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EFC" w:rsidRPr="006B4DB0" w:rsidRDefault="00054EFC" w:rsidP="00054EFC">
      <w:pPr>
        <w:pStyle w:val="Encabezado"/>
        <w:jc w:val="center"/>
        <w:rPr>
          <w:rFonts w:cs="Arial"/>
          <w:b/>
          <w:sz w:val="20"/>
          <w:szCs w:val="20"/>
        </w:rPr>
      </w:pPr>
      <w:bookmarkStart w:id="0" w:name="_Hlk505187035"/>
      <w:bookmarkEnd w:id="0"/>
      <w:r w:rsidRPr="006B4DB0">
        <w:rPr>
          <w:rFonts w:cs="Arial"/>
          <w:b/>
          <w:sz w:val="20"/>
          <w:szCs w:val="20"/>
        </w:rPr>
        <w:t xml:space="preserve">INFORME TÉCNICO </w:t>
      </w:r>
    </w:p>
    <w:p w:rsidR="00054EFC" w:rsidRPr="006B4DB0" w:rsidRDefault="00054EFC" w:rsidP="00054EFC">
      <w:pPr>
        <w:pStyle w:val="Encabezado"/>
        <w:jc w:val="center"/>
        <w:rPr>
          <w:rFonts w:cs="Arial"/>
          <w:b/>
          <w:sz w:val="20"/>
          <w:szCs w:val="20"/>
        </w:rPr>
      </w:pPr>
    </w:p>
    <w:p w:rsidR="00054EFC" w:rsidRPr="006B4DB0" w:rsidRDefault="00054EFC" w:rsidP="00054EFC">
      <w:pPr>
        <w:pStyle w:val="Encabezado"/>
        <w:jc w:val="center"/>
        <w:rPr>
          <w:rFonts w:cs="Arial"/>
          <w:b/>
          <w:sz w:val="20"/>
          <w:szCs w:val="20"/>
        </w:rPr>
      </w:pPr>
    </w:p>
    <w:p w:rsidR="00054EFC" w:rsidRPr="006B4DB0" w:rsidRDefault="00054EFC" w:rsidP="00054EFC">
      <w:pPr>
        <w:pStyle w:val="Encabezado"/>
        <w:jc w:val="center"/>
        <w:rPr>
          <w:rFonts w:cs="Arial"/>
          <w:b/>
          <w:sz w:val="20"/>
          <w:szCs w:val="20"/>
        </w:rPr>
      </w:pPr>
    </w:p>
    <w:p w:rsidR="00054EFC" w:rsidRPr="006B4DB0" w:rsidRDefault="00054EFC" w:rsidP="00054EFC">
      <w:pPr>
        <w:pStyle w:val="Encabezado"/>
        <w:jc w:val="center"/>
        <w:rPr>
          <w:rFonts w:cs="Arial"/>
          <w:b/>
          <w:sz w:val="20"/>
          <w:szCs w:val="20"/>
        </w:rPr>
      </w:pPr>
    </w:p>
    <w:p w:rsidR="00054EFC" w:rsidRPr="006B4DB0" w:rsidRDefault="00054EFC" w:rsidP="00054EFC">
      <w:pPr>
        <w:pStyle w:val="Cuerpodetexto"/>
        <w:rPr>
          <w:rFonts w:ascii="Arial" w:hAnsi="Arial" w:cs="Arial"/>
          <w:lang w:val="es-CO"/>
        </w:rPr>
      </w:pPr>
    </w:p>
    <w:p w:rsidR="00054EFC" w:rsidRPr="006B4DB0" w:rsidRDefault="00054EFC" w:rsidP="00054EFC">
      <w:pPr>
        <w:jc w:val="center"/>
        <w:rPr>
          <w:rFonts w:ascii="Arial" w:hAnsi="Arial" w:cs="Arial"/>
          <w:b/>
        </w:rPr>
      </w:pPr>
      <w:r w:rsidRPr="006B4DB0">
        <w:rPr>
          <w:rFonts w:ascii="Arial" w:hAnsi="Arial" w:cs="Arial"/>
          <w:b/>
        </w:rPr>
        <w:t xml:space="preserve">INFORMACION PLAN DE MODERNIZACION DE LAS NUEVAS SEDES ADMINISTRATIVAS LOCALES </w:t>
      </w: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r w:rsidRPr="006B4DB0">
        <w:rPr>
          <w:rFonts w:ascii="Arial" w:hAnsi="Arial" w:cs="Arial"/>
          <w:b/>
        </w:rPr>
        <w:t xml:space="preserve">PROYECTO CONSTRUCCION 5 SEDES ADMINISTRATIVAS LOCALES </w:t>
      </w: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spacing w:line="360" w:lineRule="auto"/>
        <w:jc w:val="center"/>
        <w:rPr>
          <w:rFonts w:ascii="Arial" w:hAnsi="Arial" w:cs="Arial"/>
          <w:b/>
          <w:lang w:eastAsia="ar-SA"/>
        </w:rPr>
      </w:pPr>
      <w:r w:rsidRPr="006B4DB0">
        <w:rPr>
          <w:rFonts w:ascii="Arial" w:hAnsi="Arial" w:cs="Arial"/>
          <w:b/>
          <w:lang w:eastAsia="ar-SA"/>
        </w:rPr>
        <w:t>PROYECTO 1094 PLAN DE DESARROLLO 2016-2019</w:t>
      </w:r>
    </w:p>
    <w:p w:rsidR="00054EFC" w:rsidRPr="006B4DB0" w:rsidRDefault="00054EFC" w:rsidP="00054EFC">
      <w:pPr>
        <w:spacing w:line="360" w:lineRule="auto"/>
        <w:jc w:val="center"/>
        <w:rPr>
          <w:rFonts w:ascii="Arial" w:hAnsi="Arial" w:cs="Arial"/>
          <w:b/>
          <w:lang w:eastAsia="ar-SA"/>
        </w:rPr>
      </w:pPr>
      <w:r w:rsidRPr="006B4DB0">
        <w:rPr>
          <w:rFonts w:ascii="Arial" w:hAnsi="Arial" w:cs="Arial"/>
          <w:b/>
          <w:lang w:eastAsia="ar-SA"/>
        </w:rPr>
        <w:t xml:space="preserve">SECRETARIA DISTRITAL DE GOBIERNO </w:t>
      </w: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Default="00054EFC" w:rsidP="00054EFC">
      <w:pPr>
        <w:jc w:val="both"/>
        <w:rPr>
          <w:rFonts w:ascii="Arial" w:hAnsi="Arial" w:cs="Arial"/>
          <w:b/>
        </w:rPr>
      </w:pPr>
    </w:p>
    <w:p w:rsidR="00054EFC" w:rsidRPr="006B4DB0" w:rsidRDefault="00054EFC" w:rsidP="00054EFC">
      <w:pPr>
        <w:jc w:val="both"/>
        <w:rPr>
          <w:rFonts w:ascii="Arial" w:hAnsi="Arial" w:cs="Arial"/>
          <w:b/>
        </w:rPr>
      </w:pPr>
    </w:p>
    <w:p w:rsidR="00054EFC" w:rsidRPr="006B4DB0" w:rsidRDefault="00054EFC" w:rsidP="00054EFC">
      <w:pPr>
        <w:jc w:val="both"/>
        <w:rPr>
          <w:rFonts w:ascii="Arial" w:hAnsi="Arial" w:cs="Arial"/>
          <w:b/>
        </w:rPr>
      </w:pPr>
    </w:p>
    <w:p w:rsidR="00054EFC" w:rsidRPr="006B4DB0" w:rsidRDefault="00054EFC" w:rsidP="00054EFC">
      <w:pPr>
        <w:jc w:val="both"/>
        <w:rPr>
          <w:rFonts w:ascii="Arial" w:hAnsi="Arial" w:cs="Arial"/>
          <w:b/>
        </w:rPr>
      </w:pPr>
    </w:p>
    <w:p w:rsidR="00054EFC" w:rsidRPr="006B4DB0" w:rsidRDefault="00054EFC" w:rsidP="00054EFC">
      <w:pPr>
        <w:jc w:val="both"/>
        <w:rPr>
          <w:rFonts w:ascii="Arial" w:hAnsi="Arial" w:cs="Arial"/>
          <w:b/>
        </w:rPr>
      </w:pPr>
    </w:p>
    <w:p w:rsidR="00054EFC" w:rsidRPr="006B4DB0" w:rsidRDefault="00054EFC" w:rsidP="00054EFC">
      <w:pPr>
        <w:jc w:val="center"/>
        <w:rPr>
          <w:rFonts w:ascii="Arial" w:hAnsi="Arial" w:cs="Arial"/>
          <w:b/>
        </w:rPr>
      </w:pPr>
      <w:r>
        <w:rPr>
          <w:rFonts w:ascii="Arial" w:hAnsi="Arial" w:cs="Arial"/>
          <w:b/>
        </w:rPr>
        <w:t>BOGOTA</w:t>
      </w:r>
      <w:r w:rsidRPr="006B4DB0">
        <w:rPr>
          <w:rFonts w:ascii="Arial" w:hAnsi="Arial" w:cs="Arial"/>
          <w:b/>
        </w:rPr>
        <w:t xml:space="preserve"> </w:t>
      </w:r>
      <w:r>
        <w:rPr>
          <w:rFonts w:ascii="Arial" w:hAnsi="Arial" w:cs="Arial"/>
          <w:b/>
        </w:rPr>
        <w:t>OCTUBRE 1</w:t>
      </w:r>
      <w:r w:rsidR="00B750FE">
        <w:rPr>
          <w:rFonts w:ascii="Arial" w:hAnsi="Arial" w:cs="Arial"/>
          <w:b/>
        </w:rPr>
        <w:t>5</w:t>
      </w:r>
      <w:bookmarkStart w:id="1" w:name="_GoBack"/>
      <w:bookmarkEnd w:id="1"/>
      <w:r w:rsidRPr="006B4DB0">
        <w:rPr>
          <w:rFonts w:ascii="Arial" w:hAnsi="Arial" w:cs="Arial"/>
          <w:b/>
        </w:rPr>
        <w:t xml:space="preserve"> DE 2018</w:t>
      </w:r>
    </w:p>
    <w:p w:rsidR="00054EFC" w:rsidRPr="006B4DB0" w:rsidRDefault="00054EFC" w:rsidP="00054EFC">
      <w:pPr>
        <w:jc w:val="both"/>
        <w:rPr>
          <w:rFonts w:ascii="Arial" w:hAnsi="Arial" w:cs="Arial"/>
          <w:b/>
        </w:rPr>
      </w:pPr>
    </w:p>
    <w:p w:rsidR="00054EFC" w:rsidRPr="006B4DB0" w:rsidRDefault="00054EFC" w:rsidP="00054EFC">
      <w:pPr>
        <w:jc w:val="center"/>
        <w:rPr>
          <w:rFonts w:ascii="Arial" w:hAnsi="Arial" w:cs="Arial"/>
          <w:b/>
        </w:rPr>
      </w:pPr>
      <w:r w:rsidRPr="006B4DB0">
        <w:rPr>
          <w:rFonts w:ascii="Arial" w:hAnsi="Arial" w:cs="Arial"/>
          <w:b/>
        </w:rPr>
        <w:t>Avance y Gestión de las Sedes En Obra</w:t>
      </w: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jc w:val="center"/>
        <w:rPr>
          <w:rFonts w:ascii="Arial" w:hAnsi="Arial" w:cs="Arial"/>
          <w:b/>
        </w:rPr>
      </w:pPr>
    </w:p>
    <w:p w:rsidR="00054EFC" w:rsidRPr="006B4DB0" w:rsidRDefault="00054EFC" w:rsidP="00054EFC">
      <w:pPr>
        <w:pStyle w:val="Standard"/>
        <w:spacing w:line="276" w:lineRule="auto"/>
        <w:jc w:val="center"/>
        <w:rPr>
          <w:rFonts w:ascii="Arial" w:hAnsi="Arial" w:cs="Arial"/>
          <w:b/>
        </w:rPr>
      </w:pPr>
      <w:r w:rsidRPr="006B4DB0">
        <w:rPr>
          <w:rFonts w:ascii="Arial" w:hAnsi="Arial" w:cs="Arial"/>
          <w:b/>
        </w:rPr>
        <w:t>CONSTRUCCIÓN SEDES ALCALDÍAS LOCALES</w:t>
      </w:r>
    </w:p>
    <w:p w:rsidR="00F32DAC" w:rsidRPr="00954460" w:rsidRDefault="00F32DAC" w:rsidP="00054EFC">
      <w:pPr>
        <w:pStyle w:val="Standard"/>
        <w:jc w:val="both"/>
        <w:rPr>
          <w:rFonts w:ascii="Arial" w:hAnsi="Arial" w:cs="Arial"/>
          <w:sz w:val="20"/>
          <w:szCs w:val="20"/>
        </w:rPr>
      </w:pPr>
    </w:p>
    <w:p w:rsidR="00F32DAC" w:rsidRPr="00954460" w:rsidRDefault="00F32DAC" w:rsidP="00F32DAC">
      <w:pPr>
        <w:pStyle w:val="Standard"/>
        <w:ind w:left="225"/>
        <w:jc w:val="both"/>
        <w:rPr>
          <w:rFonts w:ascii="Arial" w:hAnsi="Arial" w:cs="Arial"/>
          <w:sz w:val="20"/>
          <w:szCs w:val="20"/>
        </w:rPr>
      </w:pPr>
      <w:r w:rsidRPr="00954460">
        <w:rPr>
          <w:rFonts w:ascii="Arial" w:hAnsi="Arial" w:cs="Arial"/>
          <w:sz w:val="20"/>
          <w:szCs w:val="20"/>
        </w:rPr>
        <w:t>La Secretaria Distrital de Gobierno adelanta la modernización de diez (10) sedes de las alcaldías locales, de estas; tres (3) sedes administrativas correspondientes a las Alcaldías de Teusaquillo, Usme, Ciudad Bolívar, se encuentran en etapa de construcción para la vigencia del 2018 y 2019 y entrega de obras; dos (2) Alcaldías Candelaria y Tunjuelito se encuentran en etapa de consultoría estudios y diseños;  tres (3) Sedes administrativas y correspondientes a las Alcaldías Santafé, San Cristóbal, y Kennedy se encuentran en etapa de trámites preliminares; la sede administrativa Alcaldía de Puente Aranda se encuentra en etapa de Consultoría, y la Alcaldía de Fontibón que esta 100% ejecutada en obra civil y está en funcionamiento</w:t>
      </w:r>
    </w:p>
    <w:p w:rsidR="00F32DAC" w:rsidRPr="00954460" w:rsidRDefault="00F32DAC" w:rsidP="00F32DAC">
      <w:pPr>
        <w:pStyle w:val="Standard"/>
        <w:ind w:left="225"/>
        <w:jc w:val="both"/>
        <w:rPr>
          <w:rFonts w:ascii="Arial" w:hAnsi="Arial" w:cs="Arial"/>
          <w:sz w:val="20"/>
          <w:szCs w:val="20"/>
        </w:rPr>
      </w:pPr>
    </w:p>
    <w:tbl>
      <w:tblPr>
        <w:tblW w:w="4934" w:type="pct"/>
        <w:tblCellMar>
          <w:left w:w="70" w:type="dxa"/>
          <w:right w:w="70" w:type="dxa"/>
        </w:tblCellMar>
        <w:tblLook w:val="04A0" w:firstRow="1" w:lastRow="0" w:firstColumn="1" w:lastColumn="0" w:noHBand="0" w:noVBand="1"/>
      </w:tblPr>
      <w:tblGrid>
        <w:gridCol w:w="2297"/>
        <w:gridCol w:w="4593"/>
        <w:gridCol w:w="2371"/>
      </w:tblGrid>
      <w:tr w:rsidR="00F32DAC" w:rsidRPr="00954460" w:rsidTr="00B92170">
        <w:trPr>
          <w:trHeight w:val="302"/>
        </w:trPr>
        <w:tc>
          <w:tcPr>
            <w:tcW w:w="5000" w:type="pct"/>
            <w:gridSpan w:val="3"/>
            <w:tcBorders>
              <w:top w:val="single" w:sz="8" w:space="0" w:color="auto"/>
              <w:left w:val="single" w:sz="8" w:space="0" w:color="auto"/>
              <w:bottom w:val="single" w:sz="4" w:space="0" w:color="auto"/>
              <w:right w:val="single" w:sz="8" w:space="0" w:color="000000"/>
            </w:tcBorders>
            <w:shd w:val="clear" w:color="000000" w:fill="D9E1F2"/>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AVANCE CONSTRUCCION SEDES</w:t>
            </w:r>
          </w:p>
        </w:tc>
      </w:tr>
      <w:tr w:rsidR="00F32DAC" w:rsidRPr="00954460" w:rsidTr="00B92170">
        <w:trPr>
          <w:trHeight w:val="746"/>
        </w:trPr>
        <w:tc>
          <w:tcPr>
            <w:tcW w:w="1240" w:type="pct"/>
            <w:tcBorders>
              <w:top w:val="nil"/>
              <w:left w:val="single" w:sz="8" w:space="0" w:color="auto"/>
              <w:bottom w:val="single" w:sz="4" w:space="0" w:color="auto"/>
              <w:right w:val="single" w:sz="4" w:space="0" w:color="auto"/>
            </w:tcBorders>
            <w:shd w:val="clear" w:color="000000" w:fill="D9E1F2"/>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SEDE ADMINISTRATIVA</w:t>
            </w:r>
          </w:p>
        </w:tc>
        <w:tc>
          <w:tcPr>
            <w:tcW w:w="2480" w:type="pct"/>
            <w:tcBorders>
              <w:top w:val="nil"/>
              <w:left w:val="nil"/>
              <w:bottom w:val="single" w:sz="4" w:space="0" w:color="auto"/>
              <w:right w:val="single" w:sz="4" w:space="0" w:color="auto"/>
            </w:tcBorders>
            <w:shd w:val="clear" w:color="000000" w:fill="D9E1F2"/>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 xml:space="preserve">TRÁMITES PRELIMINARES  </w:t>
            </w:r>
            <w:r w:rsidRPr="00954460">
              <w:rPr>
                <w:rFonts w:ascii="Arial" w:hAnsi="Arial" w:cs="Arial"/>
                <w:b/>
                <w:bCs/>
                <w:color w:val="000000"/>
                <w:lang w:eastAsia="es-CO"/>
              </w:rPr>
              <w:br/>
              <w:t>(CONSULTORIA, ESTUDIOS PREVIOS, DISEÑO Y LICENCIAMIENTO</w:t>
            </w:r>
          </w:p>
        </w:tc>
        <w:tc>
          <w:tcPr>
            <w:tcW w:w="1280" w:type="pct"/>
            <w:tcBorders>
              <w:top w:val="nil"/>
              <w:left w:val="nil"/>
              <w:bottom w:val="single" w:sz="4" w:space="0" w:color="auto"/>
              <w:right w:val="single" w:sz="8" w:space="0" w:color="auto"/>
            </w:tcBorders>
            <w:shd w:val="clear" w:color="000000" w:fill="D9E1F2"/>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CONSTRUCCIÓN</w:t>
            </w:r>
          </w:p>
        </w:tc>
      </w:tr>
      <w:tr w:rsidR="00F32DAC" w:rsidRPr="00954460" w:rsidTr="00B92170">
        <w:trPr>
          <w:trHeight w:val="300"/>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FONTIBON</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100%</w:t>
            </w:r>
          </w:p>
        </w:tc>
        <w:tc>
          <w:tcPr>
            <w:tcW w:w="1280" w:type="pct"/>
            <w:tcBorders>
              <w:top w:val="nil"/>
              <w:left w:val="nil"/>
              <w:bottom w:val="single" w:sz="4" w:space="0" w:color="auto"/>
              <w:right w:val="single" w:sz="8" w:space="0" w:color="auto"/>
            </w:tcBorders>
            <w:shd w:val="clear" w:color="000000" w:fill="FFFFFF"/>
            <w:noWrap/>
            <w:vAlign w:val="center"/>
            <w:hideMark/>
          </w:tcPr>
          <w:p w:rsidR="00F32DAC" w:rsidRPr="00954460" w:rsidRDefault="00F32DAC" w:rsidP="00B92170">
            <w:pPr>
              <w:jc w:val="center"/>
              <w:rPr>
                <w:rFonts w:ascii="Arial" w:hAnsi="Arial" w:cs="Arial"/>
                <w:b/>
                <w:bCs/>
                <w:color w:val="000000"/>
                <w:highlight w:val="yellow"/>
                <w:lang w:val="es-CO" w:eastAsia="es-CO"/>
              </w:rPr>
            </w:pPr>
            <w:r w:rsidRPr="00954460">
              <w:rPr>
                <w:rFonts w:ascii="Arial" w:hAnsi="Arial" w:cs="Arial"/>
                <w:b/>
                <w:bCs/>
                <w:color w:val="000000"/>
                <w:lang w:eastAsia="es-CO"/>
              </w:rPr>
              <w:t>100%</w:t>
            </w:r>
          </w:p>
        </w:tc>
      </w:tr>
      <w:tr w:rsidR="00F32DAC" w:rsidRPr="00954460" w:rsidTr="00B92170">
        <w:trPr>
          <w:trHeight w:val="300"/>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 xml:space="preserve">USME </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100%</w:t>
            </w:r>
          </w:p>
        </w:tc>
        <w:tc>
          <w:tcPr>
            <w:tcW w:w="1280" w:type="pct"/>
            <w:tcBorders>
              <w:top w:val="nil"/>
              <w:left w:val="nil"/>
              <w:bottom w:val="single" w:sz="4" w:space="0" w:color="auto"/>
              <w:right w:val="single" w:sz="8" w:space="0" w:color="auto"/>
            </w:tcBorders>
            <w:shd w:val="clear" w:color="auto" w:fill="auto"/>
            <w:noWrap/>
            <w:vAlign w:val="center"/>
            <w:hideMark/>
          </w:tcPr>
          <w:p w:rsidR="00F32DAC" w:rsidRPr="00954460" w:rsidRDefault="00AA7427" w:rsidP="00B92170">
            <w:pPr>
              <w:jc w:val="center"/>
              <w:rPr>
                <w:rFonts w:ascii="Arial" w:hAnsi="Arial" w:cs="Arial"/>
                <w:b/>
                <w:bCs/>
                <w:color w:val="000000"/>
                <w:lang w:eastAsia="es-CO"/>
              </w:rPr>
            </w:pPr>
            <w:r>
              <w:rPr>
                <w:rFonts w:ascii="Arial" w:hAnsi="Arial" w:cs="Arial"/>
                <w:b/>
                <w:bCs/>
                <w:color w:val="000000"/>
                <w:lang w:eastAsia="es-CO"/>
              </w:rPr>
              <w:t>73.00</w:t>
            </w:r>
            <w:r w:rsidR="00F32DAC" w:rsidRPr="00954460">
              <w:rPr>
                <w:rFonts w:ascii="Arial" w:hAnsi="Arial" w:cs="Arial"/>
                <w:b/>
                <w:bCs/>
                <w:color w:val="000000"/>
                <w:lang w:eastAsia="es-CO"/>
              </w:rPr>
              <w:t>%</w:t>
            </w:r>
          </w:p>
        </w:tc>
      </w:tr>
      <w:tr w:rsidR="00F32DAC" w:rsidRPr="00954460" w:rsidTr="00B92170">
        <w:trPr>
          <w:trHeight w:val="400"/>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CIUDAD BOLIVAR</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100%</w:t>
            </w:r>
          </w:p>
        </w:tc>
        <w:tc>
          <w:tcPr>
            <w:tcW w:w="1280" w:type="pct"/>
            <w:tcBorders>
              <w:top w:val="nil"/>
              <w:left w:val="nil"/>
              <w:bottom w:val="single" w:sz="4" w:space="0" w:color="auto"/>
              <w:right w:val="single" w:sz="8" w:space="0" w:color="auto"/>
            </w:tcBorders>
            <w:shd w:val="clear" w:color="auto" w:fill="auto"/>
            <w:noWrap/>
            <w:vAlign w:val="center"/>
            <w:hideMark/>
          </w:tcPr>
          <w:p w:rsidR="00F32DAC" w:rsidRPr="00954460" w:rsidRDefault="00AA7427" w:rsidP="00B92170">
            <w:pPr>
              <w:jc w:val="center"/>
              <w:rPr>
                <w:rFonts w:ascii="Arial" w:hAnsi="Arial" w:cs="Arial"/>
                <w:b/>
                <w:bCs/>
                <w:color w:val="000000"/>
                <w:lang w:eastAsia="es-CO"/>
              </w:rPr>
            </w:pPr>
            <w:r>
              <w:rPr>
                <w:rFonts w:ascii="Arial" w:hAnsi="Arial" w:cs="Arial"/>
                <w:b/>
                <w:bCs/>
                <w:color w:val="000000"/>
                <w:lang w:eastAsia="es-CO"/>
              </w:rPr>
              <w:t>80.00</w:t>
            </w:r>
            <w:r w:rsidR="00954460" w:rsidRPr="00954460">
              <w:rPr>
                <w:rFonts w:ascii="Arial" w:hAnsi="Arial" w:cs="Arial"/>
                <w:b/>
                <w:bCs/>
                <w:color w:val="000000"/>
                <w:lang w:eastAsia="es-CO"/>
              </w:rPr>
              <w:t>%</w:t>
            </w:r>
          </w:p>
        </w:tc>
      </w:tr>
      <w:tr w:rsidR="00F32DAC" w:rsidRPr="00954460" w:rsidTr="00B92170">
        <w:trPr>
          <w:trHeight w:val="263"/>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TEUSAQUILLO</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954460" w:rsidP="00B92170">
            <w:pPr>
              <w:jc w:val="center"/>
              <w:rPr>
                <w:rFonts w:ascii="Arial" w:hAnsi="Arial" w:cs="Arial"/>
                <w:b/>
                <w:bCs/>
                <w:color w:val="000000"/>
                <w:lang w:val="es-CO" w:eastAsia="es-CO"/>
              </w:rPr>
            </w:pPr>
            <w:r>
              <w:rPr>
                <w:rFonts w:ascii="Arial" w:hAnsi="Arial" w:cs="Arial"/>
                <w:b/>
                <w:bCs/>
                <w:color w:val="000000"/>
                <w:lang w:eastAsia="es-CO"/>
              </w:rPr>
              <w:t>100</w:t>
            </w:r>
            <w:r w:rsidR="00F32DAC" w:rsidRPr="00954460">
              <w:rPr>
                <w:rFonts w:ascii="Arial" w:hAnsi="Arial" w:cs="Arial"/>
                <w:b/>
                <w:bCs/>
                <w:color w:val="000000"/>
                <w:lang w:eastAsia="es-CO"/>
              </w:rPr>
              <w:t>%</w:t>
            </w:r>
          </w:p>
        </w:tc>
        <w:tc>
          <w:tcPr>
            <w:tcW w:w="1280" w:type="pct"/>
            <w:tcBorders>
              <w:top w:val="nil"/>
              <w:left w:val="nil"/>
              <w:bottom w:val="single" w:sz="4" w:space="0" w:color="auto"/>
              <w:right w:val="single" w:sz="8" w:space="0" w:color="auto"/>
            </w:tcBorders>
            <w:shd w:val="clear" w:color="auto" w:fill="auto"/>
            <w:noWrap/>
            <w:vAlign w:val="center"/>
            <w:hideMark/>
          </w:tcPr>
          <w:p w:rsidR="00F32DAC" w:rsidRPr="00954460" w:rsidRDefault="00AA7427" w:rsidP="00843384">
            <w:pPr>
              <w:jc w:val="center"/>
              <w:rPr>
                <w:rFonts w:ascii="Arial" w:hAnsi="Arial" w:cs="Arial"/>
                <w:b/>
                <w:bCs/>
                <w:color w:val="000000"/>
                <w:lang w:eastAsia="es-CO"/>
              </w:rPr>
            </w:pPr>
            <w:r>
              <w:rPr>
                <w:rFonts w:ascii="Arial" w:hAnsi="Arial" w:cs="Arial"/>
                <w:b/>
                <w:bCs/>
                <w:color w:val="000000"/>
                <w:lang w:eastAsia="es-CO"/>
              </w:rPr>
              <w:t>40.00</w:t>
            </w:r>
            <w:r w:rsidR="00F32DAC" w:rsidRPr="00954460">
              <w:rPr>
                <w:rFonts w:ascii="Arial" w:hAnsi="Arial" w:cs="Arial"/>
                <w:b/>
                <w:bCs/>
                <w:color w:val="000000"/>
                <w:lang w:eastAsia="es-CO"/>
              </w:rPr>
              <w:t>%</w:t>
            </w:r>
          </w:p>
        </w:tc>
      </w:tr>
      <w:tr w:rsidR="00F32DAC" w:rsidRPr="00954460" w:rsidTr="00B92170">
        <w:trPr>
          <w:trHeight w:val="267"/>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 xml:space="preserve">PUENTE ARANDA </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9F0A45" w:rsidP="00B92170">
            <w:pPr>
              <w:jc w:val="center"/>
              <w:rPr>
                <w:rFonts w:ascii="Arial" w:hAnsi="Arial" w:cs="Arial"/>
                <w:b/>
                <w:bCs/>
                <w:color w:val="000000"/>
                <w:lang w:val="es-CO" w:eastAsia="es-CO"/>
              </w:rPr>
            </w:pPr>
            <w:r>
              <w:rPr>
                <w:rFonts w:ascii="Arial" w:hAnsi="Arial" w:cs="Arial"/>
                <w:b/>
                <w:bCs/>
                <w:color w:val="000000"/>
                <w:lang w:eastAsia="es-CO"/>
              </w:rPr>
              <w:t>98</w:t>
            </w:r>
            <w:r w:rsidR="00F32DAC" w:rsidRPr="00954460">
              <w:rPr>
                <w:rFonts w:ascii="Arial" w:hAnsi="Arial" w:cs="Arial"/>
                <w:b/>
                <w:bCs/>
                <w:color w:val="000000"/>
                <w:lang w:eastAsia="es-CO"/>
              </w:rPr>
              <w:t>%</w:t>
            </w:r>
          </w:p>
        </w:tc>
        <w:tc>
          <w:tcPr>
            <w:tcW w:w="1280" w:type="pct"/>
            <w:tcBorders>
              <w:top w:val="nil"/>
              <w:left w:val="nil"/>
              <w:bottom w:val="single" w:sz="4" w:space="0" w:color="auto"/>
              <w:right w:val="single" w:sz="8"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0%</w:t>
            </w:r>
          </w:p>
        </w:tc>
      </w:tr>
      <w:tr w:rsidR="00F32DAC" w:rsidRPr="00954460" w:rsidTr="00B92170">
        <w:trPr>
          <w:trHeight w:val="300"/>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 xml:space="preserve">TUNJUELITO </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954460" w:rsidP="00B92170">
            <w:pPr>
              <w:jc w:val="center"/>
              <w:rPr>
                <w:rFonts w:ascii="Arial" w:hAnsi="Arial" w:cs="Arial"/>
                <w:b/>
                <w:bCs/>
                <w:color w:val="000000"/>
                <w:lang w:val="es-CO" w:eastAsia="es-CO"/>
              </w:rPr>
            </w:pPr>
            <w:r>
              <w:rPr>
                <w:rFonts w:ascii="Arial" w:hAnsi="Arial" w:cs="Arial"/>
                <w:b/>
                <w:bCs/>
                <w:color w:val="000000"/>
                <w:lang w:eastAsia="es-CO"/>
              </w:rPr>
              <w:t>10</w:t>
            </w:r>
            <w:r w:rsidR="00F32DAC" w:rsidRPr="00954460">
              <w:rPr>
                <w:rFonts w:ascii="Arial" w:hAnsi="Arial" w:cs="Arial"/>
                <w:b/>
                <w:bCs/>
                <w:color w:val="000000"/>
                <w:lang w:eastAsia="es-CO"/>
              </w:rPr>
              <w:t>0%</w:t>
            </w:r>
          </w:p>
        </w:tc>
        <w:tc>
          <w:tcPr>
            <w:tcW w:w="1280" w:type="pct"/>
            <w:tcBorders>
              <w:top w:val="nil"/>
              <w:left w:val="nil"/>
              <w:bottom w:val="single" w:sz="4" w:space="0" w:color="auto"/>
              <w:right w:val="single" w:sz="8" w:space="0" w:color="auto"/>
            </w:tcBorders>
            <w:shd w:val="clear" w:color="000000" w:fill="FFFFFF"/>
            <w:noWrap/>
            <w:vAlign w:val="center"/>
            <w:hideMark/>
          </w:tcPr>
          <w:p w:rsidR="00F32DAC" w:rsidRPr="00954460" w:rsidRDefault="008B535E" w:rsidP="00B92170">
            <w:pPr>
              <w:jc w:val="center"/>
              <w:rPr>
                <w:rFonts w:ascii="Arial" w:hAnsi="Arial" w:cs="Arial"/>
                <w:b/>
                <w:bCs/>
                <w:color w:val="000000"/>
                <w:lang w:val="es-CO" w:eastAsia="es-CO"/>
              </w:rPr>
            </w:pPr>
            <w:r>
              <w:rPr>
                <w:rFonts w:ascii="Arial" w:hAnsi="Arial" w:cs="Arial"/>
                <w:b/>
                <w:bCs/>
                <w:color w:val="000000"/>
                <w:lang w:eastAsia="es-CO"/>
              </w:rPr>
              <w:t>1</w:t>
            </w:r>
            <w:r w:rsidR="002A5BDD">
              <w:rPr>
                <w:rFonts w:ascii="Arial" w:hAnsi="Arial" w:cs="Arial"/>
                <w:b/>
                <w:bCs/>
                <w:color w:val="000000"/>
                <w:lang w:eastAsia="es-CO"/>
              </w:rPr>
              <w:t>2</w:t>
            </w:r>
            <w:r w:rsidR="00F32DAC" w:rsidRPr="00954460">
              <w:rPr>
                <w:rFonts w:ascii="Arial" w:hAnsi="Arial" w:cs="Arial"/>
                <w:b/>
                <w:bCs/>
                <w:color w:val="000000"/>
                <w:lang w:eastAsia="es-CO"/>
              </w:rPr>
              <w:t>%</w:t>
            </w:r>
          </w:p>
        </w:tc>
      </w:tr>
      <w:tr w:rsidR="00F32DAC" w:rsidRPr="00954460" w:rsidTr="00B92170">
        <w:trPr>
          <w:trHeight w:val="300"/>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 xml:space="preserve">SANTA FE </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954460" w:rsidP="008B535E">
            <w:pPr>
              <w:jc w:val="center"/>
              <w:rPr>
                <w:rFonts w:ascii="Arial" w:hAnsi="Arial" w:cs="Arial"/>
                <w:b/>
                <w:bCs/>
                <w:color w:val="000000"/>
                <w:lang w:val="es-CO" w:eastAsia="es-CO"/>
              </w:rPr>
            </w:pPr>
            <w:r>
              <w:rPr>
                <w:rFonts w:ascii="Arial" w:hAnsi="Arial" w:cs="Arial"/>
                <w:b/>
                <w:bCs/>
                <w:color w:val="000000"/>
                <w:lang w:eastAsia="es-CO"/>
              </w:rPr>
              <w:t>3</w:t>
            </w:r>
            <w:r w:rsidR="008B535E">
              <w:rPr>
                <w:rFonts w:ascii="Arial" w:hAnsi="Arial" w:cs="Arial"/>
                <w:b/>
                <w:bCs/>
                <w:color w:val="000000"/>
                <w:lang w:eastAsia="es-CO"/>
              </w:rPr>
              <w:t>2</w:t>
            </w:r>
            <w:r w:rsidR="00F32DAC" w:rsidRPr="00954460">
              <w:rPr>
                <w:rFonts w:ascii="Arial" w:hAnsi="Arial" w:cs="Arial"/>
                <w:b/>
                <w:bCs/>
                <w:color w:val="000000"/>
                <w:lang w:eastAsia="es-CO"/>
              </w:rPr>
              <w:t>%</w:t>
            </w:r>
          </w:p>
        </w:tc>
        <w:tc>
          <w:tcPr>
            <w:tcW w:w="1280" w:type="pct"/>
            <w:tcBorders>
              <w:top w:val="nil"/>
              <w:left w:val="nil"/>
              <w:bottom w:val="single" w:sz="4" w:space="0" w:color="auto"/>
              <w:right w:val="single" w:sz="8"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0%</w:t>
            </w:r>
          </w:p>
        </w:tc>
      </w:tr>
      <w:tr w:rsidR="00F32DAC" w:rsidRPr="00954460" w:rsidTr="00B92170">
        <w:trPr>
          <w:trHeight w:val="302"/>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SAN CRISTOBAL</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50%</w:t>
            </w:r>
          </w:p>
        </w:tc>
        <w:tc>
          <w:tcPr>
            <w:tcW w:w="1280" w:type="pct"/>
            <w:tcBorders>
              <w:top w:val="nil"/>
              <w:left w:val="nil"/>
              <w:bottom w:val="single" w:sz="4" w:space="0" w:color="auto"/>
              <w:right w:val="single" w:sz="8"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0%</w:t>
            </w:r>
          </w:p>
        </w:tc>
      </w:tr>
      <w:tr w:rsidR="00F32DAC" w:rsidRPr="00954460" w:rsidTr="00B92170">
        <w:trPr>
          <w:trHeight w:val="124"/>
        </w:trPr>
        <w:tc>
          <w:tcPr>
            <w:tcW w:w="1240" w:type="pct"/>
            <w:tcBorders>
              <w:top w:val="nil"/>
              <w:left w:val="single" w:sz="8" w:space="0" w:color="auto"/>
              <w:bottom w:val="single" w:sz="4"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CANDELARIA</w:t>
            </w:r>
          </w:p>
        </w:tc>
        <w:tc>
          <w:tcPr>
            <w:tcW w:w="2480" w:type="pct"/>
            <w:tcBorders>
              <w:top w:val="nil"/>
              <w:left w:val="nil"/>
              <w:bottom w:val="single" w:sz="4" w:space="0" w:color="auto"/>
              <w:right w:val="single" w:sz="4"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9</w:t>
            </w:r>
            <w:r w:rsidR="00954460">
              <w:rPr>
                <w:rFonts w:ascii="Arial" w:hAnsi="Arial" w:cs="Arial"/>
                <w:b/>
                <w:bCs/>
                <w:color w:val="000000"/>
                <w:lang w:eastAsia="es-CO"/>
              </w:rPr>
              <w:t>5</w:t>
            </w:r>
            <w:r w:rsidRPr="00954460">
              <w:rPr>
                <w:rFonts w:ascii="Arial" w:hAnsi="Arial" w:cs="Arial"/>
                <w:b/>
                <w:bCs/>
                <w:color w:val="000000"/>
                <w:lang w:eastAsia="es-CO"/>
              </w:rPr>
              <w:t>%</w:t>
            </w:r>
          </w:p>
        </w:tc>
        <w:tc>
          <w:tcPr>
            <w:tcW w:w="1280" w:type="pct"/>
            <w:tcBorders>
              <w:top w:val="nil"/>
              <w:left w:val="nil"/>
              <w:bottom w:val="single" w:sz="4" w:space="0" w:color="auto"/>
              <w:right w:val="single" w:sz="8"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0%</w:t>
            </w:r>
          </w:p>
        </w:tc>
      </w:tr>
      <w:tr w:rsidR="00F32DAC" w:rsidRPr="00954460" w:rsidTr="00B92170">
        <w:trPr>
          <w:trHeight w:val="315"/>
        </w:trPr>
        <w:tc>
          <w:tcPr>
            <w:tcW w:w="1240" w:type="pct"/>
            <w:tcBorders>
              <w:top w:val="nil"/>
              <w:left w:val="single" w:sz="8" w:space="0" w:color="auto"/>
              <w:bottom w:val="single" w:sz="8" w:space="0" w:color="auto"/>
              <w:right w:val="single" w:sz="4" w:space="0" w:color="auto"/>
            </w:tcBorders>
            <w:shd w:val="clear" w:color="000000" w:fill="FFFFFF"/>
            <w:vAlign w:val="center"/>
            <w:hideMark/>
          </w:tcPr>
          <w:p w:rsidR="00F32DAC" w:rsidRPr="00954460" w:rsidRDefault="00F32DAC" w:rsidP="00B92170">
            <w:pPr>
              <w:rPr>
                <w:rFonts w:ascii="Arial" w:hAnsi="Arial" w:cs="Arial"/>
                <w:b/>
                <w:bCs/>
                <w:color w:val="000000"/>
                <w:lang w:val="es-CO" w:eastAsia="es-CO"/>
              </w:rPr>
            </w:pPr>
            <w:r w:rsidRPr="00954460">
              <w:rPr>
                <w:rFonts w:ascii="Arial" w:hAnsi="Arial" w:cs="Arial"/>
                <w:b/>
                <w:bCs/>
                <w:color w:val="000000"/>
                <w:lang w:eastAsia="es-CO"/>
              </w:rPr>
              <w:t xml:space="preserve">KENNEDY </w:t>
            </w:r>
          </w:p>
        </w:tc>
        <w:tc>
          <w:tcPr>
            <w:tcW w:w="2480" w:type="pct"/>
            <w:tcBorders>
              <w:top w:val="nil"/>
              <w:left w:val="nil"/>
              <w:bottom w:val="single" w:sz="8" w:space="0" w:color="auto"/>
              <w:right w:val="single" w:sz="4" w:space="0" w:color="auto"/>
            </w:tcBorders>
            <w:shd w:val="clear" w:color="000000" w:fill="FFFFFF"/>
            <w:noWrap/>
            <w:vAlign w:val="center"/>
            <w:hideMark/>
          </w:tcPr>
          <w:p w:rsidR="00F32DAC" w:rsidRPr="00954460" w:rsidRDefault="00C87938" w:rsidP="00B92170">
            <w:pPr>
              <w:jc w:val="center"/>
              <w:rPr>
                <w:rFonts w:ascii="Arial" w:hAnsi="Arial" w:cs="Arial"/>
                <w:b/>
                <w:bCs/>
                <w:color w:val="000000"/>
                <w:lang w:val="es-CO" w:eastAsia="es-CO"/>
              </w:rPr>
            </w:pPr>
            <w:r>
              <w:rPr>
                <w:rFonts w:ascii="Arial" w:hAnsi="Arial" w:cs="Arial"/>
                <w:b/>
                <w:bCs/>
                <w:color w:val="000000"/>
                <w:lang w:eastAsia="es-CO"/>
              </w:rPr>
              <w:t>40</w:t>
            </w:r>
            <w:r w:rsidR="00F32DAC" w:rsidRPr="00954460">
              <w:rPr>
                <w:rFonts w:ascii="Arial" w:hAnsi="Arial" w:cs="Arial"/>
                <w:b/>
                <w:bCs/>
                <w:color w:val="000000"/>
                <w:lang w:eastAsia="es-CO"/>
              </w:rPr>
              <w:t>%</w:t>
            </w:r>
          </w:p>
        </w:tc>
        <w:tc>
          <w:tcPr>
            <w:tcW w:w="1280" w:type="pct"/>
            <w:tcBorders>
              <w:top w:val="nil"/>
              <w:left w:val="nil"/>
              <w:bottom w:val="single" w:sz="8" w:space="0" w:color="auto"/>
              <w:right w:val="single" w:sz="8" w:space="0" w:color="auto"/>
            </w:tcBorders>
            <w:shd w:val="clear" w:color="000000" w:fill="FFFFFF"/>
            <w:noWrap/>
            <w:vAlign w:val="center"/>
            <w:hideMark/>
          </w:tcPr>
          <w:p w:rsidR="00F32DAC" w:rsidRPr="00954460" w:rsidRDefault="00F32DAC" w:rsidP="00B92170">
            <w:pPr>
              <w:jc w:val="center"/>
              <w:rPr>
                <w:rFonts w:ascii="Arial" w:hAnsi="Arial" w:cs="Arial"/>
                <w:b/>
                <w:bCs/>
                <w:color w:val="000000"/>
                <w:lang w:val="es-CO" w:eastAsia="es-CO"/>
              </w:rPr>
            </w:pPr>
            <w:r w:rsidRPr="00954460">
              <w:rPr>
                <w:rFonts w:ascii="Arial" w:hAnsi="Arial" w:cs="Arial"/>
                <w:b/>
                <w:bCs/>
                <w:color w:val="000000"/>
                <w:lang w:eastAsia="es-CO"/>
              </w:rPr>
              <w:t>0%</w:t>
            </w:r>
          </w:p>
        </w:tc>
      </w:tr>
    </w:tbl>
    <w:p w:rsidR="00F32DAC" w:rsidRPr="00954460" w:rsidRDefault="00F32DAC" w:rsidP="00F32DAC">
      <w:pPr>
        <w:pStyle w:val="Standard"/>
        <w:ind w:left="225"/>
        <w:jc w:val="both"/>
        <w:rPr>
          <w:rFonts w:ascii="Arial" w:hAnsi="Arial" w:cs="Arial"/>
          <w:sz w:val="20"/>
          <w:szCs w:val="20"/>
        </w:rPr>
      </w:pPr>
      <w:r w:rsidRPr="00954460">
        <w:rPr>
          <w:rFonts w:ascii="Arial" w:hAnsi="Arial" w:cs="Arial"/>
          <w:sz w:val="20"/>
          <w:szCs w:val="20"/>
        </w:rPr>
        <w:t>Fuente: Grupo Sedes SDG</w:t>
      </w:r>
    </w:p>
    <w:p w:rsidR="00F32DAC" w:rsidRPr="00954460" w:rsidRDefault="00F32DAC" w:rsidP="00F32DAC">
      <w:pPr>
        <w:pStyle w:val="Standard"/>
        <w:ind w:left="225"/>
        <w:jc w:val="both"/>
        <w:rPr>
          <w:rFonts w:ascii="Arial" w:hAnsi="Arial" w:cs="Arial"/>
          <w:sz w:val="20"/>
          <w:szCs w:val="20"/>
        </w:rPr>
      </w:pPr>
    </w:p>
    <w:p w:rsidR="00F32DAC" w:rsidRPr="00954460" w:rsidRDefault="00F32DAC" w:rsidP="00F32DAC">
      <w:pPr>
        <w:pStyle w:val="Standard"/>
        <w:ind w:left="225"/>
        <w:jc w:val="both"/>
        <w:rPr>
          <w:rFonts w:ascii="Arial" w:hAnsi="Arial" w:cs="Arial"/>
          <w:sz w:val="20"/>
          <w:szCs w:val="20"/>
        </w:rPr>
      </w:pPr>
    </w:p>
    <w:p w:rsidR="00F32DAC" w:rsidRPr="00954460" w:rsidRDefault="00F32DAC" w:rsidP="00F32DAC">
      <w:pPr>
        <w:pStyle w:val="Standard"/>
        <w:ind w:left="225"/>
        <w:jc w:val="both"/>
        <w:rPr>
          <w:rFonts w:ascii="Arial" w:hAnsi="Arial" w:cs="Arial"/>
          <w:sz w:val="20"/>
          <w:szCs w:val="20"/>
        </w:rPr>
      </w:pPr>
      <w:r w:rsidRPr="00954460">
        <w:rPr>
          <w:rFonts w:ascii="Arial" w:hAnsi="Arial" w:cs="Arial"/>
          <w:sz w:val="20"/>
          <w:szCs w:val="20"/>
          <w:u w:val="single"/>
        </w:rPr>
        <w:t>CONSTRUCCION SEDES</w:t>
      </w:r>
      <w:r w:rsidRPr="00954460">
        <w:rPr>
          <w:rFonts w:ascii="Arial" w:hAnsi="Arial" w:cs="Arial"/>
          <w:sz w:val="20"/>
          <w:szCs w:val="20"/>
        </w:rPr>
        <w:t>: Para la vigencia 2018, se proyecta entregar las sedes administrativas de la Alcaldía Local de Usme y Ciudad Bolívar.</w:t>
      </w:r>
    </w:p>
    <w:p w:rsidR="00F32DAC" w:rsidRDefault="00F32DAC"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AA7427" w:rsidRDefault="00AA7427" w:rsidP="00F32DAC">
      <w:pPr>
        <w:pStyle w:val="Standard"/>
        <w:ind w:left="225"/>
        <w:jc w:val="both"/>
        <w:rPr>
          <w:rFonts w:ascii="Arial" w:hAnsi="Arial" w:cs="Arial"/>
          <w:b/>
          <w:i/>
          <w:sz w:val="20"/>
          <w:szCs w:val="20"/>
          <w:u w:val="single"/>
        </w:rPr>
      </w:pPr>
    </w:p>
    <w:p w:rsidR="00AA7427" w:rsidRDefault="00AA7427" w:rsidP="00F32DAC">
      <w:pPr>
        <w:pStyle w:val="Standard"/>
        <w:ind w:left="225"/>
        <w:jc w:val="both"/>
        <w:rPr>
          <w:rFonts w:ascii="Arial" w:hAnsi="Arial" w:cs="Arial"/>
          <w:b/>
          <w:i/>
          <w:sz w:val="20"/>
          <w:szCs w:val="20"/>
          <w:u w:val="single"/>
        </w:rPr>
      </w:pPr>
    </w:p>
    <w:p w:rsidR="00AA7427" w:rsidRDefault="00AA7427"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8909B1" w:rsidRDefault="008909B1" w:rsidP="00F32DAC">
      <w:pPr>
        <w:pStyle w:val="Standard"/>
        <w:ind w:left="225"/>
        <w:jc w:val="both"/>
        <w:rPr>
          <w:rFonts w:ascii="Arial" w:hAnsi="Arial" w:cs="Arial"/>
          <w:b/>
          <w:i/>
          <w:sz w:val="20"/>
          <w:szCs w:val="20"/>
          <w:u w:val="single"/>
        </w:rPr>
      </w:pPr>
    </w:p>
    <w:p w:rsidR="00FB4DD9" w:rsidRPr="00954460" w:rsidRDefault="00FB4DD9" w:rsidP="00F32DAC">
      <w:pPr>
        <w:pStyle w:val="Standard"/>
        <w:ind w:left="225"/>
        <w:jc w:val="both"/>
        <w:rPr>
          <w:rFonts w:ascii="Arial" w:hAnsi="Arial" w:cs="Arial"/>
          <w:b/>
          <w:i/>
          <w:sz w:val="20"/>
          <w:szCs w:val="20"/>
          <w:u w:val="single"/>
        </w:rPr>
      </w:pPr>
    </w:p>
    <w:p w:rsidR="00F32DAC" w:rsidRPr="00FB4DD9" w:rsidRDefault="00F32DAC" w:rsidP="00F32DAC">
      <w:pPr>
        <w:pStyle w:val="Standard"/>
        <w:ind w:left="225"/>
        <w:jc w:val="both"/>
        <w:rPr>
          <w:rFonts w:ascii="Arial" w:hAnsi="Arial" w:cs="Arial"/>
          <w:sz w:val="20"/>
          <w:szCs w:val="20"/>
        </w:rPr>
      </w:pPr>
      <w:r w:rsidRPr="00FB4DD9">
        <w:rPr>
          <w:rFonts w:ascii="Arial" w:hAnsi="Arial" w:cs="Arial"/>
          <w:b/>
          <w:i/>
          <w:sz w:val="20"/>
          <w:szCs w:val="20"/>
          <w:u w:val="single"/>
        </w:rPr>
        <w:t>Construcción Sede administrativa de Usme:</w:t>
      </w:r>
    </w:p>
    <w:p w:rsidR="00F32DAC" w:rsidRPr="00FB4DD9" w:rsidRDefault="00F32DAC" w:rsidP="00F32DAC">
      <w:pPr>
        <w:pStyle w:val="Prrafodelista"/>
        <w:spacing w:after="160" w:line="259" w:lineRule="auto"/>
        <w:ind w:left="0"/>
        <w:jc w:val="both"/>
        <w:rPr>
          <w:rFonts w:ascii="Arial" w:hAnsi="Arial" w:cs="Arial"/>
          <w:sz w:val="20"/>
          <w:szCs w:val="20"/>
        </w:rPr>
      </w:pPr>
    </w:p>
    <w:p w:rsidR="00BB4587" w:rsidRPr="003A0C39" w:rsidRDefault="00896D94" w:rsidP="00C87938">
      <w:pPr>
        <w:pStyle w:val="Prrafodelista"/>
        <w:numPr>
          <w:ilvl w:val="0"/>
          <w:numId w:val="34"/>
        </w:numPr>
        <w:spacing w:line="259" w:lineRule="auto"/>
        <w:rPr>
          <w:rFonts w:ascii="Arial" w:hAnsi="Arial" w:cs="Arial"/>
          <w:sz w:val="20"/>
          <w:szCs w:val="20"/>
        </w:rPr>
      </w:pPr>
      <w:r w:rsidRPr="003A0C39">
        <w:rPr>
          <w:rFonts w:ascii="Arial" w:hAnsi="Arial" w:cs="Arial"/>
          <w:sz w:val="20"/>
          <w:szCs w:val="20"/>
        </w:rPr>
        <w:t>Ubicación:  Carrera 3 Bis A No. 135 B – 32 Sur y Calle 137 B Sur No. 14 – 65</w:t>
      </w:r>
    </w:p>
    <w:p w:rsidR="00BB4587" w:rsidRPr="003A0C39" w:rsidRDefault="00896D94" w:rsidP="00C87938">
      <w:pPr>
        <w:pStyle w:val="Prrafodelista"/>
        <w:numPr>
          <w:ilvl w:val="0"/>
          <w:numId w:val="34"/>
        </w:numPr>
        <w:spacing w:line="259" w:lineRule="auto"/>
        <w:rPr>
          <w:rFonts w:ascii="Arial" w:hAnsi="Arial" w:cs="Arial"/>
          <w:sz w:val="20"/>
          <w:szCs w:val="20"/>
        </w:rPr>
      </w:pPr>
      <w:r w:rsidRPr="003A0C39">
        <w:rPr>
          <w:rFonts w:ascii="Arial" w:hAnsi="Arial" w:cs="Arial"/>
          <w:sz w:val="20"/>
          <w:szCs w:val="20"/>
        </w:rPr>
        <w:t>Área de Construcción: 4.577,64 m2</w:t>
      </w:r>
    </w:p>
    <w:p w:rsidR="00BB4587" w:rsidRPr="003A0C39" w:rsidRDefault="00896D94" w:rsidP="00C87938">
      <w:pPr>
        <w:pStyle w:val="Prrafodelista"/>
        <w:numPr>
          <w:ilvl w:val="0"/>
          <w:numId w:val="34"/>
        </w:numPr>
        <w:spacing w:line="259" w:lineRule="auto"/>
        <w:rPr>
          <w:rFonts w:ascii="Arial" w:hAnsi="Arial" w:cs="Arial"/>
          <w:sz w:val="20"/>
          <w:szCs w:val="20"/>
        </w:rPr>
      </w:pPr>
      <w:r w:rsidRPr="003A0C39">
        <w:rPr>
          <w:rFonts w:ascii="Arial" w:hAnsi="Arial" w:cs="Arial"/>
          <w:sz w:val="20"/>
          <w:szCs w:val="20"/>
        </w:rPr>
        <w:t>Procesos Contractuales:</w:t>
      </w:r>
    </w:p>
    <w:p w:rsidR="00BB4587" w:rsidRPr="003A0C39" w:rsidRDefault="00896D94" w:rsidP="00C87938">
      <w:pPr>
        <w:pStyle w:val="Prrafodelista"/>
        <w:numPr>
          <w:ilvl w:val="0"/>
          <w:numId w:val="35"/>
        </w:numPr>
        <w:spacing w:line="259" w:lineRule="auto"/>
        <w:rPr>
          <w:rFonts w:ascii="Arial" w:hAnsi="Arial" w:cs="Arial"/>
          <w:sz w:val="20"/>
          <w:szCs w:val="20"/>
        </w:rPr>
      </w:pPr>
      <w:r w:rsidRPr="003A0C39">
        <w:rPr>
          <w:rFonts w:ascii="Arial" w:hAnsi="Arial" w:cs="Arial"/>
          <w:sz w:val="20"/>
          <w:szCs w:val="20"/>
        </w:rPr>
        <w:t>El contrato de consultoría No. 0989, entre el Distrito Capital Secretaría Distrital de Gobierno y MOTTA &amp; RODRIGUEZ ARQUITECTOS ASOCIADOS LIMITADA, del 28 de diciembre de 2011, como consecuencia del concurso arquitectónico SGCM -004 de 2010, cuyo objeto radicaba en la selección del anteproyecto arquitectónico para el diseño de la nueva sede de la Alcaldía Local de Usme.</w:t>
      </w:r>
    </w:p>
    <w:p w:rsidR="00BB4587" w:rsidRPr="003A0C39" w:rsidRDefault="00896D94" w:rsidP="00C87938">
      <w:pPr>
        <w:pStyle w:val="Prrafodelista"/>
        <w:numPr>
          <w:ilvl w:val="0"/>
          <w:numId w:val="35"/>
        </w:numPr>
        <w:spacing w:line="259" w:lineRule="auto"/>
        <w:rPr>
          <w:rFonts w:ascii="Arial" w:hAnsi="Arial" w:cs="Arial"/>
          <w:sz w:val="20"/>
          <w:szCs w:val="20"/>
        </w:rPr>
      </w:pPr>
      <w:r w:rsidRPr="003A0C39">
        <w:rPr>
          <w:rFonts w:ascii="Arial" w:hAnsi="Arial" w:cs="Arial"/>
          <w:sz w:val="20"/>
          <w:szCs w:val="20"/>
        </w:rPr>
        <w:t>Convenio interadministrativo No. 1305 de 2012 suscrito entre la SDG y el FDLU</w:t>
      </w:r>
    </w:p>
    <w:p w:rsidR="00BB4587" w:rsidRPr="003A0C39" w:rsidRDefault="00896D94" w:rsidP="00C87938">
      <w:pPr>
        <w:pStyle w:val="Prrafodelista"/>
        <w:numPr>
          <w:ilvl w:val="0"/>
          <w:numId w:val="35"/>
        </w:numPr>
        <w:spacing w:line="259" w:lineRule="auto"/>
        <w:rPr>
          <w:rFonts w:ascii="Arial" w:hAnsi="Arial" w:cs="Arial"/>
          <w:sz w:val="20"/>
          <w:szCs w:val="20"/>
        </w:rPr>
      </w:pPr>
      <w:r w:rsidRPr="003A0C39">
        <w:rPr>
          <w:rFonts w:ascii="Arial" w:hAnsi="Arial" w:cs="Arial"/>
          <w:sz w:val="20"/>
          <w:szCs w:val="20"/>
        </w:rPr>
        <w:t>Contrato de obra Pública No. 185 de 2015 por valor de $15.108.528.483</w:t>
      </w:r>
    </w:p>
    <w:p w:rsidR="003A0C39" w:rsidRPr="003A0C39" w:rsidRDefault="00896D94" w:rsidP="00C87938">
      <w:pPr>
        <w:pStyle w:val="Prrafodelista"/>
        <w:numPr>
          <w:ilvl w:val="0"/>
          <w:numId w:val="35"/>
        </w:numPr>
        <w:spacing w:line="259" w:lineRule="auto"/>
        <w:rPr>
          <w:rFonts w:ascii="Arial" w:hAnsi="Arial" w:cs="Arial"/>
          <w:sz w:val="20"/>
          <w:szCs w:val="20"/>
        </w:rPr>
      </w:pPr>
      <w:r w:rsidRPr="003A0C39">
        <w:rPr>
          <w:rFonts w:ascii="Arial" w:hAnsi="Arial" w:cs="Arial"/>
          <w:sz w:val="20"/>
          <w:szCs w:val="20"/>
        </w:rPr>
        <w:t>Adición contrato de obra por valor de $ 3.057.417.704 por la</w:t>
      </w:r>
      <w:r w:rsidR="003A0C39" w:rsidRPr="003A0C39">
        <w:rPr>
          <w:rFonts w:ascii="Arial" w:hAnsi="Arial" w:cs="Arial"/>
          <w:sz w:val="20"/>
          <w:szCs w:val="20"/>
        </w:rPr>
        <w:t xml:space="preserve"> actual administración.</w:t>
      </w:r>
    </w:p>
    <w:p w:rsidR="00BB4587" w:rsidRPr="003A0C39" w:rsidRDefault="00896D94" w:rsidP="00C87938">
      <w:pPr>
        <w:pStyle w:val="Prrafodelista"/>
        <w:numPr>
          <w:ilvl w:val="0"/>
          <w:numId w:val="36"/>
        </w:numPr>
        <w:spacing w:line="259" w:lineRule="auto"/>
        <w:rPr>
          <w:rFonts w:ascii="Arial" w:hAnsi="Arial" w:cs="Arial"/>
          <w:sz w:val="20"/>
          <w:szCs w:val="20"/>
        </w:rPr>
      </w:pPr>
      <w:r w:rsidRPr="003A0C39">
        <w:rPr>
          <w:rFonts w:ascii="Arial" w:hAnsi="Arial" w:cs="Arial"/>
          <w:sz w:val="20"/>
          <w:szCs w:val="20"/>
        </w:rPr>
        <w:t>Contrato de interventoría No. 186 de 2015 por valor de $ 688.344.000</w:t>
      </w:r>
    </w:p>
    <w:p w:rsidR="003A0C39" w:rsidRPr="003A0C39" w:rsidRDefault="00896D94" w:rsidP="00C87938">
      <w:pPr>
        <w:pStyle w:val="Prrafodelista"/>
        <w:numPr>
          <w:ilvl w:val="0"/>
          <w:numId w:val="36"/>
        </w:numPr>
        <w:spacing w:after="160" w:line="259" w:lineRule="auto"/>
        <w:rPr>
          <w:rFonts w:ascii="Arial" w:hAnsi="Arial" w:cs="Arial"/>
          <w:sz w:val="20"/>
          <w:szCs w:val="20"/>
        </w:rPr>
      </w:pPr>
      <w:r w:rsidRPr="003A0C39">
        <w:rPr>
          <w:rFonts w:ascii="Arial" w:hAnsi="Arial" w:cs="Arial"/>
          <w:sz w:val="20"/>
          <w:szCs w:val="20"/>
        </w:rPr>
        <w:t xml:space="preserve">Adición contrato de interventoría por valor </w:t>
      </w:r>
      <w:r w:rsidR="003A0C39" w:rsidRPr="003A0C39">
        <w:rPr>
          <w:rFonts w:ascii="Arial" w:hAnsi="Arial" w:cs="Arial"/>
          <w:sz w:val="20"/>
          <w:szCs w:val="20"/>
        </w:rPr>
        <w:t>de $3.057.417.704 por la actual administración.</w:t>
      </w:r>
    </w:p>
    <w:p w:rsidR="00BB4587" w:rsidRPr="003A0C39" w:rsidRDefault="00896D94" w:rsidP="00C87938">
      <w:pPr>
        <w:pStyle w:val="Prrafodelista"/>
        <w:numPr>
          <w:ilvl w:val="0"/>
          <w:numId w:val="37"/>
        </w:numPr>
        <w:spacing w:after="160" w:line="259" w:lineRule="auto"/>
        <w:rPr>
          <w:rFonts w:ascii="Arial" w:hAnsi="Arial" w:cs="Arial"/>
          <w:sz w:val="20"/>
          <w:szCs w:val="20"/>
        </w:rPr>
      </w:pPr>
      <w:r w:rsidRPr="003A0C39">
        <w:rPr>
          <w:rFonts w:ascii="Arial" w:hAnsi="Arial" w:cs="Arial"/>
          <w:sz w:val="20"/>
          <w:szCs w:val="20"/>
        </w:rPr>
        <w:t>Contrato de interventoría No. 278 de 2017 por valor de $ 593.720.750</w:t>
      </w:r>
    </w:p>
    <w:p w:rsidR="00BB4587" w:rsidRPr="003A0C39" w:rsidRDefault="00896D94" w:rsidP="00C87938">
      <w:pPr>
        <w:pStyle w:val="Prrafodelista"/>
        <w:numPr>
          <w:ilvl w:val="0"/>
          <w:numId w:val="37"/>
        </w:numPr>
        <w:spacing w:line="259" w:lineRule="auto"/>
        <w:rPr>
          <w:rFonts w:ascii="Arial" w:hAnsi="Arial" w:cs="Arial"/>
          <w:sz w:val="20"/>
          <w:szCs w:val="20"/>
        </w:rPr>
      </w:pPr>
      <w:r w:rsidRPr="003A0C39">
        <w:rPr>
          <w:rFonts w:ascii="Arial" w:hAnsi="Arial" w:cs="Arial"/>
          <w:sz w:val="20"/>
          <w:szCs w:val="20"/>
        </w:rPr>
        <w:t>Fecha de inicio nuevo contrato de interventoría: enero 30 de 2018</w:t>
      </w:r>
    </w:p>
    <w:p w:rsidR="00BB4587" w:rsidRPr="003A0C39" w:rsidRDefault="00896D94" w:rsidP="00C87938">
      <w:pPr>
        <w:pStyle w:val="Prrafodelista"/>
        <w:numPr>
          <w:ilvl w:val="0"/>
          <w:numId w:val="38"/>
        </w:numPr>
        <w:spacing w:line="259" w:lineRule="auto"/>
        <w:rPr>
          <w:rFonts w:ascii="Arial" w:hAnsi="Arial" w:cs="Arial"/>
          <w:sz w:val="20"/>
          <w:szCs w:val="20"/>
        </w:rPr>
      </w:pPr>
      <w:r w:rsidRPr="003A0C39">
        <w:rPr>
          <w:rFonts w:ascii="Arial" w:hAnsi="Arial" w:cs="Arial"/>
          <w:sz w:val="20"/>
          <w:szCs w:val="20"/>
        </w:rPr>
        <w:t>Actividades Preliminares: 100%</w:t>
      </w:r>
    </w:p>
    <w:p w:rsidR="00BB4587" w:rsidRPr="003A0C39" w:rsidRDefault="00896D94" w:rsidP="00C87938">
      <w:pPr>
        <w:pStyle w:val="Prrafodelista"/>
        <w:numPr>
          <w:ilvl w:val="0"/>
          <w:numId w:val="38"/>
        </w:numPr>
        <w:spacing w:line="259" w:lineRule="auto"/>
        <w:rPr>
          <w:rFonts w:ascii="Arial" w:hAnsi="Arial" w:cs="Arial"/>
          <w:sz w:val="20"/>
          <w:szCs w:val="20"/>
        </w:rPr>
      </w:pPr>
      <w:r w:rsidRPr="003A0C39">
        <w:rPr>
          <w:rFonts w:ascii="Arial" w:hAnsi="Arial" w:cs="Arial"/>
          <w:sz w:val="20"/>
          <w:szCs w:val="20"/>
        </w:rPr>
        <w:t xml:space="preserve">Avance físico de obra: </w:t>
      </w:r>
      <w:r w:rsidR="00AA7427">
        <w:rPr>
          <w:rFonts w:ascii="Arial" w:hAnsi="Arial" w:cs="Arial"/>
          <w:sz w:val="20"/>
          <w:szCs w:val="20"/>
        </w:rPr>
        <w:t>73</w:t>
      </w:r>
      <w:r w:rsidRPr="003A0C39">
        <w:rPr>
          <w:rFonts w:ascii="Arial" w:hAnsi="Arial" w:cs="Arial"/>
          <w:sz w:val="20"/>
          <w:szCs w:val="20"/>
        </w:rPr>
        <w:t>%</w:t>
      </w:r>
    </w:p>
    <w:p w:rsidR="00BB4587" w:rsidRPr="003A0C39" w:rsidRDefault="00896D94" w:rsidP="00C87938">
      <w:pPr>
        <w:pStyle w:val="Prrafodelista"/>
        <w:numPr>
          <w:ilvl w:val="0"/>
          <w:numId w:val="38"/>
        </w:numPr>
        <w:spacing w:line="259" w:lineRule="auto"/>
        <w:rPr>
          <w:rFonts w:ascii="Arial" w:hAnsi="Arial" w:cs="Arial"/>
          <w:sz w:val="20"/>
          <w:szCs w:val="20"/>
        </w:rPr>
      </w:pPr>
      <w:r w:rsidRPr="003A0C39">
        <w:rPr>
          <w:rFonts w:ascii="Arial" w:hAnsi="Arial" w:cs="Arial"/>
          <w:sz w:val="20"/>
          <w:szCs w:val="20"/>
        </w:rPr>
        <w:t>Fecha de entrega de la sede: noviembre 30 de 2018</w:t>
      </w:r>
    </w:p>
    <w:p w:rsidR="00F32DAC" w:rsidRPr="00FB4DD9" w:rsidRDefault="00F32DAC" w:rsidP="00F32DAC">
      <w:pPr>
        <w:pStyle w:val="Prrafodelista"/>
        <w:spacing w:after="160" w:line="259" w:lineRule="auto"/>
        <w:jc w:val="both"/>
        <w:rPr>
          <w:rFonts w:ascii="Arial" w:hAnsi="Arial" w:cs="Arial"/>
          <w:b/>
          <w:sz w:val="20"/>
          <w:szCs w:val="20"/>
        </w:rPr>
      </w:pPr>
    </w:p>
    <w:p w:rsidR="00F32DAC" w:rsidRPr="00FB4DD9" w:rsidRDefault="00F32DAC" w:rsidP="00CE1079">
      <w:pPr>
        <w:pStyle w:val="Prrafodelista"/>
        <w:numPr>
          <w:ilvl w:val="0"/>
          <w:numId w:val="13"/>
        </w:numPr>
        <w:spacing w:after="160" w:line="259" w:lineRule="auto"/>
        <w:jc w:val="both"/>
        <w:rPr>
          <w:rFonts w:ascii="Arial" w:hAnsi="Arial" w:cs="Arial"/>
          <w:b/>
          <w:sz w:val="20"/>
          <w:szCs w:val="20"/>
        </w:rPr>
      </w:pPr>
      <w:r w:rsidRPr="00FB4DD9">
        <w:rPr>
          <w:rFonts w:ascii="Arial" w:hAnsi="Arial" w:cs="Arial"/>
          <w:b/>
          <w:sz w:val="20"/>
          <w:szCs w:val="20"/>
          <w:u w:val="single"/>
        </w:rPr>
        <w:t>Acciones, Avances y logros:</w:t>
      </w:r>
      <w:r w:rsidRPr="00FB4DD9">
        <w:rPr>
          <w:rFonts w:ascii="Arial" w:hAnsi="Arial" w:cs="Arial"/>
          <w:b/>
          <w:sz w:val="20"/>
          <w:szCs w:val="20"/>
        </w:rPr>
        <w:t xml:space="preserve"> </w:t>
      </w:r>
    </w:p>
    <w:p w:rsidR="00D40426" w:rsidRPr="00FB4DD9" w:rsidRDefault="00D40426" w:rsidP="00D40426">
      <w:pPr>
        <w:jc w:val="both"/>
        <w:rPr>
          <w:rFonts w:ascii="Arial" w:hAnsi="Arial" w:cs="Arial"/>
        </w:rPr>
      </w:pPr>
      <w:r w:rsidRPr="00FB4DD9">
        <w:rPr>
          <w:rFonts w:ascii="Arial" w:hAnsi="Arial" w:cs="Arial"/>
        </w:rPr>
        <w:t xml:space="preserve">Avance físico del </w:t>
      </w:r>
      <w:r w:rsidR="00AA7427">
        <w:rPr>
          <w:rFonts w:ascii="Arial" w:hAnsi="Arial" w:cs="Arial"/>
        </w:rPr>
        <w:t>73</w:t>
      </w:r>
      <w:r w:rsidRPr="00FB4DD9">
        <w:rPr>
          <w:rFonts w:ascii="Arial" w:hAnsi="Arial" w:cs="Arial"/>
        </w:rPr>
        <w:t xml:space="preserve">% ejecutado vs </w:t>
      </w:r>
      <w:r w:rsidR="00AA7427">
        <w:rPr>
          <w:rFonts w:ascii="Arial" w:hAnsi="Arial" w:cs="Arial"/>
        </w:rPr>
        <w:t>70.00</w:t>
      </w:r>
      <w:r w:rsidRPr="00FB4DD9">
        <w:rPr>
          <w:rFonts w:ascii="Arial" w:hAnsi="Arial" w:cs="Arial"/>
        </w:rPr>
        <w:t>% programado, avance negativo que refleja el manejo errático por parte de la administración debido a la falta de gestión en la aprobación y legalización de los ítems no previstos, lo que ha ocasionado la parálisis del contratista y la nueva interventoría en el avance necesario para cumplir con la fecha prevista para la entrega del proyecto.</w:t>
      </w:r>
    </w:p>
    <w:p w:rsidR="00D40426" w:rsidRPr="00FB4DD9" w:rsidRDefault="00D40426" w:rsidP="00D40426">
      <w:pPr>
        <w:jc w:val="both"/>
        <w:rPr>
          <w:rFonts w:ascii="Arial" w:hAnsi="Arial" w:cs="Arial"/>
        </w:rPr>
      </w:pPr>
    </w:p>
    <w:p w:rsidR="00F32DAC" w:rsidRPr="00FB4DD9" w:rsidRDefault="00FB4DD9" w:rsidP="00F32DAC">
      <w:pPr>
        <w:autoSpaceDE w:val="0"/>
        <w:autoSpaceDN w:val="0"/>
        <w:adjustRightInd w:val="0"/>
        <w:jc w:val="both"/>
        <w:rPr>
          <w:rFonts w:ascii="Arial" w:hAnsi="Arial" w:cs="Arial"/>
        </w:rPr>
      </w:pPr>
      <w:r w:rsidRPr="00FB4DD9">
        <w:rPr>
          <w:rFonts w:ascii="Arial" w:hAnsi="Arial" w:cs="Arial"/>
        </w:rPr>
        <w:t>La supervisión de la SDG ha participado de los comités que se realizaron en la obra y continúa haciendo recomendaciones y sugerencias para que la nueva sede sea entregada en la fecha programada a pesar de la falta de respuesta de la Alcaldía Local, hecho que se ha registrado en las actas de comité. Se solicitó a la Administración un informe detallado de la ejecución del proyecto y el avance en los cinco (5) meses que se tienen después de reiniciadas las obras, pero a la fecha no se ha recibido.</w:t>
      </w:r>
    </w:p>
    <w:p w:rsidR="00FB4DD9" w:rsidRPr="00FB4DD9" w:rsidRDefault="00FB4DD9" w:rsidP="00F32DAC">
      <w:pPr>
        <w:autoSpaceDE w:val="0"/>
        <w:autoSpaceDN w:val="0"/>
        <w:adjustRightInd w:val="0"/>
        <w:jc w:val="both"/>
        <w:rPr>
          <w:rFonts w:ascii="Arial" w:hAnsi="Arial" w:cs="Arial"/>
        </w:rPr>
      </w:pPr>
    </w:p>
    <w:p w:rsidR="00FB4DD9" w:rsidRPr="00FB4DD9" w:rsidRDefault="00FB4DD9" w:rsidP="00FB4DD9">
      <w:pPr>
        <w:rPr>
          <w:rFonts w:ascii="Arial" w:hAnsi="Arial" w:cs="Arial"/>
        </w:rPr>
      </w:pPr>
      <w:r w:rsidRPr="00FB4DD9">
        <w:rPr>
          <w:rFonts w:ascii="Arial" w:hAnsi="Arial" w:cs="Arial"/>
          <w:b/>
          <w:u w:val="single"/>
        </w:rPr>
        <w:t>Retrasos y Soluciones</w:t>
      </w:r>
      <w:r w:rsidRPr="00FB4DD9">
        <w:rPr>
          <w:rFonts w:ascii="Arial" w:hAnsi="Arial" w:cs="Arial"/>
        </w:rPr>
        <w:t>:</w:t>
      </w:r>
    </w:p>
    <w:p w:rsidR="00FB4DD9" w:rsidRPr="00FB4DD9" w:rsidRDefault="00FB4DD9" w:rsidP="00FB4DD9">
      <w:pPr>
        <w:rPr>
          <w:rFonts w:ascii="Arial" w:hAnsi="Arial" w:cs="Arial"/>
        </w:rPr>
      </w:pPr>
    </w:p>
    <w:p w:rsidR="00FB4DD9" w:rsidRPr="00FB4DD9" w:rsidRDefault="00FB4DD9" w:rsidP="00FB4DD9">
      <w:pPr>
        <w:pStyle w:val="Prrafodelista"/>
        <w:spacing w:after="160" w:line="259" w:lineRule="auto"/>
        <w:ind w:left="0"/>
        <w:jc w:val="both"/>
        <w:rPr>
          <w:rFonts w:ascii="Arial" w:hAnsi="Arial" w:cs="Arial"/>
          <w:sz w:val="20"/>
          <w:szCs w:val="20"/>
        </w:rPr>
      </w:pPr>
      <w:r w:rsidRPr="00FB4DD9">
        <w:rPr>
          <w:rFonts w:ascii="Arial" w:hAnsi="Arial" w:cs="Arial"/>
          <w:sz w:val="20"/>
          <w:szCs w:val="20"/>
        </w:rPr>
        <w:t xml:space="preserve">Continúa pendiente de aprobar y formalizar varios de los ítems no previstos y así poder programar los planes de contingencia necesarios para recuperar el tiempo perdido, </w:t>
      </w:r>
      <w:r w:rsidR="003A0C39">
        <w:rPr>
          <w:rFonts w:ascii="Arial" w:hAnsi="Arial" w:cs="Arial"/>
          <w:sz w:val="20"/>
          <w:szCs w:val="20"/>
        </w:rPr>
        <w:t xml:space="preserve">y poder instalar el cableado estructural que hace parte del diseño; así mismo </w:t>
      </w:r>
      <w:r w:rsidRPr="00FB4DD9">
        <w:rPr>
          <w:rFonts w:ascii="Arial" w:hAnsi="Arial" w:cs="Arial"/>
          <w:sz w:val="20"/>
          <w:szCs w:val="20"/>
        </w:rPr>
        <w:t>se espera que se acaten todas las recomendaciones y solicitudes requeridos por la SDG para reactivar el proyecto.</w:t>
      </w:r>
    </w:p>
    <w:p w:rsidR="00FB4DD9" w:rsidRPr="00FB4DD9" w:rsidRDefault="00FB4DD9" w:rsidP="00FB4DD9">
      <w:pPr>
        <w:pStyle w:val="Prrafodelista"/>
        <w:spacing w:after="160" w:line="259" w:lineRule="auto"/>
        <w:ind w:left="0"/>
        <w:jc w:val="both"/>
        <w:rPr>
          <w:rFonts w:ascii="Arial" w:hAnsi="Arial" w:cs="Arial"/>
          <w:sz w:val="20"/>
          <w:szCs w:val="20"/>
        </w:rPr>
      </w:pPr>
    </w:p>
    <w:p w:rsidR="00FB4DD9" w:rsidRPr="00FB4DD9" w:rsidRDefault="00FB4DD9" w:rsidP="00FB4DD9">
      <w:pPr>
        <w:pStyle w:val="Prrafodelista"/>
        <w:spacing w:after="160" w:line="259" w:lineRule="auto"/>
        <w:ind w:left="0"/>
        <w:jc w:val="both"/>
        <w:rPr>
          <w:rFonts w:ascii="Arial" w:hAnsi="Arial" w:cs="Arial"/>
          <w:sz w:val="20"/>
          <w:szCs w:val="20"/>
        </w:rPr>
      </w:pPr>
      <w:r w:rsidRPr="00FB4DD9">
        <w:rPr>
          <w:rFonts w:ascii="Arial" w:hAnsi="Arial" w:cs="Arial"/>
          <w:sz w:val="20"/>
          <w:szCs w:val="20"/>
        </w:rPr>
        <w:t>Solicitar la entrega por parte del Contratista de los últimos ajustes a los diseños lo antes posible para que sean revisados y aprobados por parte de la Interventoría, para así, se pueda determinar el costo de las actividades resultantes de los nuevos diseños y poder determinar el recurso faltante para terminar la Sede.</w:t>
      </w:r>
    </w:p>
    <w:p w:rsidR="00FB4DD9" w:rsidRPr="00FB4DD9" w:rsidRDefault="00FB4DD9" w:rsidP="00FB4DD9">
      <w:pPr>
        <w:pStyle w:val="Prrafodelista"/>
        <w:spacing w:after="160" w:line="259" w:lineRule="auto"/>
        <w:ind w:left="0"/>
        <w:jc w:val="both"/>
        <w:rPr>
          <w:rFonts w:ascii="Arial" w:hAnsi="Arial" w:cs="Arial"/>
          <w:sz w:val="20"/>
          <w:szCs w:val="20"/>
        </w:rPr>
      </w:pPr>
    </w:p>
    <w:p w:rsidR="00FB4DD9" w:rsidRDefault="00FB4DD9" w:rsidP="00FB4DD9">
      <w:pPr>
        <w:pStyle w:val="Prrafodelista"/>
        <w:spacing w:after="160" w:line="259" w:lineRule="auto"/>
        <w:ind w:left="0"/>
        <w:jc w:val="both"/>
        <w:rPr>
          <w:rFonts w:ascii="Arial" w:hAnsi="Arial" w:cs="Arial"/>
          <w:sz w:val="20"/>
          <w:szCs w:val="20"/>
        </w:rPr>
      </w:pPr>
      <w:r w:rsidRPr="00FB4DD9">
        <w:rPr>
          <w:rFonts w:ascii="Arial" w:hAnsi="Arial" w:cs="Arial"/>
          <w:sz w:val="20"/>
          <w:szCs w:val="20"/>
        </w:rPr>
        <w:lastRenderedPageBreak/>
        <w:t>Elaborar el presupuesto definitivo para ejecutar las principales actividades a realizar con los recursos económicos con que se cuenta actualmente, porqué el recurso necesario para adicionar el contrato de obra se presupuestó en $ 3.500.000.000.00 aproximadamente, lo que ocasionará que la fecha que se tiene presupuestada para la entrega de la nueva sede no se cumpla debido a que la Administración no ha podido solucionar este impase.</w:t>
      </w:r>
    </w:p>
    <w:p w:rsidR="00100A15" w:rsidRDefault="00100A15" w:rsidP="00FB4DD9">
      <w:pPr>
        <w:pStyle w:val="Prrafodelista"/>
        <w:spacing w:after="160" w:line="259" w:lineRule="auto"/>
        <w:ind w:left="0"/>
        <w:jc w:val="both"/>
        <w:rPr>
          <w:rFonts w:ascii="Arial" w:hAnsi="Arial" w:cs="Arial"/>
          <w:sz w:val="20"/>
          <w:szCs w:val="20"/>
        </w:rPr>
      </w:pPr>
    </w:p>
    <w:p w:rsidR="00FB4DD9" w:rsidRPr="00FB4DD9" w:rsidRDefault="00FB4DD9" w:rsidP="00FB4DD9">
      <w:pPr>
        <w:pStyle w:val="Standard"/>
        <w:jc w:val="center"/>
        <w:rPr>
          <w:rFonts w:ascii="Arial" w:hAnsi="Arial" w:cs="Arial"/>
          <w:b/>
          <w:color w:val="000000" w:themeColor="text1"/>
          <w:sz w:val="20"/>
          <w:szCs w:val="20"/>
        </w:rPr>
      </w:pPr>
      <w:r w:rsidRPr="00FB4DD9">
        <w:rPr>
          <w:rFonts w:ascii="Arial" w:hAnsi="Arial" w:cs="Arial"/>
          <w:b/>
          <w:color w:val="000000" w:themeColor="text1"/>
          <w:sz w:val="20"/>
          <w:szCs w:val="20"/>
        </w:rPr>
        <w:t>QUE FALTA PARA QUE QUEDE TOTALMENTE DOTADA LA SEDE</w:t>
      </w:r>
    </w:p>
    <w:p w:rsidR="00FB4DD9" w:rsidRPr="00FB4DD9" w:rsidRDefault="00FB4DD9" w:rsidP="00FB4DD9">
      <w:pPr>
        <w:pStyle w:val="Standard"/>
        <w:jc w:val="center"/>
        <w:rPr>
          <w:rFonts w:ascii="Arial" w:hAnsi="Arial" w:cs="Arial"/>
          <w:b/>
          <w:color w:val="000000" w:themeColor="text1"/>
          <w:sz w:val="20"/>
          <w:szCs w:val="20"/>
        </w:rPr>
      </w:pPr>
    </w:p>
    <w:p w:rsidR="00FB4DD9" w:rsidRPr="00FB4DD9" w:rsidRDefault="00FB4DD9" w:rsidP="00FB4DD9">
      <w:pPr>
        <w:pStyle w:val="Standard"/>
        <w:jc w:val="both"/>
        <w:rPr>
          <w:rFonts w:ascii="Arial" w:hAnsi="Arial" w:cs="Arial"/>
          <w:b/>
          <w:color w:val="000000" w:themeColor="text1"/>
          <w:sz w:val="20"/>
          <w:szCs w:val="20"/>
        </w:rPr>
      </w:pPr>
      <w:r w:rsidRPr="00FB4DD9">
        <w:rPr>
          <w:rFonts w:ascii="Arial" w:hAnsi="Arial" w:cs="Arial"/>
          <w:b/>
          <w:color w:val="000000" w:themeColor="text1"/>
          <w:sz w:val="20"/>
          <w:szCs w:val="20"/>
        </w:rPr>
        <w:t>Actividades que se encuentran en ejecución:</w:t>
      </w:r>
    </w:p>
    <w:p w:rsidR="00FB4DD9" w:rsidRPr="00FB4DD9" w:rsidRDefault="00FB4DD9" w:rsidP="00FB4DD9">
      <w:pPr>
        <w:pStyle w:val="Standard"/>
        <w:jc w:val="both"/>
        <w:rPr>
          <w:rFonts w:ascii="Arial" w:hAnsi="Arial" w:cs="Arial"/>
          <w:b/>
          <w:color w:val="000000" w:themeColor="text1"/>
          <w:sz w:val="20"/>
          <w:szCs w:val="20"/>
        </w:rPr>
      </w:pP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Instalaciones hidráulicas y sanitarias: Fecha de terminación </w:t>
      </w:r>
      <w:proofErr w:type="gramStart"/>
      <w:r w:rsidRPr="00FB4DD9">
        <w:rPr>
          <w:rFonts w:ascii="Arial" w:hAnsi="Arial" w:cs="Arial"/>
          <w:color w:val="000000" w:themeColor="text1"/>
          <w:sz w:val="20"/>
          <w:szCs w:val="20"/>
        </w:rPr>
        <w:t>Septiembre</w:t>
      </w:r>
      <w:proofErr w:type="gramEnd"/>
      <w:r w:rsidRPr="00FB4DD9">
        <w:rPr>
          <w:rFonts w:ascii="Arial" w:hAnsi="Arial" w:cs="Arial"/>
          <w:color w:val="000000" w:themeColor="text1"/>
          <w:sz w:val="20"/>
          <w:szCs w:val="20"/>
        </w:rPr>
        <w:t xml:space="preserve"> 30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Red contra incendio: Fecha de terminación </w:t>
      </w:r>
      <w:proofErr w:type="gramStart"/>
      <w:r w:rsidRPr="00FB4DD9">
        <w:rPr>
          <w:rFonts w:ascii="Arial" w:hAnsi="Arial" w:cs="Arial"/>
          <w:color w:val="000000" w:themeColor="text1"/>
          <w:sz w:val="20"/>
          <w:szCs w:val="20"/>
        </w:rPr>
        <w:t>Octubre</w:t>
      </w:r>
      <w:proofErr w:type="gramEnd"/>
      <w:r w:rsidRPr="00FB4DD9">
        <w:rPr>
          <w:rFonts w:ascii="Arial" w:hAnsi="Arial" w:cs="Arial"/>
          <w:color w:val="000000" w:themeColor="text1"/>
          <w:sz w:val="20"/>
          <w:szCs w:val="20"/>
        </w:rPr>
        <w:t xml:space="preserve"> 6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Instalaciones eléctricas y telefónicas: Fecha de terminación por definir ya que faltan los diseños definitivos.</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Sub-estación eléctrica: Pendiente rematar.</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Detección de incendio: Fecha de terminación por definir ya que faltan los diseños definitivos.</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Circuito cerrado de televisión Fecha de terminación por definir ya que faltan los diseños definitivos.</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Seguridad y control: Fecha de terminación por definir ya que faltan los diseños definitivos.</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Instalaciones de audio y video Fecha de terminación por definir ya que faltan los diseños definitivos.</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Remate de pañetes: Fecha de terminación </w:t>
      </w:r>
      <w:proofErr w:type="gramStart"/>
      <w:r w:rsidRPr="00FB4DD9">
        <w:rPr>
          <w:rFonts w:ascii="Arial" w:hAnsi="Arial" w:cs="Arial"/>
          <w:color w:val="000000" w:themeColor="text1"/>
          <w:sz w:val="20"/>
          <w:szCs w:val="20"/>
        </w:rPr>
        <w:t>Septiembre</w:t>
      </w:r>
      <w:proofErr w:type="gramEnd"/>
      <w:r w:rsidRPr="00FB4DD9">
        <w:rPr>
          <w:rFonts w:ascii="Arial" w:hAnsi="Arial" w:cs="Arial"/>
          <w:color w:val="000000" w:themeColor="text1"/>
          <w:sz w:val="20"/>
          <w:szCs w:val="20"/>
        </w:rPr>
        <w:t xml:space="preserve"> 30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Carpintería en acero inoxidable y vidrios: Fecha de terminación </w:t>
      </w:r>
      <w:proofErr w:type="gramStart"/>
      <w:r w:rsidRPr="00FB4DD9">
        <w:rPr>
          <w:rFonts w:ascii="Arial" w:hAnsi="Arial" w:cs="Arial"/>
          <w:color w:val="000000" w:themeColor="text1"/>
          <w:sz w:val="20"/>
          <w:szCs w:val="20"/>
        </w:rPr>
        <w:t>Septiembre</w:t>
      </w:r>
      <w:proofErr w:type="gramEnd"/>
      <w:r w:rsidRPr="00FB4DD9">
        <w:rPr>
          <w:rFonts w:ascii="Arial" w:hAnsi="Arial" w:cs="Arial"/>
          <w:color w:val="000000" w:themeColor="text1"/>
          <w:sz w:val="20"/>
          <w:szCs w:val="20"/>
        </w:rPr>
        <w:t xml:space="preserve"> 30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Instalación de aparatos eléctricos y lámparas</w:t>
      </w:r>
      <w:proofErr w:type="gramStart"/>
      <w:r w:rsidRPr="00FB4DD9">
        <w:rPr>
          <w:rFonts w:ascii="Arial" w:hAnsi="Arial" w:cs="Arial"/>
          <w:color w:val="000000" w:themeColor="text1"/>
          <w:sz w:val="20"/>
          <w:szCs w:val="20"/>
        </w:rPr>
        <w:t>: :</w:t>
      </w:r>
      <w:proofErr w:type="gramEnd"/>
      <w:r w:rsidRPr="00FB4DD9">
        <w:rPr>
          <w:rFonts w:ascii="Arial" w:hAnsi="Arial" w:cs="Arial"/>
          <w:color w:val="000000" w:themeColor="text1"/>
          <w:sz w:val="20"/>
          <w:szCs w:val="20"/>
        </w:rPr>
        <w:t xml:space="preserve"> Fecha de terminación por definir ya que faltan los diseños definitivos.</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Instalación de aparatos sanitarios y accesorios: Fecha de terminación </w:t>
      </w:r>
      <w:proofErr w:type="gramStart"/>
      <w:r w:rsidRPr="00FB4DD9">
        <w:rPr>
          <w:rFonts w:ascii="Arial" w:hAnsi="Arial" w:cs="Arial"/>
          <w:color w:val="000000" w:themeColor="text1"/>
          <w:sz w:val="20"/>
          <w:szCs w:val="20"/>
        </w:rPr>
        <w:t>Octubre</w:t>
      </w:r>
      <w:proofErr w:type="gramEnd"/>
      <w:r w:rsidRPr="00FB4DD9">
        <w:rPr>
          <w:rFonts w:ascii="Arial" w:hAnsi="Arial" w:cs="Arial"/>
          <w:color w:val="000000" w:themeColor="text1"/>
          <w:sz w:val="20"/>
          <w:szCs w:val="20"/>
        </w:rPr>
        <w:t xml:space="preserve"> 6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Cielo raso falsos: Fecha de terminación </w:t>
      </w:r>
      <w:proofErr w:type="gramStart"/>
      <w:r w:rsidRPr="00FB4DD9">
        <w:rPr>
          <w:rFonts w:ascii="Arial" w:hAnsi="Arial" w:cs="Arial"/>
          <w:color w:val="000000" w:themeColor="text1"/>
          <w:sz w:val="20"/>
          <w:szCs w:val="20"/>
        </w:rPr>
        <w:t>Octubre</w:t>
      </w:r>
      <w:proofErr w:type="gramEnd"/>
      <w:r w:rsidRPr="00FB4DD9">
        <w:rPr>
          <w:rFonts w:ascii="Arial" w:hAnsi="Arial" w:cs="Arial"/>
          <w:color w:val="000000" w:themeColor="text1"/>
          <w:sz w:val="20"/>
          <w:szCs w:val="20"/>
        </w:rPr>
        <w:t xml:space="preserve"> 19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Pintura en general: Fecha de terminación </w:t>
      </w:r>
      <w:proofErr w:type="gramStart"/>
      <w:r w:rsidRPr="00FB4DD9">
        <w:rPr>
          <w:rFonts w:ascii="Arial" w:hAnsi="Arial" w:cs="Arial"/>
          <w:color w:val="000000" w:themeColor="text1"/>
          <w:sz w:val="20"/>
          <w:szCs w:val="20"/>
        </w:rPr>
        <w:t>Noviembre</w:t>
      </w:r>
      <w:proofErr w:type="gramEnd"/>
      <w:r w:rsidRPr="00FB4DD9">
        <w:rPr>
          <w:rFonts w:ascii="Arial" w:hAnsi="Arial" w:cs="Arial"/>
          <w:color w:val="000000" w:themeColor="text1"/>
          <w:sz w:val="20"/>
          <w:szCs w:val="20"/>
        </w:rPr>
        <w:t xml:space="preserve"> 2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Remates de ventanería y vidrios: Fecha de terminación </w:t>
      </w:r>
      <w:proofErr w:type="gramStart"/>
      <w:r w:rsidRPr="00FB4DD9">
        <w:rPr>
          <w:rFonts w:ascii="Arial" w:hAnsi="Arial" w:cs="Arial"/>
          <w:color w:val="000000" w:themeColor="text1"/>
          <w:sz w:val="20"/>
          <w:szCs w:val="20"/>
        </w:rPr>
        <w:t>Noviembre</w:t>
      </w:r>
      <w:proofErr w:type="gramEnd"/>
      <w:r w:rsidRPr="00FB4DD9">
        <w:rPr>
          <w:rFonts w:ascii="Arial" w:hAnsi="Arial" w:cs="Arial"/>
          <w:color w:val="000000" w:themeColor="text1"/>
          <w:sz w:val="20"/>
          <w:szCs w:val="20"/>
        </w:rPr>
        <w:t xml:space="preserve"> 1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Instalación de ascensores: Fecha de terminación </w:t>
      </w:r>
      <w:proofErr w:type="gramStart"/>
      <w:r w:rsidRPr="00FB4DD9">
        <w:rPr>
          <w:rFonts w:ascii="Arial" w:hAnsi="Arial" w:cs="Arial"/>
          <w:color w:val="000000" w:themeColor="text1"/>
          <w:sz w:val="20"/>
          <w:szCs w:val="20"/>
        </w:rPr>
        <w:t>Octubre</w:t>
      </w:r>
      <w:proofErr w:type="gramEnd"/>
      <w:r w:rsidRPr="00FB4DD9">
        <w:rPr>
          <w:rFonts w:ascii="Arial" w:hAnsi="Arial" w:cs="Arial"/>
          <w:color w:val="000000" w:themeColor="text1"/>
          <w:sz w:val="20"/>
          <w:szCs w:val="20"/>
        </w:rPr>
        <w:t xml:space="preserve"> 29 de 2018.</w:t>
      </w:r>
    </w:p>
    <w:p w:rsidR="00FB4DD9" w:rsidRPr="00FB4DD9" w:rsidRDefault="00FB4DD9" w:rsidP="00C87938">
      <w:pPr>
        <w:pStyle w:val="Standard"/>
        <w:numPr>
          <w:ilvl w:val="0"/>
          <w:numId w:val="33"/>
        </w:numPr>
        <w:jc w:val="both"/>
        <w:rPr>
          <w:rFonts w:ascii="Arial" w:hAnsi="Arial" w:cs="Arial"/>
          <w:color w:val="000000" w:themeColor="text1"/>
          <w:sz w:val="20"/>
          <w:szCs w:val="20"/>
        </w:rPr>
      </w:pPr>
      <w:r w:rsidRPr="00FB4DD9">
        <w:rPr>
          <w:rFonts w:ascii="Arial" w:hAnsi="Arial" w:cs="Arial"/>
          <w:color w:val="000000" w:themeColor="text1"/>
          <w:sz w:val="20"/>
          <w:szCs w:val="20"/>
        </w:rPr>
        <w:t xml:space="preserve">Remates plazoletas y exteriores: Fecha de terminación </w:t>
      </w:r>
      <w:proofErr w:type="gramStart"/>
      <w:r w:rsidRPr="00FB4DD9">
        <w:rPr>
          <w:rFonts w:ascii="Arial" w:hAnsi="Arial" w:cs="Arial"/>
          <w:color w:val="000000" w:themeColor="text1"/>
          <w:sz w:val="20"/>
          <w:szCs w:val="20"/>
        </w:rPr>
        <w:t>Octubre</w:t>
      </w:r>
      <w:proofErr w:type="gramEnd"/>
      <w:r w:rsidRPr="00FB4DD9">
        <w:rPr>
          <w:rFonts w:ascii="Arial" w:hAnsi="Arial" w:cs="Arial"/>
          <w:color w:val="000000" w:themeColor="text1"/>
          <w:sz w:val="20"/>
          <w:szCs w:val="20"/>
        </w:rPr>
        <w:t xml:space="preserve"> 27 de 2018.</w:t>
      </w:r>
    </w:p>
    <w:p w:rsidR="00FB4DD9" w:rsidRPr="00FB4DD9" w:rsidRDefault="00FB4DD9" w:rsidP="00FB4DD9">
      <w:pPr>
        <w:pStyle w:val="Standard"/>
        <w:jc w:val="both"/>
        <w:rPr>
          <w:rFonts w:ascii="Arial" w:hAnsi="Arial" w:cs="Arial"/>
          <w:color w:val="000000" w:themeColor="text1"/>
          <w:sz w:val="20"/>
          <w:szCs w:val="20"/>
        </w:rPr>
      </w:pPr>
    </w:p>
    <w:p w:rsidR="00FB4DD9" w:rsidRPr="00FB4DD9" w:rsidRDefault="00FB4DD9" w:rsidP="00FB4DD9">
      <w:pPr>
        <w:pStyle w:val="Standard"/>
        <w:jc w:val="both"/>
        <w:rPr>
          <w:rFonts w:ascii="Arial" w:hAnsi="Arial" w:cs="Arial"/>
          <w:color w:val="000000" w:themeColor="text1"/>
          <w:sz w:val="20"/>
          <w:szCs w:val="20"/>
        </w:rPr>
      </w:pPr>
    </w:p>
    <w:p w:rsidR="00FB4DD9" w:rsidRPr="00FB4DD9" w:rsidRDefault="00FB4DD9" w:rsidP="00FB4DD9">
      <w:pPr>
        <w:pStyle w:val="Standard"/>
        <w:jc w:val="center"/>
        <w:rPr>
          <w:rFonts w:ascii="Arial" w:hAnsi="Arial" w:cs="Arial"/>
          <w:b/>
          <w:color w:val="000000" w:themeColor="text1"/>
          <w:sz w:val="20"/>
          <w:szCs w:val="20"/>
        </w:rPr>
      </w:pPr>
      <w:r w:rsidRPr="00FB4DD9">
        <w:rPr>
          <w:rFonts w:ascii="Arial" w:hAnsi="Arial" w:cs="Arial"/>
          <w:b/>
          <w:color w:val="000000" w:themeColor="text1"/>
          <w:sz w:val="20"/>
          <w:szCs w:val="20"/>
        </w:rPr>
        <w:t xml:space="preserve">DIAGNOSTICO DEFINITIVO PARA LA INAGURACION FINAL DEL PROYECTO </w:t>
      </w:r>
    </w:p>
    <w:p w:rsidR="00FB4DD9" w:rsidRPr="00FB4DD9" w:rsidRDefault="00FB4DD9" w:rsidP="00FB4DD9">
      <w:pPr>
        <w:pStyle w:val="Standard"/>
        <w:jc w:val="center"/>
        <w:rPr>
          <w:rFonts w:ascii="Arial" w:hAnsi="Arial" w:cs="Arial"/>
          <w:b/>
          <w:color w:val="000000" w:themeColor="text1"/>
          <w:sz w:val="20"/>
          <w:szCs w:val="20"/>
        </w:rPr>
      </w:pPr>
    </w:p>
    <w:p w:rsidR="00FB4DD9" w:rsidRPr="00FB4DD9" w:rsidRDefault="00FB4DD9" w:rsidP="00FB4DD9">
      <w:pPr>
        <w:pStyle w:val="Standard"/>
        <w:jc w:val="both"/>
        <w:rPr>
          <w:rFonts w:ascii="Arial" w:hAnsi="Arial" w:cs="Arial"/>
          <w:b/>
          <w:color w:val="000000" w:themeColor="text1"/>
          <w:sz w:val="20"/>
          <w:szCs w:val="20"/>
        </w:rPr>
      </w:pPr>
      <w:r w:rsidRPr="00FB4DD9">
        <w:rPr>
          <w:rFonts w:ascii="Arial" w:hAnsi="Arial" w:cs="Arial"/>
          <w:b/>
          <w:color w:val="000000" w:themeColor="text1"/>
          <w:sz w:val="20"/>
          <w:szCs w:val="20"/>
        </w:rPr>
        <w:t>Actividades que están sin definir:</w:t>
      </w:r>
    </w:p>
    <w:p w:rsidR="00FB4DD9" w:rsidRPr="00FB4DD9" w:rsidRDefault="00FB4DD9" w:rsidP="00FB4DD9">
      <w:pPr>
        <w:pStyle w:val="Standard"/>
        <w:jc w:val="both"/>
        <w:rPr>
          <w:rFonts w:ascii="Arial" w:hAnsi="Arial" w:cs="Arial"/>
          <w:b/>
          <w:color w:val="000000" w:themeColor="text1"/>
          <w:sz w:val="20"/>
          <w:szCs w:val="20"/>
        </w:rPr>
      </w:pPr>
    </w:p>
    <w:p w:rsidR="00FB4DD9" w:rsidRPr="00FB4DD9" w:rsidRDefault="00FB4DD9" w:rsidP="00CE1079">
      <w:pPr>
        <w:pStyle w:val="Standard"/>
        <w:numPr>
          <w:ilvl w:val="0"/>
          <w:numId w:val="17"/>
        </w:numPr>
        <w:jc w:val="both"/>
        <w:rPr>
          <w:rFonts w:ascii="Arial" w:hAnsi="Arial" w:cs="Arial"/>
          <w:color w:val="000000" w:themeColor="text1"/>
          <w:sz w:val="20"/>
          <w:szCs w:val="20"/>
        </w:rPr>
      </w:pPr>
      <w:r w:rsidRPr="00FB4DD9">
        <w:rPr>
          <w:rFonts w:ascii="Arial" w:hAnsi="Arial" w:cs="Arial"/>
          <w:color w:val="000000" w:themeColor="text1"/>
          <w:sz w:val="20"/>
          <w:szCs w:val="20"/>
        </w:rPr>
        <w:t>Contratación del suministro e instalación del mobiliario.</w:t>
      </w:r>
    </w:p>
    <w:p w:rsidR="00FB4DD9" w:rsidRPr="00FB4DD9" w:rsidRDefault="00FB4DD9" w:rsidP="00CE1079">
      <w:pPr>
        <w:pStyle w:val="Standard"/>
        <w:numPr>
          <w:ilvl w:val="0"/>
          <w:numId w:val="17"/>
        </w:numPr>
        <w:jc w:val="both"/>
        <w:rPr>
          <w:rFonts w:ascii="Arial" w:hAnsi="Arial" w:cs="Arial"/>
          <w:color w:val="000000" w:themeColor="text1"/>
          <w:sz w:val="20"/>
          <w:szCs w:val="20"/>
        </w:rPr>
      </w:pPr>
      <w:r w:rsidRPr="00FB4DD9">
        <w:rPr>
          <w:rFonts w:ascii="Arial" w:hAnsi="Arial" w:cs="Arial"/>
          <w:color w:val="000000" w:themeColor="text1"/>
          <w:sz w:val="20"/>
          <w:szCs w:val="20"/>
        </w:rPr>
        <w:t>Recibo e instalación de la acometida definitiva por parte de CODENSA.</w:t>
      </w:r>
    </w:p>
    <w:p w:rsidR="00FB4DD9" w:rsidRPr="00FB4DD9" w:rsidRDefault="00FB4DD9" w:rsidP="00FB4DD9">
      <w:pPr>
        <w:pStyle w:val="Standard"/>
        <w:ind w:left="720"/>
        <w:jc w:val="both"/>
        <w:rPr>
          <w:rFonts w:ascii="Arial" w:hAnsi="Arial" w:cs="Arial"/>
          <w:color w:val="000000" w:themeColor="text1"/>
          <w:sz w:val="20"/>
          <w:szCs w:val="20"/>
        </w:rPr>
      </w:pPr>
    </w:p>
    <w:p w:rsidR="00FB4DD9" w:rsidRPr="00FB4DD9" w:rsidRDefault="00FB4DD9" w:rsidP="00FB4DD9">
      <w:pPr>
        <w:tabs>
          <w:tab w:val="left" w:pos="284"/>
        </w:tabs>
        <w:jc w:val="both"/>
        <w:rPr>
          <w:rFonts w:ascii="Arial" w:hAnsi="Arial" w:cs="Arial"/>
          <w:b/>
          <w:u w:val="single"/>
        </w:rPr>
      </w:pPr>
      <w:r w:rsidRPr="00FB4DD9">
        <w:rPr>
          <w:rFonts w:ascii="Arial" w:hAnsi="Arial" w:cs="Arial"/>
          <w:b/>
          <w:u w:val="single"/>
        </w:rPr>
        <w:t>Evidencias:</w:t>
      </w:r>
    </w:p>
    <w:p w:rsidR="00FB4DD9" w:rsidRPr="00FB4DD9" w:rsidRDefault="00FB4DD9" w:rsidP="00CE1079">
      <w:pPr>
        <w:pStyle w:val="Prrafodelista"/>
        <w:numPr>
          <w:ilvl w:val="0"/>
          <w:numId w:val="4"/>
        </w:numPr>
        <w:tabs>
          <w:tab w:val="left" w:pos="284"/>
        </w:tabs>
        <w:suppressAutoHyphens/>
        <w:autoSpaceDN w:val="0"/>
        <w:spacing w:after="0" w:line="240" w:lineRule="auto"/>
        <w:ind w:left="714" w:hanging="357"/>
        <w:contextualSpacing w:val="0"/>
        <w:jc w:val="both"/>
        <w:rPr>
          <w:rFonts w:ascii="Arial" w:hAnsi="Arial" w:cs="Arial"/>
          <w:bCs/>
          <w:sz w:val="20"/>
          <w:szCs w:val="20"/>
        </w:rPr>
      </w:pPr>
      <w:r w:rsidRPr="00FB4DD9">
        <w:rPr>
          <w:rFonts w:ascii="Arial" w:hAnsi="Arial" w:cs="Arial"/>
          <w:sz w:val="20"/>
          <w:szCs w:val="20"/>
          <w:shd w:val="clear" w:color="auto" w:fill="FFFFFF"/>
        </w:rPr>
        <w:t xml:space="preserve">Medio magnético actas de comité de obra y mesas de trabajo </w:t>
      </w:r>
    </w:p>
    <w:p w:rsidR="00FB4DD9" w:rsidRPr="00FB4DD9" w:rsidRDefault="00FB4DD9" w:rsidP="00CE1079">
      <w:pPr>
        <w:pStyle w:val="Prrafodelista"/>
        <w:numPr>
          <w:ilvl w:val="0"/>
          <w:numId w:val="4"/>
        </w:numPr>
        <w:tabs>
          <w:tab w:val="left" w:pos="284"/>
        </w:tabs>
        <w:suppressAutoHyphens/>
        <w:autoSpaceDN w:val="0"/>
        <w:spacing w:after="0" w:line="240" w:lineRule="auto"/>
        <w:ind w:left="714" w:hanging="357"/>
        <w:contextualSpacing w:val="0"/>
        <w:jc w:val="both"/>
        <w:rPr>
          <w:rFonts w:ascii="Arial" w:hAnsi="Arial" w:cs="Arial"/>
          <w:bCs/>
          <w:sz w:val="20"/>
          <w:szCs w:val="20"/>
        </w:rPr>
      </w:pPr>
      <w:r w:rsidRPr="00FB4DD9">
        <w:rPr>
          <w:rFonts w:ascii="Arial" w:hAnsi="Arial" w:cs="Arial"/>
          <w:bCs/>
          <w:sz w:val="20"/>
          <w:szCs w:val="20"/>
        </w:rPr>
        <w:t>El acta de reunión las cuales se encuentra archivada en las carpetas de localidades sedes Administrativas en la Dirección Administrativa – Edificio Bicentenario. Primer piso</w:t>
      </w:r>
    </w:p>
    <w:p w:rsidR="00FB4DD9" w:rsidRPr="00FB4DD9" w:rsidRDefault="00FB4DD9" w:rsidP="00CE1079">
      <w:pPr>
        <w:pStyle w:val="Standard"/>
        <w:numPr>
          <w:ilvl w:val="0"/>
          <w:numId w:val="4"/>
        </w:numPr>
        <w:ind w:left="714" w:hanging="357"/>
        <w:jc w:val="both"/>
        <w:textAlignment w:val="auto"/>
        <w:rPr>
          <w:rFonts w:ascii="Arial" w:hAnsi="Arial" w:cs="Arial"/>
          <w:bCs/>
          <w:sz w:val="20"/>
          <w:szCs w:val="20"/>
          <w:lang w:val="es-ES"/>
        </w:rPr>
      </w:pPr>
      <w:r w:rsidRPr="00FB4DD9">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p>
    <w:p w:rsidR="00F32DAC" w:rsidRDefault="00F32DAC" w:rsidP="00F32DAC">
      <w:pPr>
        <w:tabs>
          <w:tab w:val="left" w:pos="284"/>
        </w:tabs>
        <w:jc w:val="both"/>
        <w:rPr>
          <w:rFonts w:ascii="Arial" w:hAnsi="Arial" w:cs="Arial"/>
          <w:b/>
          <w:u w:val="single"/>
        </w:rPr>
      </w:pPr>
    </w:p>
    <w:p w:rsidR="00E53604" w:rsidRDefault="00E53604" w:rsidP="00F32DAC">
      <w:pPr>
        <w:tabs>
          <w:tab w:val="left" w:pos="284"/>
        </w:tabs>
        <w:jc w:val="both"/>
        <w:rPr>
          <w:rFonts w:ascii="Arial" w:hAnsi="Arial" w:cs="Arial"/>
          <w:b/>
          <w:u w:val="single"/>
        </w:rPr>
      </w:pPr>
    </w:p>
    <w:p w:rsidR="00E53604" w:rsidRDefault="00E53604" w:rsidP="00F32DAC">
      <w:pPr>
        <w:tabs>
          <w:tab w:val="left" w:pos="284"/>
        </w:tabs>
        <w:jc w:val="both"/>
        <w:rPr>
          <w:rFonts w:ascii="Arial" w:hAnsi="Arial" w:cs="Arial"/>
          <w:b/>
          <w:u w:val="single"/>
        </w:rPr>
      </w:pPr>
    </w:p>
    <w:p w:rsidR="00E53604" w:rsidRDefault="00E53604" w:rsidP="00F32DAC">
      <w:pPr>
        <w:tabs>
          <w:tab w:val="left" w:pos="284"/>
        </w:tabs>
        <w:jc w:val="both"/>
        <w:rPr>
          <w:rFonts w:ascii="Arial" w:hAnsi="Arial" w:cs="Arial"/>
          <w:b/>
          <w:u w:val="single"/>
        </w:rPr>
      </w:pPr>
    </w:p>
    <w:p w:rsidR="00E53604" w:rsidRDefault="00E53604" w:rsidP="00F32DAC">
      <w:pPr>
        <w:tabs>
          <w:tab w:val="left" w:pos="284"/>
        </w:tabs>
        <w:jc w:val="both"/>
        <w:rPr>
          <w:rFonts w:ascii="Arial" w:hAnsi="Arial" w:cs="Arial"/>
          <w:b/>
          <w:u w:val="single"/>
        </w:rPr>
      </w:pPr>
    </w:p>
    <w:p w:rsidR="00E53604" w:rsidRDefault="00E53604" w:rsidP="00F32DAC">
      <w:pPr>
        <w:tabs>
          <w:tab w:val="left" w:pos="284"/>
        </w:tabs>
        <w:jc w:val="both"/>
        <w:rPr>
          <w:rFonts w:ascii="Arial" w:hAnsi="Arial" w:cs="Arial"/>
          <w:b/>
          <w:u w:val="single"/>
        </w:rPr>
      </w:pPr>
    </w:p>
    <w:p w:rsidR="00F32DAC" w:rsidRPr="00EC5AE5" w:rsidRDefault="00F32DAC" w:rsidP="00F32DAC">
      <w:pPr>
        <w:pStyle w:val="Standard"/>
        <w:jc w:val="both"/>
        <w:rPr>
          <w:rFonts w:ascii="Arial" w:hAnsi="Arial" w:cs="Arial"/>
          <w:b/>
          <w:i/>
          <w:sz w:val="20"/>
          <w:szCs w:val="20"/>
          <w:u w:val="single"/>
        </w:rPr>
      </w:pPr>
      <w:r w:rsidRPr="00EC5AE5">
        <w:rPr>
          <w:rFonts w:ascii="Arial" w:hAnsi="Arial" w:cs="Arial"/>
          <w:b/>
          <w:i/>
          <w:sz w:val="20"/>
          <w:szCs w:val="20"/>
          <w:u w:val="single"/>
        </w:rPr>
        <w:t>Construcción Sede de Ciudad Bolívar:</w:t>
      </w:r>
    </w:p>
    <w:p w:rsidR="00F32DAC" w:rsidRPr="00954460" w:rsidRDefault="00F32DAC" w:rsidP="00F32DAC">
      <w:pPr>
        <w:pStyle w:val="Standard"/>
        <w:jc w:val="both"/>
        <w:rPr>
          <w:rFonts w:ascii="Arial" w:hAnsi="Arial" w:cs="Arial"/>
          <w:sz w:val="20"/>
          <w:szCs w:val="20"/>
        </w:rPr>
      </w:pPr>
    </w:p>
    <w:p w:rsidR="00BB4587" w:rsidRPr="00100A15" w:rsidRDefault="00896D94" w:rsidP="00C87938">
      <w:pPr>
        <w:pStyle w:val="Prrafodelista"/>
        <w:numPr>
          <w:ilvl w:val="0"/>
          <w:numId w:val="39"/>
        </w:numPr>
        <w:spacing w:line="259" w:lineRule="auto"/>
        <w:rPr>
          <w:rFonts w:ascii="Arial" w:hAnsi="Arial" w:cs="Arial"/>
          <w:sz w:val="20"/>
          <w:szCs w:val="20"/>
        </w:rPr>
      </w:pPr>
      <w:r w:rsidRPr="00100A15">
        <w:rPr>
          <w:rFonts w:ascii="Arial" w:hAnsi="Arial" w:cs="Arial"/>
          <w:sz w:val="20"/>
          <w:szCs w:val="20"/>
        </w:rPr>
        <w:t>Ubicación:  Diagonal 62 Sur No. 20F - 20</w:t>
      </w:r>
    </w:p>
    <w:p w:rsidR="00BB4587" w:rsidRPr="00100A15" w:rsidRDefault="00896D94" w:rsidP="00C87938">
      <w:pPr>
        <w:pStyle w:val="Prrafodelista"/>
        <w:numPr>
          <w:ilvl w:val="0"/>
          <w:numId w:val="39"/>
        </w:numPr>
        <w:spacing w:line="259" w:lineRule="auto"/>
        <w:rPr>
          <w:rFonts w:ascii="Arial" w:hAnsi="Arial" w:cs="Arial"/>
          <w:sz w:val="20"/>
          <w:szCs w:val="20"/>
        </w:rPr>
      </w:pPr>
      <w:r w:rsidRPr="00100A15">
        <w:rPr>
          <w:rFonts w:ascii="Arial" w:hAnsi="Arial" w:cs="Arial"/>
          <w:sz w:val="20"/>
          <w:szCs w:val="20"/>
        </w:rPr>
        <w:t>Área de Construcción: 4.577,64 m2</w:t>
      </w:r>
    </w:p>
    <w:p w:rsidR="00BB4587" w:rsidRPr="00100A15" w:rsidRDefault="00896D94" w:rsidP="00C87938">
      <w:pPr>
        <w:pStyle w:val="Prrafodelista"/>
        <w:numPr>
          <w:ilvl w:val="0"/>
          <w:numId w:val="39"/>
        </w:numPr>
        <w:spacing w:line="259" w:lineRule="auto"/>
        <w:rPr>
          <w:rFonts w:ascii="Arial" w:hAnsi="Arial" w:cs="Arial"/>
          <w:sz w:val="20"/>
          <w:szCs w:val="20"/>
        </w:rPr>
      </w:pPr>
      <w:r w:rsidRPr="00100A15">
        <w:rPr>
          <w:rFonts w:ascii="Arial" w:hAnsi="Arial" w:cs="Arial"/>
          <w:sz w:val="20"/>
          <w:szCs w:val="20"/>
        </w:rPr>
        <w:t>Procesos Contractuales:</w:t>
      </w:r>
    </w:p>
    <w:p w:rsidR="00BB4587" w:rsidRPr="00100A15" w:rsidRDefault="00896D94" w:rsidP="00C87938">
      <w:pPr>
        <w:pStyle w:val="Prrafodelista"/>
        <w:numPr>
          <w:ilvl w:val="0"/>
          <w:numId w:val="40"/>
        </w:numPr>
        <w:spacing w:line="259" w:lineRule="auto"/>
        <w:rPr>
          <w:rFonts w:ascii="Arial" w:hAnsi="Arial" w:cs="Arial"/>
          <w:sz w:val="20"/>
          <w:szCs w:val="20"/>
        </w:rPr>
      </w:pPr>
      <w:r w:rsidRPr="00100A15">
        <w:rPr>
          <w:rFonts w:ascii="Arial" w:hAnsi="Arial" w:cs="Arial"/>
          <w:sz w:val="20"/>
          <w:szCs w:val="20"/>
        </w:rPr>
        <w:t>Convenio Interadministrativo No. 999 de 2013, suscrito entre la SDG y el FDLCB por un valor total de $ 6.430.530.000</w:t>
      </w:r>
    </w:p>
    <w:p w:rsidR="00BB4587" w:rsidRPr="00100A15" w:rsidRDefault="00896D94" w:rsidP="00C87938">
      <w:pPr>
        <w:pStyle w:val="Prrafodelista"/>
        <w:numPr>
          <w:ilvl w:val="0"/>
          <w:numId w:val="40"/>
        </w:numPr>
        <w:spacing w:line="259" w:lineRule="auto"/>
        <w:rPr>
          <w:rFonts w:ascii="Arial" w:hAnsi="Arial" w:cs="Arial"/>
          <w:sz w:val="20"/>
          <w:szCs w:val="20"/>
        </w:rPr>
      </w:pPr>
      <w:r w:rsidRPr="00100A15">
        <w:rPr>
          <w:rFonts w:ascii="Arial" w:hAnsi="Arial" w:cs="Arial"/>
          <w:sz w:val="20"/>
          <w:szCs w:val="20"/>
        </w:rPr>
        <w:t>Contrato de obra No. 227 de 2015 por valor de $15.507.118.548.00</w:t>
      </w:r>
    </w:p>
    <w:p w:rsidR="00BB4587" w:rsidRPr="00100A15" w:rsidRDefault="00896D94" w:rsidP="00C87938">
      <w:pPr>
        <w:pStyle w:val="Prrafodelista"/>
        <w:numPr>
          <w:ilvl w:val="0"/>
          <w:numId w:val="40"/>
        </w:numPr>
        <w:spacing w:after="160" w:line="259" w:lineRule="auto"/>
        <w:rPr>
          <w:rFonts w:ascii="Arial" w:hAnsi="Arial" w:cs="Arial"/>
          <w:sz w:val="20"/>
          <w:szCs w:val="20"/>
        </w:rPr>
      </w:pPr>
      <w:r w:rsidRPr="00100A15">
        <w:rPr>
          <w:rFonts w:ascii="Arial" w:hAnsi="Arial" w:cs="Arial"/>
          <w:sz w:val="20"/>
          <w:szCs w:val="20"/>
        </w:rPr>
        <w:t xml:space="preserve">Adición contrato de obra por valor de $ 2.876.602.246 por la actual administración. ( componente 2 adiciones)   </w:t>
      </w:r>
    </w:p>
    <w:p w:rsidR="00BB4587" w:rsidRPr="00100A15" w:rsidRDefault="00896D94" w:rsidP="00C87938">
      <w:pPr>
        <w:pStyle w:val="Prrafodelista"/>
        <w:numPr>
          <w:ilvl w:val="0"/>
          <w:numId w:val="40"/>
        </w:numPr>
        <w:spacing w:after="160" w:line="259" w:lineRule="auto"/>
        <w:rPr>
          <w:rFonts w:ascii="Arial" w:hAnsi="Arial" w:cs="Arial"/>
          <w:sz w:val="20"/>
          <w:szCs w:val="20"/>
        </w:rPr>
      </w:pPr>
      <w:r w:rsidRPr="00100A15">
        <w:rPr>
          <w:rFonts w:ascii="Arial" w:hAnsi="Arial" w:cs="Arial"/>
          <w:sz w:val="20"/>
          <w:szCs w:val="20"/>
        </w:rPr>
        <w:t>Contrato de interventoría No 256-2015 por valor de $ 899.853.760</w:t>
      </w:r>
    </w:p>
    <w:p w:rsidR="00BB4587" w:rsidRPr="00100A15" w:rsidRDefault="00896D94" w:rsidP="00C87938">
      <w:pPr>
        <w:pStyle w:val="Prrafodelista"/>
        <w:numPr>
          <w:ilvl w:val="0"/>
          <w:numId w:val="40"/>
        </w:numPr>
        <w:spacing w:line="259" w:lineRule="auto"/>
        <w:rPr>
          <w:rFonts w:ascii="Arial" w:hAnsi="Arial" w:cs="Arial"/>
          <w:sz w:val="20"/>
          <w:szCs w:val="20"/>
        </w:rPr>
      </w:pPr>
      <w:r w:rsidRPr="00100A15">
        <w:rPr>
          <w:rFonts w:ascii="Arial" w:hAnsi="Arial" w:cs="Arial"/>
          <w:sz w:val="20"/>
          <w:szCs w:val="20"/>
        </w:rPr>
        <w:t>Adición contrato de interventoría por valor de: $ 904,223,700 por la actual administración.</w:t>
      </w:r>
    </w:p>
    <w:p w:rsidR="00BB4587" w:rsidRPr="00100A15" w:rsidRDefault="00896D94" w:rsidP="00C87938">
      <w:pPr>
        <w:pStyle w:val="Prrafodelista"/>
        <w:numPr>
          <w:ilvl w:val="0"/>
          <w:numId w:val="41"/>
        </w:numPr>
        <w:spacing w:line="259" w:lineRule="auto"/>
        <w:rPr>
          <w:rFonts w:ascii="Arial" w:hAnsi="Arial" w:cs="Arial"/>
          <w:sz w:val="20"/>
          <w:szCs w:val="20"/>
        </w:rPr>
      </w:pPr>
      <w:r w:rsidRPr="00100A15">
        <w:rPr>
          <w:rFonts w:ascii="Arial" w:hAnsi="Arial" w:cs="Arial"/>
          <w:sz w:val="20"/>
          <w:szCs w:val="20"/>
        </w:rPr>
        <w:t>Actividades Preliminares: 100%</w:t>
      </w:r>
    </w:p>
    <w:p w:rsidR="00BB4587" w:rsidRPr="00100A15" w:rsidRDefault="00944176" w:rsidP="00C87938">
      <w:pPr>
        <w:pStyle w:val="Prrafodelista"/>
        <w:numPr>
          <w:ilvl w:val="0"/>
          <w:numId w:val="41"/>
        </w:numPr>
        <w:spacing w:line="259" w:lineRule="auto"/>
        <w:rPr>
          <w:rFonts w:ascii="Arial" w:hAnsi="Arial" w:cs="Arial"/>
          <w:sz w:val="20"/>
          <w:szCs w:val="20"/>
        </w:rPr>
      </w:pPr>
      <w:r>
        <w:rPr>
          <w:rFonts w:ascii="Arial" w:hAnsi="Arial" w:cs="Arial"/>
          <w:sz w:val="20"/>
          <w:szCs w:val="20"/>
        </w:rPr>
        <w:t>Avance físico de obra: 80.45</w:t>
      </w:r>
      <w:r w:rsidR="00896D94" w:rsidRPr="00100A15">
        <w:rPr>
          <w:rFonts w:ascii="Arial" w:hAnsi="Arial" w:cs="Arial"/>
          <w:sz w:val="20"/>
          <w:szCs w:val="20"/>
        </w:rPr>
        <w:t>%</w:t>
      </w:r>
    </w:p>
    <w:p w:rsidR="00BB4587" w:rsidRPr="00100A15" w:rsidRDefault="00896D94" w:rsidP="00C87938">
      <w:pPr>
        <w:pStyle w:val="Prrafodelista"/>
        <w:numPr>
          <w:ilvl w:val="0"/>
          <w:numId w:val="41"/>
        </w:numPr>
        <w:spacing w:line="259" w:lineRule="auto"/>
        <w:rPr>
          <w:rFonts w:ascii="Arial" w:hAnsi="Arial" w:cs="Arial"/>
          <w:sz w:val="20"/>
          <w:szCs w:val="20"/>
        </w:rPr>
      </w:pPr>
      <w:r w:rsidRPr="00100A15">
        <w:rPr>
          <w:rFonts w:ascii="Arial" w:hAnsi="Arial" w:cs="Arial"/>
          <w:sz w:val="20"/>
          <w:szCs w:val="20"/>
        </w:rPr>
        <w:t xml:space="preserve">Estado actual de la nueva sede administrativa local: </w:t>
      </w:r>
    </w:p>
    <w:p w:rsidR="00BB4587" w:rsidRPr="00100A15" w:rsidRDefault="00896D94" w:rsidP="00C87938">
      <w:pPr>
        <w:pStyle w:val="Prrafodelista"/>
        <w:numPr>
          <w:ilvl w:val="0"/>
          <w:numId w:val="41"/>
        </w:numPr>
        <w:spacing w:line="259" w:lineRule="auto"/>
        <w:rPr>
          <w:rFonts w:ascii="Arial" w:hAnsi="Arial" w:cs="Arial"/>
          <w:sz w:val="20"/>
          <w:szCs w:val="20"/>
        </w:rPr>
      </w:pPr>
      <w:r w:rsidRPr="00100A15">
        <w:rPr>
          <w:rFonts w:ascii="Arial" w:hAnsi="Arial" w:cs="Arial"/>
          <w:sz w:val="20"/>
          <w:szCs w:val="20"/>
        </w:rPr>
        <w:t>Fecha de entrega de la sede: noviembre 30 de 2018</w:t>
      </w:r>
    </w:p>
    <w:p w:rsidR="0099389F" w:rsidRPr="00100A15" w:rsidRDefault="0099389F" w:rsidP="0099389F">
      <w:pPr>
        <w:pStyle w:val="Prrafodelista"/>
        <w:spacing w:after="160" w:line="259" w:lineRule="auto"/>
        <w:jc w:val="both"/>
        <w:rPr>
          <w:rFonts w:ascii="Arial" w:hAnsi="Arial" w:cs="Arial"/>
          <w:sz w:val="20"/>
          <w:szCs w:val="20"/>
          <w:shd w:val="clear" w:color="auto" w:fill="FFFFFF"/>
        </w:rPr>
      </w:pPr>
    </w:p>
    <w:p w:rsidR="00F32DAC" w:rsidRPr="00FB4DD9" w:rsidRDefault="00F32DAC" w:rsidP="00F32DAC">
      <w:pPr>
        <w:pStyle w:val="Prrafodelista"/>
        <w:spacing w:after="160" w:line="259" w:lineRule="auto"/>
        <w:ind w:left="0"/>
        <w:jc w:val="both"/>
        <w:rPr>
          <w:rFonts w:ascii="Arial" w:hAnsi="Arial" w:cs="Arial"/>
          <w:b/>
          <w:sz w:val="20"/>
          <w:szCs w:val="20"/>
          <w:u w:val="single"/>
        </w:rPr>
      </w:pPr>
      <w:r w:rsidRPr="00FB4DD9">
        <w:rPr>
          <w:rFonts w:ascii="Arial" w:hAnsi="Arial" w:cs="Arial"/>
          <w:b/>
          <w:sz w:val="20"/>
          <w:szCs w:val="20"/>
          <w:u w:val="single"/>
        </w:rPr>
        <w:t>Acciones, Avances y logros</w:t>
      </w:r>
    </w:p>
    <w:p w:rsidR="00FB4DD9" w:rsidRPr="00FB4DD9" w:rsidRDefault="00FB4DD9" w:rsidP="00FB4DD9">
      <w:pPr>
        <w:contextualSpacing/>
        <w:jc w:val="both"/>
        <w:rPr>
          <w:rFonts w:ascii="Arial" w:hAnsi="Arial" w:cs="Arial"/>
        </w:rPr>
      </w:pPr>
      <w:r w:rsidRPr="00FB4DD9">
        <w:rPr>
          <w:rFonts w:ascii="Arial" w:hAnsi="Arial" w:cs="Arial"/>
        </w:rPr>
        <w:t>El A</w:t>
      </w:r>
      <w:r w:rsidR="00944176">
        <w:rPr>
          <w:rFonts w:ascii="Arial" w:hAnsi="Arial" w:cs="Arial"/>
        </w:rPr>
        <w:t>vance físico ejecutado del 80.45</w:t>
      </w:r>
      <w:r w:rsidR="00100A15" w:rsidRPr="00FB4DD9">
        <w:rPr>
          <w:rFonts w:ascii="Arial" w:hAnsi="Arial" w:cs="Arial"/>
        </w:rPr>
        <w:t>% vs</w:t>
      </w:r>
      <w:r w:rsidR="00944176">
        <w:rPr>
          <w:rFonts w:ascii="Arial" w:hAnsi="Arial" w:cs="Arial"/>
        </w:rPr>
        <w:t xml:space="preserve"> 82</w:t>
      </w:r>
      <w:r w:rsidRPr="00FB4DD9">
        <w:rPr>
          <w:rFonts w:ascii="Arial" w:hAnsi="Arial" w:cs="Arial"/>
        </w:rPr>
        <w:t xml:space="preserve">% programado, corresponde a obras de construcción y acabados de la sede; </w:t>
      </w:r>
      <w:r w:rsidR="00944176">
        <w:rPr>
          <w:rFonts w:ascii="Arial" w:hAnsi="Arial" w:cs="Arial"/>
        </w:rPr>
        <w:t xml:space="preserve">actualmente se encuentra en el proceso </w:t>
      </w:r>
      <w:r w:rsidRPr="00FB4DD9">
        <w:rPr>
          <w:rFonts w:ascii="Arial" w:hAnsi="Arial" w:cs="Arial"/>
        </w:rPr>
        <w:t>al montaje e instalación de los ascensores, los cuales se encuentran instalados faltando las pruebas definitivas y la entrega final</w:t>
      </w:r>
      <w:r w:rsidR="00944176">
        <w:rPr>
          <w:rFonts w:ascii="Arial" w:hAnsi="Arial" w:cs="Arial"/>
        </w:rPr>
        <w:t xml:space="preserve"> que se efectuaran a final del mes de octubre de 2018</w:t>
      </w:r>
      <w:r w:rsidRPr="00FB4DD9">
        <w:rPr>
          <w:rFonts w:ascii="Arial" w:hAnsi="Arial" w:cs="Arial"/>
        </w:rPr>
        <w:t>, enchape de fachadas y terrazas, remates de pintura, instalación de cielo raso, instalaciones eléctricas, instalaciones hidráulicas, ventanería e instalaciones de voz y datos</w:t>
      </w:r>
      <w:r w:rsidR="00944176">
        <w:rPr>
          <w:rFonts w:ascii="Arial" w:hAnsi="Arial" w:cs="Arial"/>
        </w:rPr>
        <w:t xml:space="preserve"> quedando un ejecutado del 90% para finalizar el montaje total</w:t>
      </w:r>
      <w:r w:rsidRPr="00FB4DD9">
        <w:rPr>
          <w:rFonts w:ascii="Arial" w:hAnsi="Arial" w:cs="Arial"/>
        </w:rPr>
        <w:t>. Continúa el proceso de elaboración de pliegos de condiciones definitivos para adjudicar el nuevo proceso para el suministro e instalación del mobiliario de la sede, teniendo en cuenta que se requirió la elaboración de los diseños del nuevo mobiliario</w:t>
      </w:r>
      <w:r w:rsidR="00944176">
        <w:rPr>
          <w:rFonts w:ascii="Arial" w:hAnsi="Arial" w:cs="Arial"/>
        </w:rPr>
        <w:t xml:space="preserve"> decisión por parte de la alcaldía de sacarlos por licitación pública por proceso de calidad de los materiales y de instalación adecuada de los mismos , descartando la sugerencia por parte de la secretaria distrital de gobierno de elaborarlos por subasta inversa que su trámite era menor a lo de la licitación publica y que se generaría una entrega parcial a corte de noviembre una entrega del 60% del mobiliario instalado en la sede.</w:t>
      </w:r>
    </w:p>
    <w:p w:rsidR="00FB4DD9" w:rsidRPr="00FB4DD9" w:rsidRDefault="00FB4DD9" w:rsidP="00FB4DD9">
      <w:pPr>
        <w:contextualSpacing/>
        <w:jc w:val="both"/>
        <w:rPr>
          <w:rFonts w:ascii="Arial" w:hAnsi="Arial" w:cs="Arial"/>
        </w:rPr>
      </w:pPr>
    </w:p>
    <w:p w:rsidR="00FB4DD9" w:rsidRDefault="00FB4DD9" w:rsidP="00FB4DD9">
      <w:pPr>
        <w:contextualSpacing/>
        <w:jc w:val="both"/>
        <w:rPr>
          <w:rFonts w:ascii="Arial" w:hAnsi="Arial" w:cs="Arial"/>
        </w:rPr>
      </w:pPr>
      <w:r w:rsidRPr="00FB4DD9">
        <w:rPr>
          <w:rFonts w:ascii="Arial" w:hAnsi="Arial" w:cs="Arial"/>
        </w:rPr>
        <w:t>Se viene implementando planes de contingencia permanentemente para lograr que la programación de obra se cumpla semanalmente, hecho que se ha visto en el avance de la obra y la recuperación de las actividades que se habían retrasado, se puede apreciar que la fecha programada del 30 de noviembre se cumplirá.</w:t>
      </w:r>
    </w:p>
    <w:p w:rsidR="00275AE8" w:rsidRDefault="00275AE8" w:rsidP="00FB4DD9">
      <w:pPr>
        <w:contextualSpacing/>
        <w:jc w:val="both"/>
        <w:rPr>
          <w:rFonts w:ascii="Arial" w:hAnsi="Arial" w:cs="Arial"/>
        </w:rPr>
      </w:pPr>
    </w:p>
    <w:p w:rsidR="00306A43" w:rsidRDefault="009F0A45" w:rsidP="00275AE8">
      <w:pPr>
        <w:tabs>
          <w:tab w:val="num" w:pos="720"/>
        </w:tabs>
        <w:contextualSpacing/>
        <w:jc w:val="both"/>
        <w:rPr>
          <w:rFonts w:ascii="Arial" w:hAnsi="Arial" w:cs="Arial"/>
        </w:rPr>
      </w:pPr>
      <w:r w:rsidRPr="00275AE8">
        <w:rPr>
          <w:rFonts w:ascii="Arial" w:hAnsi="Arial" w:cs="Arial"/>
        </w:rPr>
        <w:t>Se implementó la nueva programación de obra y entrega del proyecto para el 30 de septiembre de 2018 por parte del contratista y proyectada para inauguración en noviembre 2018</w:t>
      </w:r>
      <w:r w:rsidR="00944176">
        <w:rPr>
          <w:rFonts w:ascii="Arial" w:hAnsi="Arial" w:cs="Arial"/>
        </w:rPr>
        <w:t xml:space="preserve">, </w:t>
      </w:r>
      <w:r w:rsidR="00095C07">
        <w:rPr>
          <w:rFonts w:ascii="Arial" w:hAnsi="Arial" w:cs="Arial"/>
        </w:rPr>
        <w:t>generando</w:t>
      </w:r>
      <w:r w:rsidR="00944176">
        <w:rPr>
          <w:rFonts w:ascii="Arial" w:hAnsi="Arial" w:cs="Arial"/>
        </w:rPr>
        <w:t xml:space="preserve"> a corte de 11 de octubre los imprevistos que puedan generar en la instalación y ensayo de equipos </w:t>
      </w:r>
      <w:r w:rsidR="00095C07">
        <w:rPr>
          <w:rFonts w:ascii="Arial" w:hAnsi="Arial" w:cs="Arial"/>
        </w:rPr>
        <w:t>activos.</w:t>
      </w:r>
    </w:p>
    <w:p w:rsidR="00275AE8" w:rsidRPr="00275AE8" w:rsidRDefault="00275AE8" w:rsidP="00275AE8">
      <w:pPr>
        <w:tabs>
          <w:tab w:val="num" w:pos="720"/>
        </w:tabs>
        <w:contextualSpacing/>
        <w:jc w:val="both"/>
        <w:rPr>
          <w:rFonts w:ascii="Arial" w:hAnsi="Arial" w:cs="Arial"/>
        </w:rPr>
      </w:pPr>
    </w:p>
    <w:p w:rsidR="00306A43" w:rsidRPr="00275AE8" w:rsidRDefault="009F0A45" w:rsidP="00275AE8">
      <w:pPr>
        <w:tabs>
          <w:tab w:val="num" w:pos="720"/>
        </w:tabs>
        <w:contextualSpacing/>
        <w:jc w:val="both"/>
        <w:rPr>
          <w:rFonts w:ascii="Arial" w:hAnsi="Arial" w:cs="Arial"/>
        </w:rPr>
      </w:pPr>
      <w:r w:rsidRPr="00275AE8">
        <w:rPr>
          <w:rFonts w:ascii="Arial" w:hAnsi="Arial" w:cs="Arial"/>
        </w:rPr>
        <w:t>Seguimiento semanal del equipo sedes y recomendaciones para el cumplimiento del cronograma de obra.</w:t>
      </w:r>
    </w:p>
    <w:p w:rsidR="00275AE8" w:rsidRDefault="00275AE8" w:rsidP="00FB4DD9">
      <w:pPr>
        <w:contextualSpacing/>
        <w:jc w:val="both"/>
        <w:rPr>
          <w:rFonts w:ascii="Arial" w:hAnsi="Arial" w:cs="Arial"/>
        </w:rPr>
      </w:pPr>
    </w:p>
    <w:p w:rsidR="00095C07" w:rsidRDefault="00095C07" w:rsidP="00FB4DD9">
      <w:pPr>
        <w:contextualSpacing/>
        <w:jc w:val="both"/>
        <w:rPr>
          <w:rFonts w:ascii="Arial" w:hAnsi="Arial" w:cs="Arial"/>
        </w:rPr>
      </w:pPr>
    </w:p>
    <w:p w:rsidR="00095C07" w:rsidRDefault="00095C07" w:rsidP="00FB4DD9">
      <w:pPr>
        <w:contextualSpacing/>
        <w:jc w:val="both"/>
        <w:rPr>
          <w:rFonts w:ascii="Arial" w:hAnsi="Arial" w:cs="Arial"/>
        </w:rPr>
      </w:pPr>
    </w:p>
    <w:p w:rsidR="00095C07" w:rsidRDefault="00095C07" w:rsidP="00FB4DD9">
      <w:pPr>
        <w:contextualSpacing/>
        <w:jc w:val="both"/>
        <w:rPr>
          <w:rFonts w:ascii="Arial" w:hAnsi="Arial" w:cs="Arial"/>
        </w:rPr>
      </w:pPr>
    </w:p>
    <w:p w:rsidR="00095C07" w:rsidRPr="00FB4DD9" w:rsidRDefault="00095C07" w:rsidP="00FB4DD9">
      <w:pPr>
        <w:contextualSpacing/>
        <w:jc w:val="both"/>
        <w:rPr>
          <w:rFonts w:ascii="Arial" w:hAnsi="Arial" w:cs="Arial"/>
        </w:rPr>
      </w:pPr>
    </w:p>
    <w:p w:rsidR="00F32DAC" w:rsidRPr="002A5BDD" w:rsidRDefault="00F32DAC" w:rsidP="00F32DAC">
      <w:pPr>
        <w:pStyle w:val="Prrafodelista"/>
        <w:spacing w:after="160" w:line="259" w:lineRule="auto"/>
        <w:ind w:left="0"/>
        <w:jc w:val="both"/>
        <w:rPr>
          <w:rFonts w:ascii="Arial" w:hAnsi="Arial" w:cs="Arial"/>
          <w:sz w:val="2"/>
          <w:szCs w:val="20"/>
          <w:shd w:val="clear" w:color="auto" w:fill="FFFFFF"/>
          <w:lang w:val="es-ES_tradnl"/>
        </w:rPr>
      </w:pPr>
    </w:p>
    <w:p w:rsidR="00FB4DD9" w:rsidRPr="00FB4DD9" w:rsidRDefault="00FB4DD9" w:rsidP="00F32DAC">
      <w:pPr>
        <w:pStyle w:val="Prrafodelista"/>
        <w:spacing w:after="160" w:line="259" w:lineRule="auto"/>
        <w:ind w:left="0"/>
        <w:jc w:val="both"/>
        <w:rPr>
          <w:rFonts w:ascii="Arial" w:hAnsi="Arial" w:cs="Arial"/>
          <w:sz w:val="20"/>
          <w:szCs w:val="20"/>
          <w:shd w:val="clear" w:color="auto" w:fill="FFFFFF"/>
          <w:lang w:val="es-ES_tradnl"/>
        </w:rPr>
      </w:pPr>
    </w:p>
    <w:p w:rsidR="00F32DAC" w:rsidRPr="00FB4DD9" w:rsidRDefault="00F32DAC" w:rsidP="00F32DAC">
      <w:pPr>
        <w:pStyle w:val="Prrafodelista"/>
        <w:spacing w:after="160" w:line="259" w:lineRule="auto"/>
        <w:ind w:left="0"/>
        <w:jc w:val="both"/>
        <w:rPr>
          <w:rFonts w:ascii="Arial" w:hAnsi="Arial" w:cs="Arial"/>
          <w:sz w:val="20"/>
          <w:szCs w:val="20"/>
        </w:rPr>
      </w:pPr>
      <w:r w:rsidRPr="00FB4DD9">
        <w:rPr>
          <w:rFonts w:ascii="Arial" w:hAnsi="Arial" w:cs="Arial"/>
          <w:b/>
          <w:sz w:val="20"/>
          <w:szCs w:val="20"/>
          <w:u w:val="single"/>
        </w:rPr>
        <w:t>Retrasos y Soluciones</w:t>
      </w:r>
      <w:r w:rsidRPr="00FB4DD9">
        <w:rPr>
          <w:rFonts w:ascii="Arial" w:hAnsi="Arial" w:cs="Arial"/>
          <w:sz w:val="20"/>
          <w:szCs w:val="20"/>
        </w:rPr>
        <w:t xml:space="preserve">: </w:t>
      </w:r>
    </w:p>
    <w:p w:rsidR="00FB4DD9" w:rsidRPr="00FB4DD9" w:rsidRDefault="00095C07" w:rsidP="00FB4DD9">
      <w:pPr>
        <w:contextualSpacing/>
        <w:jc w:val="both"/>
        <w:rPr>
          <w:rFonts w:ascii="Arial" w:hAnsi="Arial" w:cs="Arial"/>
        </w:rPr>
      </w:pPr>
      <w:bookmarkStart w:id="2" w:name="_Hlk520993374"/>
      <w:r w:rsidRPr="00FB4DD9">
        <w:rPr>
          <w:rFonts w:ascii="Arial" w:hAnsi="Arial" w:cs="Arial"/>
        </w:rPr>
        <w:t>El A</w:t>
      </w:r>
      <w:r>
        <w:rPr>
          <w:rFonts w:ascii="Arial" w:hAnsi="Arial" w:cs="Arial"/>
        </w:rPr>
        <w:t>vance físico ejecutado del 80.45</w:t>
      </w:r>
      <w:r w:rsidRPr="00FB4DD9">
        <w:rPr>
          <w:rFonts w:ascii="Arial" w:hAnsi="Arial" w:cs="Arial"/>
        </w:rPr>
        <w:t>% vs</w:t>
      </w:r>
      <w:r>
        <w:rPr>
          <w:rFonts w:ascii="Arial" w:hAnsi="Arial" w:cs="Arial"/>
        </w:rPr>
        <w:t xml:space="preserve"> 82</w:t>
      </w:r>
      <w:r w:rsidRPr="00FB4DD9">
        <w:rPr>
          <w:rFonts w:ascii="Arial" w:hAnsi="Arial" w:cs="Arial"/>
        </w:rPr>
        <w:t>% programado</w:t>
      </w:r>
      <w:r w:rsidR="00FB4DD9" w:rsidRPr="00FB4DD9">
        <w:rPr>
          <w:rFonts w:ascii="Arial" w:hAnsi="Arial" w:cs="Arial"/>
        </w:rPr>
        <w:t xml:space="preserve">, presentando retraso en la nueva programación después de haber firmado la prórroga del contrato de </w:t>
      </w:r>
      <w:r w:rsidR="00C8231A" w:rsidRPr="00FB4DD9">
        <w:rPr>
          <w:rFonts w:ascii="Arial" w:hAnsi="Arial" w:cs="Arial"/>
        </w:rPr>
        <w:t>obra,</w:t>
      </w:r>
      <w:r w:rsidR="00FB4DD9" w:rsidRPr="00FB4DD9">
        <w:rPr>
          <w:rFonts w:ascii="Arial" w:hAnsi="Arial" w:cs="Arial"/>
        </w:rPr>
        <w:t xml:space="preserve"> pero es fácilmente subsanable debido a que la programación se actualizará una vez se inicie la instalación de equipos, hecho que ocurrirá en el mes de septiembre y principio de octubre por lo que ocasionó que el Contratista solicitara una prórroga de 28 días para rematar el proyecto.</w:t>
      </w:r>
    </w:p>
    <w:p w:rsidR="00FB4DD9" w:rsidRPr="00FB4DD9" w:rsidRDefault="00FB4DD9" w:rsidP="00FB4DD9">
      <w:pPr>
        <w:contextualSpacing/>
        <w:jc w:val="both"/>
        <w:rPr>
          <w:rFonts w:ascii="Arial" w:hAnsi="Arial" w:cs="Arial"/>
        </w:rPr>
      </w:pPr>
    </w:p>
    <w:p w:rsidR="00FB4DD9" w:rsidRDefault="00FB4DD9" w:rsidP="00FB4DD9">
      <w:pPr>
        <w:contextualSpacing/>
        <w:jc w:val="both"/>
        <w:rPr>
          <w:rFonts w:ascii="Arial" w:hAnsi="Arial" w:cs="Arial"/>
        </w:rPr>
      </w:pPr>
      <w:r w:rsidRPr="00FB4DD9">
        <w:rPr>
          <w:rFonts w:ascii="Arial" w:hAnsi="Arial" w:cs="Arial"/>
        </w:rPr>
        <w:t xml:space="preserve">Teniendo en cuenta que la serie tres (3) solo fue recibida por CODENSA a finales del mes de enero de este año, es confirmado que la obra se termine el 30 de </w:t>
      </w:r>
      <w:r w:rsidR="00F0309D">
        <w:rPr>
          <w:rFonts w:ascii="Arial" w:hAnsi="Arial" w:cs="Arial"/>
        </w:rPr>
        <w:t>noviembre</w:t>
      </w:r>
      <w:r w:rsidRPr="00FB4DD9">
        <w:rPr>
          <w:rFonts w:ascii="Arial" w:hAnsi="Arial" w:cs="Arial"/>
        </w:rPr>
        <w:t>, pero el problema que se tendría en ese momento que el proyecto no tenga la conexión definitiva de energía, lo que ocasionaría que no se pudiera realizar el traslado a la nueva sede hasta tanto no se tenga la conexión definitiva.</w:t>
      </w:r>
    </w:p>
    <w:p w:rsidR="00C8231A" w:rsidRDefault="00C8231A" w:rsidP="00FB4DD9">
      <w:pPr>
        <w:contextualSpacing/>
        <w:jc w:val="both"/>
        <w:rPr>
          <w:rFonts w:ascii="Arial" w:hAnsi="Arial" w:cs="Arial"/>
        </w:rPr>
      </w:pPr>
    </w:p>
    <w:p w:rsidR="00C8231A" w:rsidRDefault="00C8231A" w:rsidP="00FB4DD9">
      <w:pPr>
        <w:contextualSpacing/>
        <w:jc w:val="both"/>
        <w:rPr>
          <w:rFonts w:ascii="Arial" w:hAnsi="Arial" w:cs="Arial"/>
        </w:rPr>
      </w:pPr>
      <w:r w:rsidRPr="00C8231A">
        <w:rPr>
          <w:rFonts w:ascii="Arial" w:hAnsi="Arial" w:cs="Arial"/>
        </w:rPr>
        <w:t>Como ruta crítica para la culminación de</w:t>
      </w:r>
      <w:r>
        <w:rPr>
          <w:rFonts w:ascii="Arial" w:hAnsi="Arial" w:cs="Arial"/>
        </w:rPr>
        <w:t>l proyecto</w:t>
      </w:r>
      <w:r w:rsidRPr="00C8231A">
        <w:rPr>
          <w:rFonts w:ascii="Arial" w:hAnsi="Arial" w:cs="Arial"/>
        </w:rPr>
        <w:t xml:space="preserve"> </w:t>
      </w:r>
      <w:r>
        <w:rPr>
          <w:rFonts w:ascii="Arial" w:hAnsi="Arial" w:cs="Arial"/>
        </w:rPr>
        <w:t>se tiene la a</w:t>
      </w:r>
      <w:r w:rsidRPr="00C8231A">
        <w:rPr>
          <w:rFonts w:ascii="Arial" w:hAnsi="Arial" w:cs="Arial"/>
        </w:rPr>
        <w:t xml:space="preserve">djudicación de licitación pública </w:t>
      </w:r>
      <w:r>
        <w:rPr>
          <w:rFonts w:ascii="Arial" w:hAnsi="Arial" w:cs="Arial"/>
        </w:rPr>
        <w:t xml:space="preserve">por parte del FDLCB, con el fin de realizar </w:t>
      </w:r>
      <w:r w:rsidRPr="00C8231A">
        <w:rPr>
          <w:rFonts w:ascii="Arial" w:hAnsi="Arial" w:cs="Arial"/>
        </w:rPr>
        <w:t>la contratación, diseño, construcción y suministro del mobiliario para la nueva sede</w:t>
      </w:r>
      <w:r w:rsidR="00275AE8">
        <w:rPr>
          <w:rFonts w:ascii="Arial" w:hAnsi="Arial" w:cs="Arial"/>
        </w:rPr>
        <w:t>.</w:t>
      </w:r>
    </w:p>
    <w:p w:rsidR="00275AE8" w:rsidRDefault="00275AE8" w:rsidP="00FB4DD9">
      <w:pPr>
        <w:contextualSpacing/>
        <w:jc w:val="both"/>
        <w:rPr>
          <w:rFonts w:ascii="Arial" w:hAnsi="Arial" w:cs="Arial"/>
        </w:rPr>
      </w:pPr>
    </w:p>
    <w:p w:rsidR="00306A43" w:rsidRPr="00275AE8" w:rsidRDefault="00275AE8" w:rsidP="00275AE8">
      <w:pPr>
        <w:tabs>
          <w:tab w:val="num" w:pos="720"/>
        </w:tabs>
        <w:contextualSpacing/>
        <w:jc w:val="both"/>
        <w:rPr>
          <w:rFonts w:ascii="Arial" w:hAnsi="Arial" w:cs="Arial"/>
        </w:rPr>
      </w:pPr>
      <w:r>
        <w:rPr>
          <w:rFonts w:ascii="Arial" w:hAnsi="Arial" w:cs="Arial"/>
        </w:rPr>
        <w:t>El FDLCB realizó</w:t>
      </w:r>
      <w:r w:rsidR="009F0A45" w:rsidRPr="00275AE8">
        <w:rPr>
          <w:rFonts w:ascii="Arial" w:hAnsi="Arial" w:cs="Arial"/>
        </w:rPr>
        <w:t xml:space="preserve"> los dis</w:t>
      </w:r>
      <w:r>
        <w:rPr>
          <w:rFonts w:ascii="Arial" w:hAnsi="Arial" w:cs="Arial"/>
        </w:rPr>
        <w:t>eños definitivos del mobiliario; así mismo elaboro</w:t>
      </w:r>
      <w:r w:rsidR="009F0A45" w:rsidRPr="00275AE8">
        <w:rPr>
          <w:rFonts w:ascii="Arial" w:hAnsi="Arial" w:cs="Arial"/>
        </w:rPr>
        <w:t xml:space="preserve"> los pre-pliegos de condiciones para la contratación del suministro e instalación del mobiliario para la nueva sede.</w:t>
      </w:r>
    </w:p>
    <w:p w:rsidR="00306A43" w:rsidRDefault="009F0A45" w:rsidP="00275AE8">
      <w:pPr>
        <w:tabs>
          <w:tab w:val="num" w:pos="720"/>
        </w:tabs>
        <w:contextualSpacing/>
        <w:jc w:val="both"/>
        <w:rPr>
          <w:rFonts w:ascii="Arial" w:hAnsi="Arial" w:cs="Arial"/>
        </w:rPr>
      </w:pPr>
      <w:r w:rsidRPr="00275AE8">
        <w:rPr>
          <w:rFonts w:ascii="Arial" w:hAnsi="Arial" w:cs="Arial"/>
        </w:rPr>
        <w:t>Actualmente se encuentra en montaje de la licitación para la adjudicación del contrato del mobiliario.</w:t>
      </w:r>
    </w:p>
    <w:p w:rsidR="00F0309D" w:rsidRDefault="00F0309D" w:rsidP="00275AE8">
      <w:pPr>
        <w:tabs>
          <w:tab w:val="num" w:pos="720"/>
        </w:tabs>
        <w:contextualSpacing/>
        <w:jc w:val="both"/>
        <w:rPr>
          <w:rFonts w:ascii="Arial" w:hAnsi="Arial" w:cs="Arial"/>
        </w:rPr>
      </w:pPr>
    </w:p>
    <w:p w:rsidR="00F0309D" w:rsidRPr="00275AE8" w:rsidRDefault="00F0309D" w:rsidP="00275AE8">
      <w:pPr>
        <w:tabs>
          <w:tab w:val="num" w:pos="720"/>
        </w:tabs>
        <w:contextualSpacing/>
        <w:jc w:val="both"/>
        <w:rPr>
          <w:rFonts w:ascii="Arial" w:hAnsi="Arial" w:cs="Arial"/>
        </w:rPr>
      </w:pPr>
      <w:r>
        <w:rPr>
          <w:rFonts w:ascii="Arial" w:hAnsi="Arial" w:cs="Arial"/>
        </w:rPr>
        <w:t xml:space="preserve">Por parte del FDLCB es importante la radicación de la documentación para la aprobación de la serie 3 de CODENSA con el fin de adelantar los procesos de ensayos de equipos activación de ascensores. </w:t>
      </w:r>
    </w:p>
    <w:p w:rsidR="00275AE8" w:rsidRPr="00FB4DD9" w:rsidRDefault="00275AE8" w:rsidP="00FB4DD9">
      <w:pPr>
        <w:contextualSpacing/>
        <w:jc w:val="both"/>
        <w:rPr>
          <w:rFonts w:ascii="Arial" w:hAnsi="Arial" w:cs="Arial"/>
        </w:rPr>
      </w:pPr>
    </w:p>
    <w:bookmarkEnd w:id="2"/>
    <w:p w:rsidR="00FB4DD9" w:rsidRPr="00C8231A" w:rsidRDefault="00FB4DD9" w:rsidP="00C8231A">
      <w:pPr>
        <w:contextualSpacing/>
        <w:jc w:val="both"/>
        <w:rPr>
          <w:rFonts w:ascii="Arial" w:hAnsi="Arial" w:cs="Arial"/>
        </w:rPr>
      </w:pPr>
    </w:p>
    <w:p w:rsidR="00FB4DD9" w:rsidRPr="00FB4DD9" w:rsidRDefault="00FB4DD9" w:rsidP="00FB4DD9">
      <w:pPr>
        <w:pStyle w:val="Standard"/>
        <w:jc w:val="center"/>
        <w:rPr>
          <w:rFonts w:ascii="Arial" w:hAnsi="Arial" w:cs="Arial"/>
          <w:b/>
          <w:color w:val="000000" w:themeColor="text1"/>
          <w:sz w:val="20"/>
          <w:szCs w:val="20"/>
        </w:rPr>
      </w:pPr>
    </w:p>
    <w:p w:rsidR="00FB4DD9" w:rsidRPr="00FB4DD9" w:rsidRDefault="00FB4DD9" w:rsidP="00FB4DD9">
      <w:pPr>
        <w:pStyle w:val="Standard"/>
        <w:jc w:val="center"/>
        <w:rPr>
          <w:rFonts w:ascii="Arial" w:hAnsi="Arial" w:cs="Arial"/>
          <w:b/>
          <w:color w:val="000000" w:themeColor="text1"/>
          <w:sz w:val="20"/>
          <w:szCs w:val="20"/>
        </w:rPr>
      </w:pPr>
      <w:r w:rsidRPr="00FB4DD9">
        <w:rPr>
          <w:rFonts w:ascii="Arial" w:hAnsi="Arial" w:cs="Arial"/>
          <w:b/>
          <w:color w:val="000000" w:themeColor="text1"/>
          <w:sz w:val="20"/>
          <w:szCs w:val="20"/>
        </w:rPr>
        <w:t>QUE FALTA PARA QUE QUEDE TOTALMENTE DOTADA LA SEDE</w:t>
      </w:r>
    </w:p>
    <w:p w:rsidR="00FB4DD9" w:rsidRPr="00FB4DD9" w:rsidRDefault="00FB4DD9" w:rsidP="00FB4DD9">
      <w:pPr>
        <w:pStyle w:val="Standard"/>
        <w:jc w:val="center"/>
        <w:rPr>
          <w:rFonts w:ascii="Arial" w:hAnsi="Arial" w:cs="Arial"/>
          <w:b/>
          <w:color w:val="000000" w:themeColor="text1"/>
          <w:sz w:val="20"/>
          <w:szCs w:val="20"/>
        </w:rPr>
      </w:pPr>
    </w:p>
    <w:p w:rsidR="00FB4DD9" w:rsidRPr="00FB4DD9" w:rsidRDefault="00FB4DD9" w:rsidP="00FB4DD9">
      <w:pPr>
        <w:pStyle w:val="Standard"/>
        <w:jc w:val="both"/>
        <w:rPr>
          <w:rFonts w:ascii="Arial" w:hAnsi="Arial" w:cs="Arial"/>
          <w:color w:val="000000" w:themeColor="text1"/>
          <w:sz w:val="20"/>
          <w:szCs w:val="20"/>
        </w:rPr>
      </w:pPr>
      <w:r w:rsidRPr="00FB4DD9">
        <w:rPr>
          <w:rFonts w:ascii="Arial" w:hAnsi="Arial" w:cs="Arial"/>
          <w:color w:val="000000" w:themeColor="text1"/>
          <w:sz w:val="20"/>
          <w:szCs w:val="20"/>
        </w:rPr>
        <w:t xml:space="preserve">Ejecutado a la Fecha: </w:t>
      </w:r>
      <w:r w:rsidR="00F0309D">
        <w:rPr>
          <w:rFonts w:ascii="Arial" w:hAnsi="Arial" w:cs="Arial"/>
        </w:rPr>
        <w:t>80.45</w:t>
      </w:r>
      <w:r w:rsidRPr="00FB4DD9">
        <w:rPr>
          <w:rFonts w:ascii="Arial" w:hAnsi="Arial" w:cs="Arial"/>
          <w:color w:val="000000" w:themeColor="text1"/>
          <w:sz w:val="20"/>
          <w:szCs w:val="20"/>
        </w:rPr>
        <w:t>%</w:t>
      </w:r>
    </w:p>
    <w:p w:rsidR="00FB4DD9" w:rsidRPr="00FB4DD9" w:rsidRDefault="00FB4DD9" w:rsidP="00FB4DD9">
      <w:pPr>
        <w:pStyle w:val="Standard"/>
        <w:jc w:val="both"/>
        <w:rPr>
          <w:rFonts w:ascii="Arial" w:hAnsi="Arial" w:cs="Arial"/>
          <w:color w:val="000000" w:themeColor="text1"/>
          <w:sz w:val="20"/>
          <w:szCs w:val="20"/>
        </w:rPr>
      </w:pPr>
    </w:p>
    <w:p w:rsidR="00FB4DD9" w:rsidRPr="00FB4DD9" w:rsidRDefault="00FB4DD9" w:rsidP="00FB4DD9">
      <w:pPr>
        <w:pStyle w:val="Standard"/>
        <w:jc w:val="both"/>
        <w:rPr>
          <w:rFonts w:ascii="Arial" w:hAnsi="Arial" w:cs="Arial"/>
          <w:b/>
          <w:color w:val="000000" w:themeColor="text1"/>
          <w:sz w:val="20"/>
          <w:szCs w:val="20"/>
        </w:rPr>
      </w:pPr>
      <w:r w:rsidRPr="00FB4DD9">
        <w:rPr>
          <w:rFonts w:ascii="Arial" w:hAnsi="Arial" w:cs="Arial"/>
          <w:b/>
          <w:color w:val="000000" w:themeColor="text1"/>
          <w:sz w:val="20"/>
          <w:szCs w:val="20"/>
        </w:rPr>
        <w:t>Actividades que se encuentran en ejecución:</w:t>
      </w:r>
    </w:p>
    <w:p w:rsidR="00FB4DD9" w:rsidRPr="00FB4DD9" w:rsidRDefault="00FB4DD9" w:rsidP="00FB4DD9">
      <w:pPr>
        <w:pStyle w:val="Standard"/>
        <w:jc w:val="both"/>
        <w:rPr>
          <w:rFonts w:ascii="Arial" w:hAnsi="Arial" w:cs="Arial"/>
          <w:b/>
          <w:color w:val="000000" w:themeColor="text1"/>
          <w:sz w:val="20"/>
          <w:szCs w:val="20"/>
        </w:rPr>
      </w:pP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Se continúa la instalación de la piedra muñeca en terrazas y plazoleta.</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Piedr</w:t>
      </w:r>
      <w:r w:rsidR="00F0309D">
        <w:rPr>
          <w:rFonts w:ascii="Arial" w:hAnsi="Arial" w:cs="Arial"/>
          <w:color w:val="000000" w:themeColor="text1"/>
        </w:rPr>
        <w:t>a muñeca en fachadas y muros: 97</w:t>
      </w:r>
      <w:r w:rsidRPr="00FB4DD9">
        <w:rPr>
          <w:rFonts w:ascii="Arial" w:hAnsi="Arial" w:cs="Arial"/>
          <w:color w:val="000000" w:themeColor="text1"/>
        </w:rPr>
        <w:t>%</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Instalación de ascensores: 90%, pendiente realizar pruebas y la entrega final.</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Resa</w:t>
      </w:r>
      <w:r w:rsidR="00F0309D">
        <w:rPr>
          <w:rFonts w:ascii="Arial" w:hAnsi="Arial" w:cs="Arial"/>
          <w:color w:val="000000" w:themeColor="text1"/>
        </w:rPr>
        <w:t>nes y remates de obra húmeda: 92</w:t>
      </w:r>
      <w:r w:rsidRPr="00FB4DD9">
        <w:rPr>
          <w:rFonts w:ascii="Arial" w:hAnsi="Arial" w:cs="Arial"/>
          <w:color w:val="000000" w:themeColor="text1"/>
        </w:rPr>
        <w:t>%</w:t>
      </w:r>
    </w:p>
    <w:p w:rsidR="00FB4DD9" w:rsidRPr="00FB4DD9" w:rsidRDefault="00F0309D" w:rsidP="00C87938">
      <w:pPr>
        <w:numPr>
          <w:ilvl w:val="0"/>
          <w:numId w:val="26"/>
        </w:numPr>
        <w:suppressAutoHyphens w:val="0"/>
        <w:jc w:val="both"/>
        <w:rPr>
          <w:rFonts w:ascii="Arial" w:hAnsi="Arial" w:cs="Arial"/>
          <w:color w:val="000000" w:themeColor="text1"/>
        </w:rPr>
      </w:pPr>
      <w:r>
        <w:rPr>
          <w:rFonts w:ascii="Arial" w:hAnsi="Arial" w:cs="Arial"/>
          <w:color w:val="000000" w:themeColor="text1"/>
        </w:rPr>
        <w:t>Pintura en general y remates: 82</w:t>
      </w:r>
      <w:r w:rsidR="00FB4DD9" w:rsidRPr="00FB4DD9">
        <w:rPr>
          <w:rFonts w:ascii="Arial" w:hAnsi="Arial" w:cs="Arial"/>
          <w:color w:val="000000" w:themeColor="text1"/>
        </w:rPr>
        <w:t>%</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Instalación de ventanería y vidrios: 8</w:t>
      </w:r>
      <w:r w:rsidR="00F0309D">
        <w:rPr>
          <w:rFonts w:ascii="Arial" w:hAnsi="Arial" w:cs="Arial"/>
          <w:color w:val="000000" w:themeColor="text1"/>
        </w:rPr>
        <w:t>7</w:t>
      </w:r>
      <w:r w:rsidRPr="00FB4DD9">
        <w:rPr>
          <w:rFonts w:ascii="Arial" w:hAnsi="Arial" w:cs="Arial"/>
          <w:color w:val="000000" w:themeColor="text1"/>
        </w:rPr>
        <w:t>%</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Instalación de ornamentación: 90%</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Insta</w:t>
      </w:r>
      <w:r w:rsidR="00F0309D">
        <w:rPr>
          <w:rFonts w:ascii="Arial" w:hAnsi="Arial" w:cs="Arial"/>
          <w:color w:val="000000" w:themeColor="text1"/>
        </w:rPr>
        <w:t>lación de cableado eléctrico: 99</w:t>
      </w:r>
      <w:r w:rsidRPr="00FB4DD9">
        <w:rPr>
          <w:rFonts w:ascii="Arial" w:hAnsi="Arial" w:cs="Arial"/>
          <w:color w:val="000000" w:themeColor="text1"/>
        </w:rPr>
        <w:t>%</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 xml:space="preserve">Instalación </w:t>
      </w:r>
      <w:r w:rsidR="00F0309D">
        <w:rPr>
          <w:rFonts w:ascii="Arial" w:hAnsi="Arial" w:cs="Arial"/>
          <w:color w:val="000000" w:themeColor="text1"/>
        </w:rPr>
        <w:t>de cableado para voz y datos: 93</w:t>
      </w:r>
      <w:r w:rsidRPr="00FB4DD9">
        <w:rPr>
          <w:rFonts w:ascii="Arial" w:hAnsi="Arial" w:cs="Arial"/>
          <w:color w:val="000000" w:themeColor="text1"/>
        </w:rPr>
        <w:t>%</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Remat</w:t>
      </w:r>
      <w:r w:rsidR="00F0309D">
        <w:rPr>
          <w:rFonts w:ascii="Arial" w:hAnsi="Arial" w:cs="Arial"/>
          <w:color w:val="000000" w:themeColor="text1"/>
        </w:rPr>
        <w:t>es instalaciones hidráulicas: 94</w:t>
      </w:r>
      <w:r w:rsidRPr="00FB4DD9">
        <w:rPr>
          <w:rFonts w:ascii="Arial" w:hAnsi="Arial" w:cs="Arial"/>
          <w:color w:val="000000" w:themeColor="text1"/>
        </w:rPr>
        <w:t>%</w:t>
      </w:r>
    </w:p>
    <w:p w:rsidR="00FB4DD9" w:rsidRPr="00FB4DD9" w:rsidRDefault="00FB4DD9" w:rsidP="00C87938">
      <w:pPr>
        <w:numPr>
          <w:ilvl w:val="0"/>
          <w:numId w:val="26"/>
        </w:numPr>
        <w:suppressAutoHyphens w:val="0"/>
        <w:jc w:val="both"/>
        <w:rPr>
          <w:rFonts w:ascii="Arial" w:hAnsi="Arial" w:cs="Arial"/>
          <w:color w:val="000000" w:themeColor="text1"/>
        </w:rPr>
      </w:pPr>
      <w:r w:rsidRPr="00FB4DD9">
        <w:rPr>
          <w:rFonts w:ascii="Arial" w:hAnsi="Arial" w:cs="Arial"/>
          <w:color w:val="000000" w:themeColor="text1"/>
        </w:rPr>
        <w:t>R</w:t>
      </w:r>
      <w:r w:rsidR="00F0309D">
        <w:rPr>
          <w:rFonts w:ascii="Arial" w:hAnsi="Arial" w:cs="Arial"/>
          <w:color w:val="000000" w:themeColor="text1"/>
        </w:rPr>
        <w:t>emates de cielo rasos falsos: 85</w:t>
      </w:r>
      <w:r w:rsidRPr="00FB4DD9">
        <w:rPr>
          <w:rFonts w:ascii="Arial" w:hAnsi="Arial" w:cs="Arial"/>
          <w:color w:val="000000" w:themeColor="text1"/>
        </w:rPr>
        <w:t>%</w:t>
      </w:r>
    </w:p>
    <w:p w:rsidR="00FB4DD9" w:rsidRPr="00FB4DD9" w:rsidRDefault="00FB4DD9" w:rsidP="00FB4DD9">
      <w:pPr>
        <w:pStyle w:val="Standard"/>
        <w:jc w:val="both"/>
        <w:rPr>
          <w:rFonts w:ascii="Arial" w:hAnsi="Arial" w:cs="Arial"/>
          <w:color w:val="000000" w:themeColor="text1"/>
          <w:sz w:val="20"/>
          <w:szCs w:val="20"/>
        </w:rPr>
      </w:pPr>
    </w:p>
    <w:p w:rsidR="00FB4DD9" w:rsidRPr="00FB4DD9" w:rsidRDefault="00FB4DD9" w:rsidP="00FB4DD9">
      <w:pPr>
        <w:pStyle w:val="Standard"/>
        <w:jc w:val="both"/>
        <w:rPr>
          <w:rFonts w:ascii="Arial" w:hAnsi="Arial" w:cs="Arial"/>
          <w:color w:val="000000" w:themeColor="text1"/>
          <w:sz w:val="20"/>
          <w:szCs w:val="20"/>
        </w:rPr>
      </w:pPr>
    </w:p>
    <w:p w:rsidR="00FB4DD9" w:rsidRPr="00FB4DD9" w:rsidRDefault="00FB4DD9" w:rsidP="00FB4DD9">
      <w:pPr>
        <w:pStyle w:val="Standard"/>
        <w:jc w:val="both"/>
        <w:rPr>
          <w:rFonts w:ascii="Arial" w:hAnsi="Arial" w:cs="Arial"/>
          <w:b/>
          <w:color w:val="000000" w:themeColor="text1"/>
          <w:sz w:val="20"/>
          <w:szCs w:val="20"/>
        </w:rPr>
      </w:pPr>
      <w:r w:rsidRPr="00FB4DD9">
        <w:rPr>
          <w:rFonts w:ascii="Arial" w:hAnsi="Arial" w:cs="Arial"/>
          <w:b/>
          <w:color w:val="000000" w:themeColor="text1"/>
          <w:sz w:val="20"/>
          <w:szCs w:val="20"/>
        </w:rPr>
        <w:t>Actividades que están sin iniciar:</w:t>
      </w:r>
    </w:p>
    <w:p w:rsidR="00FB4DD9" w:rsidRPr="00FB4DD9" w:rsidRDefault="00FB4DD9" w:rsidP="00FB4DD9">
      <w:pPr>
        <w:pStyle w:val="Standard"/>
        <w:jc w:val="both"/>
        <w:rPr>
          <w:rFonts w:ascii="Arial" w:hAnsi="Arial" w:cs="Arial"/>
          <w:color w:val="000000" w:themeColor="text1"/>
          <w:sz w:val="20"/>
          <w:szCs w:val="20"/>
        </w:rPr>
      </w:pPr>
    </w:p>
    <w:p w:rsidR="00FB4DD9" w:rsidRPr="00FB4DD9" w:rsidRDefault="00FB4DD9" w:rsidP="00C87938">
      <w:pPr>
        <w:pStyle w:val="Standard"/>
        <w:numPr>
          <w:ilvl w:val="0"/>
          <w:numId w:val="27"/>
        </w:numPr>
        <w:jc w:val="both"/>
        <w:rPr>
          <w:rFonts w:ascii="Arial" w:hAnsi="Arial" w:cs="Arial"/>
          <w:color w:val="000000" w:themeColor="text1"/>
          <w:sz w:val="20"/>
          <w:szCs w:val="20"/>
        </w:rPr>
      </w:pPr>
      <w:r w:rsidRPr="00FB4DD9">
        <w:rPr>
          <w:rFonts w:ascii="Arial" w:hAnsi="Arial" w:cs="Arial"/>
          <w:color w:val="000000" w:themeColor="text1"/>
          <w:sz w:val="20"/>
          <w:szCs w:val="20"/>
        </w:rPr>
        <w:t>Acometida Eléctrica.</w:t>
      </w:r>
    </w:p>
    <w:p w:rsidR="00FB4DD9" w:rsidRPr="00FB4DD9" w:rsidRDefault="00FB4DD9" w:rsidP="00C87938">
      <w:pPr>
        <w:pStyle w:val="Standard"/>
        <w:numPr>
          <w:ilvl w:val="0"/>
          <w:numId w:val="27"/>
        </w:numPr>
        <w:jc w:val="both"/>
        <w:rPr>
          <w:rFonts w:ascii="Arial" w:hAnsi="Arial" w:cs="Arial"/>
          <w:color w:val="000000" w:themeColor="text1"/>
          <w:sz w:val="20"/>
          <w:szCs w:val="20"/>
        </w:rPr>
      </w:pPr>
      <w:r w:rsidRPr="00FB4DD9">
        <w:rPr>
          <w:rFonts w:ascii="Arial" w:hAnsi="Arial" w:cs="Arial"/>
          <w:color w:val="000000" w:themeColor="text1"/>
          <w:sz w:val="20"/>
          <w:szCs w:val="20"/>
        </w:rPr>
        <w:t>Instalación de equipos especiales.</w:t>
      </w:r>
    </w:p>
    <w:p w:rsidR="00FB4DD9" w:rsidRPr="00FB4DD9" w:rsidRDefault="00FB4DD9" w:rsidP="00FB4DD9">
      <w:pPr>
        <w:pStyle w:val="Standard"/>
        <w:ind w:left="720"/>
        <w:jc w:val="both"/>
        <w:rPr>
          <w:rFonts w:ascii="Arial" w:hAnsi="Arial" w:cs="Arial"/>
          <w:color w:val="000000" w:themeColor="text1"/>
          <w:sz w:val="20"/>
          <w:szCs w:val="20"/>
        </w:rPr>
      </w:pPr>
    </w:p>
    <w:p w:rsidR="00FB4DD9" w:rsidRPr="00FB4DD9" w:rsidRDefault="00FB4DD9" w:rsidP="00FB4DD9">
      <w:pPr>
        <w:pStyle w:val="Standard"/>
        <w:jc w:val="center"/>
        <w:rPr>
          <w:rFonts w:ascii="Arial" w:hAnsi="Arial" w:cs="Arial"/>
          <w:b/>
          <w:color w:val="000000" w:themeColor="text1"/>
          <w:sz w:val="20"/>
          <w:szCs w:val="20"/>
        </w:rPr>
      </w:pPr>
      <w:r w:rsidRPr="00FB4DD9">
        <w:rPr>
          <w:rFonts w:ascii="Arial" w:hAnsi="Arial" w:cs="Arial"/>
          <w:b/>
          <w:color w:val="000000" w:themeColor="text1"/>
          <w:sz w:val="20"/>
          <w:szCs w:val="20"/>
        </w:rPr>
        <w:t xml:space="preserve">DIAGNOSTICO DEFINITIVO PARA LA INAGURACION FINAL DEL PROYECTO </w:t>
      </w:r>
    </w:p>
    <w:p w:rsidR="00FB4DD9" w:rsidRPr="00FB4DD9" w:rsidRDefault="00FB4DD9" w:rsidP="00FB4DD9">
      <w:pPr>
        <w:pStyle w:val="Standard"/>
        <w:jc w:val="center"/>
        <w:rPr>
          <w:rFonts w:ascii="Arial" w:hAnsi="Arial" w:cs="Arial"/>
          <w:b/>
          <w:color w:val="000000" w:themeColor="text1"/>
          <w:sz w:val="20"/>
          <w:szCs w:val="20"/>
        </w:rPr>
      </w:pPr>
    </w:p>
    <w:p w:rsidR="00FB4DD9" w:rsidRPr="00FB4DD9" w:rsidRDefault="00FB4DD9" w:rsidP="00FB4DD9">
      <w:pPr>
        <w:pStyle w:val="Standard"/>
        <w:jc w:val="both"/>
        <w:rPr>
          <w:rFonts w:ascii="Arial" w:hAnsi="Arial" w:cs="Arial"/>
          <w:b/>
          <w:color w:val="000000" w:themeColor="text1"/>
          <w:sz w:val="20"/>
          <w:szCs w:val="20"/>
        </w:rPr>
      </w:pPr>
      <w:r w:rsidRPr="00FB4DD9">
        <w:rPr>
          <w:rFonts w:ascii="Arial" w:hAnsi="Arial" w:cs="Arial"/>
          <w:b/>
          <w:color w:val="000000" w:themeColor="text1"/>
          <w:sz w:val="20"/>
          <w:szCs w:val="20"/>
        </w:rPr>
        <w:t>Actividades que están sin definir:</w:t>
      </w:r>
    </w:p>
    <w:p w:rsidR="00FB4DD9" w:rsidRPr="00FB4DD9" w:rsidRDefault="00FB4DD9" w:rsidP="00FB4DD9">
      <w:pPr>
        <w:pStyle w:val="Standard"/>
        <w:jc w:val="both"/>
        <w:rPr>
          <w:rFonts w:ascii="Arial" w:hAnsi="Arial" w:cs="Arial"/>
          <w:b/>
          <w:color w:val="000000" w:themeColor="text1"/>
          <w:sz w:val="20"/>
          <w:szCs w:val="20"/>
        </w:rPr>
      </w:pPr>
    </w:p>
    <w:p w:rsidR="00FB4DD9" w:rsidRPr="00FB4DD9" w:rsidRDefault="00FB4DD9" w:rsidP="00C87938">
      <w:pPr>
        <w:pStyle w:val="Standard"/>
        <w:numPr>
          <w:ilvl w:val="0"/>
          <w:numId w:val="28"/>
        </w:numPr>
        <w:jc w:val="both"/>
        <w:rPr>
          <w:rFonts w:ascii="Arial" w:hAnsi="Arial" w:cs="Arial"/>
          <w:color w:val="000000" w:themeColor="text1"/>
          <w:sz w:val="20"/>
          <w:szCs w:val="20"/>
        </w:rPr>
      </w:pPr>
      <w:r w:rsidRPr="00FB4DD9">
        <w:rPr>
          <w:rFonts w:ascii="Arial" w:hAnsi="Arial" w:cs="Arial"/>
          <w:color w:val="000000" w:themeColor="text1"/>
          <w:sz w:val="20"/>
          <w:szCs w:val="20"/>
        </w:rPr>
        <w:t>Contratación del suministro e instalación del mobiliario.</w:t>
      </w:r>
    </w:p>
    <w:p w:rsidR="00FB4DD9" w:rsidRPr="00FB4DD9" w:rsidRDefault="00FB4DD9" w:rsidP="00C87938">
      <w:pPr>
        <w:pStyle w:val="Standard"/>
        <w:numPr>
          <w:ilvl w:val="0"/>
          <w:numId w:val="28"/>
        </w:numPr>
        <w:jc w:val="both"/>
        <w:rPr>
          <w:rFonts w:ascii="Arial" w:hAnsi="Arial" w:cs="Arial"/>
          <w:color w:val="000000" w:themeColor="text1"/>
          <w:sz w:val="20"/>
          <w:szCs w:val="20"/>
        </w:rPr>
      </w:pPr>
      <w:r w:rsidRPr="00FB4DD9">
        <w:rPr>
          <w:rFonts w:ascii="Arial" w:hAnsi="Arial" w:cs="Arial"/>
          <w:color w:val="000000" w:themeColor="text1"/>
          <w:sz w:val="20"/>
          <w:szCs w:val="20"/>
        </w:rPr>
        <w:t>Recibo e instalación de la acometida definitiva por parte de CODENSA.</w:t>
      </w:r>
    </w:p>
    <w:p w:rsidR="00FB4DD9" w:rsidRPr="00FB4DD9" w:rsidRDefault="00FB4DD9" w:rsidP="00FB4DD9">
      <w:pPr>
        <w:tabs>
          <w:tab w:val="left" w:pos="284"/>
        </w:tabs>
        <w:jc w:val="both"/>
        <w:rPr>
          <w:rFonts w:ascii="Arial" w:hAnsi="Arial" w:cs="Arial"/>
          <w:b/>
          <w:u w:val="single"/>
        </w:rPr>
      </w:pPr>
    </w:p>
    <w:p w:rsidR="00FB4DD9" w:rsidRPr="00FB4DD9" w:rsidRDefault="00FB4DD9" w:rsidP="00FB4DD9">
      <w:pPr>
        <w:tabs>
          <w:tab w:val="left" w:pos="284"/>
        </w:tabs>
        <w:jc w:val="both"/>
        <w:rPr>
          <w:rFonts w:ascii="Arial" w:hAnsi="Arial" w:cs="Arial"/>
          <w:b/>
          <w:u w:val="single"/>
        </w:rPr>
      </w:pPr>
      <w:r w:rsidRPr="00FB4DD9">
        <w:rPr>
          <w:rFonts w:ascii="Arial" w:hAnsi="Arial" w:cs="Arial"/>
          <w:b/>
          <w:u w:val="single"/>
        </w:rPr>
        <w:t>Evidencias:</w:t>
      </w:r>
    </w:p>
    <w:p w:rsidR="00FB4DD9" w:rsidRPr="00FB4DD9" w:rsidRDefault="00FB4DD9" w:rsidP="00CE1079">
      <w:pPr>
        <w:pStyle w:val="Prrafodelista"/>
        <w:numPr>
          <w:ilvl w:val="0"/>
          <w:numId w:val="15"/>
        </w:numPr>
        <w:tabs>
          <w:tab w:val="left" w:pos="284"/>
        </w:tabs>
        <w:suppressAutoHyphens/>
        <w:autoSpaceDN w:val="0"/>
        <w:spacing w:after="0" w:line="240" w:lineRule="auto"/>
        <w:ind w:left="714" w:hanging="357"/>
        <w:contextualSpacing w:val="0"/>
        <w:jc w:val="both"/>
        <w:textAlignment w:val="baseline"/>
        <w:rPr>
          <w:rFonts w:ascii="Arial" w:hAnsi="Arial" w:cs="Arial"/>
          <w:sz w:val="20"/>
          <w:szCs w:val="20"/>
          <w:shd w:val="clear" w:color="auto" w:fill="FFFFFF"/>
        </w:rPr>
      </w:pPr>
      <w:r w:rsidRPr="00FB4DD9">
        <w:rPr>
          <w:rFonts w:ascii="Arial" w:hAnsi="Arial" w:cs="Arial"/>
          <w:sz w:val="20"/>
          <w:szCs w:val="20"/>
          <w:shd w:val="clear" w:color="auto" w:fill="FFFFFF"/>
        </w:rPr>
        <w:t xml:space="preserve">Medio magnético actas de comité de obra y mesas de trabajo </w:t>
      </w:r>
    </w:p>
    <w:p w:rsidR="00FB4DD9" w:rsidRPr="00FB4DD9" w:rsidRDefault="00FB4DD9" w:rsidP="00CE1079">
      <w:pPr>
        <w:pStyle w:val="Standard"/>
        <w:numPr>
          <w:ilvl w:val="0"/>
          <w:numId w:val="4"/>
        </w:numPr>
        <w:ind w:left="714" w:hanging="357"/>
        <w:jc w:val="both"/>
        <w:textAlignment w:val="auto"/>
        <w:rPr>
          <w:rFonts w:ascii="Arial" w:hAnsi="Arial" w:cs="Arial"/>
          <w:bCs/>
          <w:sz w:val="20"/>
          <w:szCs w:val="20"/>
          <w:lang w:val="es-ES"/>
        </w:rPr>
      </w:pPr>
      <w:r w:rsidRPr="00FB4DD9">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FB4DD9" w:rsidRPr="00FB4DD9" w:rsidRDefault="00FB4DD9" w:rsidP="00CE1079">
      <w:pPr>
        <w:pStyle w:val="Standard"/>
        <w:numPr>
          <w:ilvl w:val="0"/>
          <w:numId w:val="4"/>
        </w:numPr>
        <w:jc w:val="both"/>
        <w:textAlignment w:val="auto"/>
        <w:rPr>
          <w:rFonts w:ascii="Arial" w:hAnsi="Arial" w:cs="Arial"/>
          <w:bCs/>
          <w:sz w:val="20"/>
          <w:szCs w:val="20"/>
          <w:lang w:val="es-ES"/>
        </w:rPr>
      </w:pPr>
      <w:r w:rsidRPr="00FB4DD9">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p>
    <w:p w:rsidR="00F32DAC" w:rsidRDefault="00F32DAC" w:rsidP="00F32DAC">
      <w:pPr>
        <w:tabs>
          <w:tab w:val="left" w:pos="284"/>
        </w:tabs>
        <w:jc w:val="both"/>
        <w:rPr>
          <w:rFonts w:ascii="Arial" w:hAnsi="Arial" w:cs="Arial"/>
          <w:b/>
          <w:u w:val="single"/>
        </w:rPr>
      </w:pPr>
    </w:p>
    <w:p w:rsidR="00E53604" w:rsidRDefault="00E53604" w:rsidP="00F32DAC">
      <w:pPr>
        <w:tabs>
          <w:tab w:val="left" w:pos="284"/>
        </w:tabs>
        <w:jc w:val="both"/>
        <w:rPr>
          <w:rFonts w:ascii="Arial" w:hAnsi="Arial" w:cs="Arial"/>
          <w:b/>
          <w:u w:val="single"/>
        </w:rPr>
      </w:pPr>
    </w:p>
    <w:p w:rsidR="00F32DAC" w:rsidRPr="00EC5AE5" w:rsidRDefault="00F32DAC" w:rsidP="00F32DAC">
      <w:pPr>
        <w:pStyle w:val="Standard"/>
        <w:jc w:val="both"/>
        <w:rPr>
          <w:rFonts w:ascii="Arial" w:hAnsi="Arial" w:cs="Arial"/>
          <w:b/>
          <w:i/>
          <w:sz w:val="20"/>
          <w:szCs w:val="20"/>
          <w:u w:val="single"/>
        </w:rPr>
      </w:pPr>
      <w:r w:rsidRPr="00EC5AE5">
        <w:rPr>
          <w:rFonts w:ascii="Arial" w:hAnsi="Arial" w:cs="Arial"/>
          <w:b/>
          <w:i/>
          <w:sz w:val="20"/>
          <w:szCs w:val="20"/>
          <w:u w:val="single"/>
        </w:rPr>
        <w:t>Seguimiento a la ejecución de la obra en la sede administrativa de Teusaquillo</w:t>
      </w:r>
    </w:p>
    <w:p w:rsidR="00F32DAC" w:rsidRPr="00954460" w:rsidRDefault="00F32DAC" w:rsidP="00F32DAC">
      <w:pPr>
        <w:pStyle w:val="Standard"/>
        <w:jc w:val="both"/>
        <w:rPr>
          <w:rFonts w:ascii="Arial" w:hAnsi="Arial" w:cs="Arial"/>
          <w:sz w:val="20"/>
          <w:szCs w:val="20"/>
        </w:rPr>
      </w:pPr>
    </w:p>
    <w:p w:rsidR="00AA7427" w:rsidRPr="00AA7427" w:rsidRDefault="00AA7427" w:rsidP="00AA7427">
      <w:pPr>
        <w:jc w:val="center"/>
        <w:rPr>
          <w:rFonts w:ascii="Arial" w:hAnsi="Arial" w:cs="Arial"/>
          <w:b/>
          <w:color w:val="000000" w:themeColor="text1"/>
        </w:rPr>
      </w:pPr>
      <w:r w:rsidRPr="00AA7427">
        <w:rPr>
          <w:rFonts w:ascii="Arial" w:hAnsi="Arial" w:cs="Arial"/>
          <w:b/>
          <w:color w:val="000000" w:themeColor="text1"/>
        </w:rPr>
        <w:t xml:space="preserve">INFORMACION DEL PROYECTO </w:t>
      </w:r>
    </w:p>
    <w:p w:rsidR="00AA7427" w:rsidRPr="00AA7427" w:rsidRDefault="00AA7427" w:rsidP="00AA7427">
      <w:pPr>
        <w:pStyle w:val="Prrafodelista"/>
        <w:numPr>
          <w:ilvl w:val="0"/>
          <w:numId w:val="13"/>
        </w:numPr>
        <w:spacing w:after="160" w:line="259" w:lineRule="auto"/>
        <w:jc w:val="both"/>
        <w:rPr>
          <w:rFonts w:ascii="Arial" w:hAnsi="Arial" w:cs="Arial"/>
          <w:sz w:val="20"/>
          <w:szCs w:val="20"/>
        </w:rPr>
      </w:pPr>
      <w:r w:rsidRPr="00AA7427">
        <w:rPr>
          <w:rFonts w:ascii="Arial" w:hAnsi="Arial" w:cs="Arial"/>
          <w:sz w:val="20"/>
          <w:szCs w:val="20"/>
        </w:rPr>
        <w:t>Ubicación:  Carrera 30 No. 40A – 14, 24, 34, 38</w:t>
      </w:r>
    </w:p>
    <w:p w:rsidR="00AA7427" w:rsidRPr="00AA7427" w:rsidRDefault="00AA7427" w:rsidP="00AA7427">
      <w:pPr>
        <w:pStyle w:val="Prrafodelista"/>
        <w:numPr>
          <w:ilvl w:val="0"/>
          <w:numId w:val="13"/>
        </w:numPr>
        <w:spacing w:after="160" w:line="259" w:lineRule="auto"/>
        <w:jc w:val="both"/>
        <w:rPr>
          <w:rFonts w:ascii="Arial" w:hAnsi="Arial" w:cs="Arial"/>
          <w:sz w:val="20"/>
          <w:szCs w:val="20"/>
        </w:rPr>
      </w:pPr>
      <w:r w:rsidRPr="00AA7427">
        <w:rPr>
          <w:rFonts w:ascii="Arial" w:hAnsi="Arial" w:cs="Arial"/>
          <w:sz w:val="20"/>
          <w:szCs w:val="20"/>
        </w:rPr>
        <w:t xml:space="preserve">Área de Construcción: </w:t>
      </w:r>
      <w:r w:rsidRPr="00AA7427">
        <w:rPr>
          <w:rFonts w:ascii="Arial" w:hAnsi="Arial" w:cs="Arial"/>
          <w:sz w:val="20"/>
          <w:szCs w:val="20"/>
          <w:shd w:val="clear" w:color="auto" w:fill="FFFFFF"/>
        </w:rPr>
        <w:t>4.577,64 m2</w:t>
      </w:r>
      <w:r w:rsidRPr="00AA7427">
        <w:rPr>
          <w:rFonts w:ascii="Arial" w:hAnsi="Arial" w:cs="Arial"/>
          <w:sz w:val="20"/>
          <w:szCs w:val="20"/>
        </w:rPr>
        <w:t xml:space="preserve"> </w:t>
      </w:r>
    </w:p>
    <w:p w:rsidR="00AA7427" w:rsidRPr="00AA7427" w:rsidRDefault="00AA7427" w:rsidP="00AA7427">
      <w:pPr>
        <w:pStyle w:val="Prrafodelista"/>
        <w:numPr>
          <w:ilvl w:val="0"/>
          <w:numId w:val="13"/>
        </w:numPr>
        <w:spacing w:after="160" w:line="259" w:lineRule="auto"/>
        <w:jc w:val="both"/>
        <w:rPr>
          <w:rFonts w:ascii="Arial" w:hAnsi="Arial" w:cs="Arial"/>
          <w:sz w:val="20"/>
          <w:szCs w:val="20"/>
        </w:rPr>
      </w:pPr>
      <w:r w:rsidRPr="00AA7427">
        <w:rPr>
          <w:rFonts w:ascii="Arial" w:hAnsi="Arial" w:cs="Arial"/>
          <w:sz w:val="20"/>
          <w:szCs w:val="20"/>
        </w:rPr>
        <w:t>Procesos Contractuales:</w:t>
      </w:r>
    </w:p>
    <w:p w:rsidR="00AA7427" w:rsidRPr="00AA7427" w:rsidRDefault="00AA7427" w:rsidP="00AA7427">
      <w:pPr>
        <w:pStyle w:val="Prrafodelista"/>
        <w:numPr>
          <w:ilvl w:val="0"/>
          <w:numId w:val="14"/>
        </w:numPr>
        <w:spacing w:after="160" w:line="259" w:lineRule="auto"/>
        <w:jc w:val="both"/>
        <w:rPr>
          <w:rFonts w:ascii="Arial" w:hAnsi="Arial" w:cs="Arial"/>
          <w:sz w:val="20"/>
          <w:szCs w:val="20"/>
        </w:rPr>
      </w:pPr>
      <w:r w:rsidRPr="00AA7427">
        <w:rPr>
          <w:rFonts w:ascii="Arial" w:eastAsia="Droid Sans" w:hAnsi="Arial" w:cs="Arial"/>
          <w:sz w:val="20"/>
          <w:szCs w:val="20"/>
        </w:rPr>
        <w:t xml:space="preserve">Contrato de obra No. 088 de 2016 por valor de </w:t>
      </w:r>
      <w:r w:rsidRPr="00AA7427">
        <w:rPr>
          <w:rFonts w:ascii="Arial" w:hAnsi="Arial" w:cs="Arial"/>
          <w:sz w:val="20"/>
          <w:szCs w:val="20"/>
        </w:rPr>
        <w:t>$ 22.290.850.616.51</w:t>
      </w:r>
    </w:p>
    <w:p w:rsidR="00AA7427" w:rsidRPr="00AA7427" w:rsidRDefault="00AA7427" w:rsidP="00AA7427">
      <w:pPr>
        <w:pStyle w:val="Prrafodelista"/>
        <w:numPr>
          <w:ilvl w:val="0"/>
          <w:numId w:val="14"/>
        </w:numPr>
        <w:spacing w:after="160" w:line="259" w:lineRule="auto"/>
        <w:jc w:val="both"/>
        <w:rPr>
          <w:rFonts w:ascii="Arial" w:hAnsi="Arial" w:cs="Arial"/>
          <w:sz w:val="20"/>
          <w:szCs w:val="20"/>
        </w:rPr>
      </w:pPr>
      <w:r w:rsidRPr="00AA7427">
        <w:rPr>
          <w:rFonts w:ascii="Arial" w:eastAsia="Droid Sans" w:hAnsi="Arial" w:cs="Arial"/>
          <w:sz w:val="20"/>
          <w:szCs w:val="20"/>
        </w:rPr>
        <w:t xml:space="preserve">Contrato de interventoría No. 096 de 2016 por valor de $ </w:t>
      </w:r>
      <w:r w:rsidRPr="00AA7427">
        <w:rPr>
          <w:rFonts w:ascii="Arial" w:hAnsi="Arial" w:cs="Arial"/>
          <w:sz w:val="20"/>
          <w:szCs w:val="20"/>
        </w:rPr>
        <w:t>1.606.719.681.00</w:t>
      </w:r>
    </w:p>
    <w:p w:rsidR="00AA7427" w:rsidRPr="00AA7427" w:rsidRDefault="00AA7427" w:rsidP="00AA7427">
      <w:pPr>
        <w:pStyle w:val="Prrafodelista"/>
        <w:spacing w:after="160" w:line="259" w:lineRule="auto"/>
        <w:ind w:left="0"/>
        <w:jc w:val="both"/>
        <w:rPr>
          <w:rFonts w:ascii="Arial" w:eastAsia="Droid Sans" w:hAnsi="Arial" w:cs="Arial"/>
          <w:sz w:val="20"/>
          <w:szCs w:val="20"/>
        </w:rPr>
      </w:pPr>
      <w:r w:rsidRPr="00AA7427">
        <w:rPr>
          <w:rFonts w:ascii="Arial" w:hAnsi="Arial" w:cs="Arial"/>
          <w:sz w:val="20"/>
          <w:szCs w:val="20"/>
        </w:rPr>
        <w:t xml:space="preserve">      - Total recursos ejecutados por la actual administración: </w:t>
      </w:r>
      <w:r w:rsidRPr="00AA7427">
        <w:rPr>
          <w:rFonts w:ascii="Arial" w:eastAsia="Droid Sans" w:hAnsi="Arial" w:cs="Arial"/>
          <w:sz w:val="20"/>
          <w:szCs w:val="20"/>
        </w:rPr>
        <w:t>$23.897.570.298</w:t>
      </w:r>
    </w:p>
    <w:p w:rsidR="00AA7427" w:rsidRPr="00AA7427" w:rsidRDefault="00AA7427" w:rsidP="00AA7427">
      <w:pPr>
        <w:pStyle w:val="Prrafodelista"/>
        <w:numPr>
          <w:ilvl w:val="0"/>
          <w:numId w:val="13"/>
        </w:numPr>
        <w:spacing w:after="160" w:line="259" w:lineRule="auto"/>
        <w:jc w:val="both"/>
        <w:rPr>
          <w:rFonts w:ascii="Arial" w:hAnsi="Arial" w:cs="Arial"/>
          <w:sz w:val="20"/>
          <w:szCs w:val="20"/>
        </w:rPr>
      </w:pPr>
      <w:r w:rsidRPr="00AA7427">
        <w:rPr>
          <w:rFonts w:ascii="Arial" w:hAnsi="Arial" w:cs="Arial"/>
          <w:sz w:val="20"/>
          <w:szCs w:val="20"/>
        </w:rPr>
        <w:t>Actividades Preliminares: 100%</w:t>
      </w:r>
    </w:p>
    <w:p w:rsidR="00AA7427" w:rsidRPr="00AA7427" w:rsidRDefault="00AA7427" w:rsidP="00AA7427">
      <w:pPr>
        <w:pStyle w:val="Prrafodelista"/>
        <w:numPr>
          <w:ilvl w:val="0"/>
          <w:numId w:val="13"/>
        </w:numPr>
        <w:spacing w:after="160" w:line="259" w:lineRule="auto"/>
        <w:jc w:val="both"/>
        <w:rPr>
          <w:rFonts w:ascii="Arial" w:hAnsi="Arial" w:cs="Arial"/>
          <w:sz w:val="20"/>
          <w:szCs w:val="20"/>
        </w:rPr>
      </w:pPr>
      <w:r w:rsidRPr="00AA7427">
        <w:rPr>
          <w:rFonts w:ascii="Arial" w:hAnsi="Arial" w:cs="Arial"/>
          <w:sz w:val="20"/>
          <w:szCs w:val="20"/>
          <w:shd w:val="clear" w:color="auto" w:fill="FFFFFF"/>
        </w:rPr>
        <w:t xml:space="preserve">Avance físico de obra: </w:t>
      </w:r>
      <w:r>
        <w:rPr>
          <w:rFonts w:ascii="Arial" w:hAnsi="Arial" w:cs="Arial"/>
          <w:sz w:val="20"/>
          <w:szCs w:val="20"/>
        </w:rPr>
        <w:t>40</w:t>
      </w:r>
      <w:r w:rsidRPr="00AA7427">
        <w:rPr>
          <w:rFonts w:ascii="Arial" w:hAnsi="Arial" w:cs="Arial"/>
          <w:sz w:val="20"/>
          <w:szCs w:val="20"/>
        </w:rPr>
        <w:t>%</w:t>
      </w:r>
    </w:p>
    <w:p w:rsidR="00AA7427" w:rsidRPr="00AA7427" w:rsidRDefault="00AA7427" w:rsidP="00AA7427">
      <w:pPr>
        <w:pStyle w:val="Prrafodelista"/>
        <w:numPr>
          <w:ilvl w:val="0"/>
          <w:numId w:val="13"/>
        </w:numPr>
        <w:spacing w:after="160" w:line="259" w:lineRule="auto"/>
        <w:jc w:val="both"/>
        <w:rPr>
          <w:rFonts w:ascii="Arial" w:hAnsi="Arial" w:cs="Arial"/>
          <w:sz w:val="20"/>
          <w:szCs w:val="20"/>
          <w:shd w:val="clear" w:color="auto" w:fill="FFFFFF"/>
        </w:rPr>
      </w:pPr>
      <w:r w:rsidRPr="00AA7427">
        <w:rPr>
          <w:rFonts w:ascii="Arial" w:hAnsi="Arial" w:cs="Arial"/>
          <w:sz w:val="20"/>
          <w:szCs w:val="20"/>
          <w:shd w:val="clear" w:color="auto" w:fill="FFFFFF"/>
        </w:rPr>
        <w:t>Fecha de entrega de la sede: mayo 11 de 2019</w:t>
      </w:r>
    </w:p>
    <w:p w:rsidR="00AA7427" w:rsidRPr="00AA7427" w:rsidRDefault="00AA7427" w:rsidP="00AA7427">
      <w:pPr>
        <w:pStyle w:val="Prrafodelista"/>
        <w:spacing w:after="160" w:line="259" w:lineRule="auto"/>
        <w:jc w:val="both"/>
        <w:rPr>
          <w:rFonts w:ascii="Arial" w:hAnsi="Arial" w:cs="Arial"/>
          <w:sz w:val="20"/>
          <w:szCs w:val="20"/>
          <w:shd w:val="clear" w:color="auto" w:fill="FFFFFF"/>
        </w:rPr>
      </w:pPr>
    </w:p>
    <w:p w:rsidR="00AA7427" w:rsidRPr="00AA7427" w:rsidRDefault="00AA7427" w:rsidP="00AA7427">
      <w:pPr>
        <w:pStyle w:val="Prrafodelista"/>
        <w:spacing w:after="160" w:line="259" w:lineRule="auto"/>
        <w:jc w:val="both"/>
        <w:rPr>
          <w:rFonts w:ascii="Arial" w:hAnsi="Arial" w:cs="Arial"/>
          <w:sz w:val="20"/>
          <w:szCs w:val="20"/>
          <w:shd w:val="clear" w:color="auto" w:fill="FFFFFF"/>
        </w:rPr>
      </w:pPr>
    </w:p>
    <w:p w:rsidR="00AA7427" w:rsidRPr="00AA7427" w:rsidRDefault="00AA7427" w:rsidP="00AA7427">
      <w:pPr>
        <w:pStyle w:val="Prrafodelista"/>
        <w:numPr>
          <w:ilvl w:val="0"/>
          <w:numId w:val="13"/>
        </w:numPr>
        <w:suppressAutoHyphens/>
        <w:autoSpaceDN w:val="0"/>
        <w:spacing w:after="160" w:line="259" w:lineRule="auto"/>
        <w:jc w:val="both"/>
        <w:rPr>
          <w:rFonts w:ascii="Arial" w:hAnsi="Arial" w:cs="Arial"/>
          <w:sz w:val="20"/>
          <w:szCs w:val="20"/>
        </w:rPr>
      </w:pPr>
      <w:r w:rsidRPr="00AA7427">
        <w:rPr>
          <w:rFonts w:ascii="Arial" w:hAnsi="Arial" w:cs="Arial"/>
          <w:b/>
          <w:sz w:val="20"/>
          <w:szCs w:val="20"/>
          <w:u w:val="single"/>
        </w:rPr>
        <w:t>Acciones, Avances y Logros</w:t>
      </w:r>
      <w:r w:rsidRPr="00AA7427">
        <w:rPr>
          <w:rFonts w:ascii="Arial" w:hAnsi="Arial" w:cs="Arial"/>
          <w:b/>
          <w:sz w:val="20"/>
          <w:szCs w:val="20"/>
        </w:rPr>
        <w:t xml:space="preserve">: </w:t>
      </w:r>
    </w:p>
    <w:p w:rsidR="00AA7427" w:rsidRPr="00AA7427" w:rsidRDefault="00AA7427" w:rsidP="00AA7427">
      <w:pPr>
        <w:pStyle w:val="Prrafodelista"/>
        <w:spacing w:after="160" w:line="259" w:lineRule="auto"/>
        <w:jc w:val="both"/>
        <w:rPr>
          <w:rFonts w:ascii="Arial" w:hAnsi="Arial" w:cs="Arial"/>
          <w:sz w:val="20"/>
          <w:szCs w:val="20"/>
        </w:rPr>
      </w:pPr>
    </w:p>
    <w:p w:rsidR="00AA7427" w:rsidRPr="00AA7427" w:rsidRDefault="00AA7427" w:rsidP="00AA7427">
      <w:pPr>
        <w:contextualSpacing/>
        <w:jc w:val="both"/>
        <w:rPr>
          <w:rFonts w:ascii="Arial" w:hAnsi="Arial" w:cs="Arial"/>
        </w:rPr>
      </w:pPr>
      <w:r w:rsidRPr="00AA7427">
        <w:rPr>
          <w:rFonts w:ascii="Arial" w:hAnsi="Arial" w:cs="Arial"/>
        </w:rPr>
        <w:t>La obra se encuentra en la etapa de ejecución, se están realizando actividades constructivas de armado y fundida de los pisos de la superestructura, a la fecha se encuentra fundida la placa del segundo piso.</w:t>
      </w:r>
    </w:p>
    <w:p w:rsidR="00AA7427" w:rsidRPr="00AA7427" w:rsidRDefault="00AA7427" w:rsidP="00AA7427">
      <w:pPr>
        <w:contextualSpacing/>
        <w:jc w:val="both"/>
        <w:rPr>
          <w:rFonts w:ascii="Arial" w:hAnsi="Arial" w:cs="Arial"/>
        </w:rPr>
      </w:pPr>
    </w:p>
    <w:p w:rsidR="00AA7427" w:rsidRPr="00AA7427" w:rsidRDefault="00AA7427" w:rsidP="00AA7427">
      <w:pPr>
        <w:contextualSpacing/>
        <w:jc w:val="both"/>
        <w:rPr>
          <w:rFonts w:ascii="Arial" w:hAnsi="Arial" w:cs="Arial"/>
        </w:rPr>
      </w:pPr>
      <w:r w:rsidRPr="00AA7427">
        <w:rPr>
          <w:rFonts w:ascii="Arial" w:hAnsi="Arial" w:cs="Arial"/>
        </w:rPr>
        <w:t>Se encuentra realizando la proyección de las columnas del tercer piso y el encofrado de estos para su respectivo vaciado de concreto e iniciar con tendido de casetón en tercer piso placa de fundación.</w:t>
      </w:r>
    </w:p>
    <w:p w:rsidR="00AA7427" w:rsidRPr="00AA7427" w:rsidRDefault="00AA7427" w:rsidP="00AA7427">
      <w:pPr>
        <w:spacing w:line="259" w:lineRule="auto"/>
        <w:contextualSpacing/>
        <w:jc w:val="both"/>
        <w:rPr>
          <w:rFonts w:ascii="Arial" w:hAnsi="Arial" w:cs="Arial"/>
        </w:rPr>
      </w:pPr>
    </w:p>
    <w:p w:rsidR="00AA7427" w:rsidRPr="00AA7427" w:rsidRDefault="00AA7427" w:rsidP="00AA7427">
      <w:pPr>
        <w:pStyle w:val="Standard"/>
        <w:numPr>
          <w:ilvl w:val="0"/>
          <w:numId w:val="13"/>
        </w:numPr>
        <w:jc w:val="both"/>
        <w:rPr>
          <w:rFonts w:ascii="Arial" w:eastAsia="Times New Roman" w:hAnsi="Arial" w:cs="Arial"/>
          <w:sz w:val="20"/>
          <w:szCs w:val="20"/>
        </w:rPr>
      </w:pPr>
      <w:r w:rsidRPr="00AA7427">
        <w:rPr>
          <w:rFonts w:ascii="Arial" w:hAnsi="Arial" w:cs="Arial"/>
          <w:b/>
          <w:sz w:val="20"/>
          <w:szCs w:val="20"/>
          <w:u w:val="single"/>
        </w:rPr>
        <w:t>Retrasos y Soluciones</w:t>
      </w:r>
      <w:r w:rsidRPr="00AA7427">
        <w:rPr>
          <w:rFonts w:ascii="Arial" w:hAnsi="Arial" w:cs="Arial"/>
          <w:sz w:val="20"/>
          <w:szCs w:val="20"/>
        </w:rPr>
        <w:t>:</w:t>
      </w:r>
      <w:r w:rsidRPr="00AA7427">
        <w:rPr>
          <w:rFonts w:ascii="Arial" w:hAnsi="Arial" w:cs="Arial"/>
          <w:color w:val="FF0000"/>
          <w:sz w:val="20"/>
          <w:szCs w:val="20"/>
        </w:rPr>
        <w:t xml:space="preserve"> </w:t>
      </w:r>
    </w:p>
    <w:p w:rsidR="00AA7427" w:rsidRPr="00AA7427" w:rsidRDefault="00AA7427" w:rsidP="00AA7427">
      <w:pPr>
        <w:spacing w:after="200" w:line="276" w:lineRule="auto"/>
        <w:jc w:val="both"/>
        <w:rPr>
          <w:rFonts w:ascii="Arial" w:eastAsia="Arial" w:hAnsi="Arial" w:cs="Arial"/>
          <w:b/>
          <w:kern w:val="3"/>
          <w:u w:val="single"/>
        </w:rPr>
      </w:pPr>
    </w:p>
    <w:p w:rsidR="00AA7427" w:rsidRPr="00AA7427" w:rsidRDefault="00AA7427" w:rsidP="00AA7427">
      <w:pPr>
        <w:spacing w:after="200" w:line="276" w:lineRule="auto"/>
        <w:jc w:val="both"/>
        <w:rPr>
          <w:rFonts w:ascii="Arial" w:hAnsi="Arial" w:cs="Arial"/>
        </w:rPr>
      </w:pPr>
      <w:r w:rsidRPr="00AA7427">
        <w:rPr>
          <w:rFonts w:ascii="Arial" w:hAnsi="Arial" w:cs="Arial"/>
        </w:rPr>
        <w:t xml:space="preserve">Avance físico del </w:t>
      </w:r>
      <w:r>
        <w:rPr>
          <w:rFonts w:ascii="Arial" w:hAnsi="Arial" w:cs="Arial"/>
        </w:rPr>
        <w:t>40</w:t>
      </w:r>
      <w:r w:rsidRPr="00AA7427">
        <w:rPr>
          <w:rFonts w:ascii="Arial" w:hAnsi="Arial" w:cs="Arial"/>
        </w:rPr>
        <w:t>% ejecutado vs 56.00% programado, evidenciando continuando con el atraso ocasionado por la dificultad en el proceso de excavación del predio. El cual fue mitigado en gran parte de su proceso quedando pendiente la extracción total de agua del sótano 3.</w:t>
      </w:r>
    </w:p>
    <w:p w:rsidR="00AA7427" w:rsidRPr="00AA7427" w:rsidRDefault="00AA7427" w:rsidP="00AA7427">
      <w:pPr>
        <w:spacing w:after="200" w:line="276" w:lineRule="auto"/>
        <w:jc w:val="both"/>
        <w:rPr>
          <w:rFonts w:ascii="Arial" w:hAnsi="Arial" w:cs="Arial"/>
        </w:rPr>
      </w:pPr>
      <w:r w:rsidRPr="00AA7427">
        <w:rPr>
          <w:rFonts w:ascii="Arial" w:hAnsi="Arial" w:cs="Arial"/>
        </w:rPr>
        <w:t xml:space="preserve">Un retraso importante la adjudicación de los $7.033.000.000 millones para la terminación de obra </w:t>
      </w:r>
    </w:p>
    <w:p w:rsidR="00AA7427" w:rsidRPr="00AA7427" w:rsidRDefault="00AA7427" w:rsidP="00AA7427">
      <w:pPr>
        <w:pStyle w:val="Standard"/>
        <w:jc w:val="both"/>
        <w:rPr>
          <w:rFonts w:ascii="Arial" w:eastAsia="Times New Roman" w:hAnsi="Arial" w:cs="Arial"/>
          <w:sz w:val="20"/>
          <w:szCs w:val="20"/>
        </w:rPr>
      </w:pPr>
    </w:p>
    <w:p w:rsidR="00AA7427" w:rsidRPr="00AA7427" w:rsidRDefault="00AA7427" w:rsidP="00AA7427">
      <w:pPr>
        <w:pStyle w:val="Standard"/>
        <w:ind w:left="720"/>
        <w:jc w:val="both"/>
        <w:rPr>
          <w:rFonts w:ascii="Arial" w:eastAsia="Times New Roman" w:hAnsi="Arial" w:cs="Arial"/>
          <w:sz w:val="20"/>
          <w:szCs w:val="20"/>
        </w:rPr>
      </w:pPr>
    </w:p>
    <w:p w:rsidR="00AA7427" w:rsidRPr="00AA7427" w:rsidRDefault="00AA7427" w:rsidP="00AA7427">
      <w:pPr>
        <w:pStyle w:val="Standard"/>
        <w:ind w:left="720"/>
        <w:jc w:val="center"/>
        <w:rPr>
          <w:rFonts w:ascii="Arial" w:hAnsi="Arial" w:cs="Arial"/>
          <w:b/>
          <w:color w:val="000000" w:themeColor="text1"/>
          <w:sz w:val="20"/>
          <w:szCs w:val="20"/>
        </w:rPr>
      </w:pPr>
      <w:r w:rsidRPr="00AA7427">
        <w:rPr>
          <w:rFonts w:ascii="Arial" w:hAnsi="Arial" w:cs="Arial"/>
          <w:b/>
          <w:color w:val="000000" w:themeColor="text1"/>
          <w:sz w:val="20"/>
          <w:szCs w:val="20"/>
        </w:rPr>
        <w:t>QUE FALTA PARA QUE QUEDE TOTALMENTE DOTADA LA SEDE</w:t>
      </w:r>
    </w:p>
    <w:p w:rsidR="00AA7427" w:rsidRPr="00AA7427" w:rsidRDefault="00AA7427" w:rsidP="00AA7427">
      <w:pPr>
        <w:pStyle w:val="Standard"/>
        <w:rPr>
          <w:rFonts w:ascii="Arial" w:hAnsi="Arial" w:cs="Arial"/>
          <w:b/>
          <w:color w:val="000000" w:themeColor="text1"/>
          <w:sz w:val="20"/>
          <w:szCs w:val="20"/>
        </w:rPr>
      </w:pPr>
    </w:p>
    <w:p w:rsidR="00AA7427" w:rsidRPr="00AA7427" w:rsidRDefault="00AA7427" w:rsidP="00AA7427">
      <w:pPr>
        <w:pStyle w:val="Standard"/>
        <w:rPr>
          <w:rFonts w:ascii="Arial" w:hAnsi="Arial" w:cs="Arial"/>
          <w:color w:val="000000" w:themeColor="text1"/>
          <w:sz w:val="20"/>
          <w:szCs w:val="20"/>
        </w:rPr>
      </w:pPr>
      <w:r w:rsidRPr="00AA7427">
        <w:rPr>
          <w:rFonts w:ascii="Arial" w:hAnsi="Arial" w:cs="Arial"/>
          <w:color w:val="000000" w:themeColor="text1"/>
          <w:sz w:val="20"/>
          <w:szCs w:val="20"/>
        </w:rPr>
        <w:t>Ejecutado a la fecha: 39.36%</w:t>
      </w:r>
    </w:p>
    <w:p w:rsidR="00AA7427" w:rsidRPr="00AA7427" w:rsidRDefault="00AA7427" w:rsidP="00AA7427">
      <w:pPr>
        <w:pStyle w:val="Standard"/>
        <w:rPr>
          <w:rFonts w:ascii="Arial" w:hAnsi="Arial" w:cs="Arial"/>
          <w:b/>
          <w:color w:val="000000" w:themeColor="text1"/>
          <w:sz w:val="20"/>
          <w:szCs w:val="20"/>
        </w:rPr>
      </w:pPr>
    </w:p>
    <w:p w:rsidR="00AA7427" w:rsidRPr="00AA7427" w:rsidRDefault="00AA7427" w:rsidP="00AA7427">
      <w:pPr>
        <w:pStyle w:val="Standard"/>
        <w:jc w:val="both"/>
        <w:rPr>
          <w:rFonts w:ascii="Arial" w:hAnsi="Arial" w:cs="Arial"/>
          <w:b/>
          <w:color w:val="000000" w:themeColor="text1"/>
          <w:sz w:val="20"/>
          <w:szCs w:val="20"/>
        </w:rPr>
      </w:pPr>
      <w:r w:rsidRPr="00AA7427">
        <w:rPr>
          <w:rFonts w:ascii="Arial" w:hAnsi="Arial" w:cs="Arial"/>
          <w:b/>
          <w:color w:val="000000" w:themeColor="text1"/>
          <w:sz w:val="20"/>
          <w:szCs w:val="20"/>
        </w:rPr>
        <w:t>Actividades que se encuentran en ejecución:</w:t>
      </w:r>
    </w:p>
    <w:p w:rsidR="00AA7427" w:rsidRPr="00AA7427" w:rsidRDefault="00AA7427" w:rsidP="00AA7427">
      <w:pPr>
        <w:pStyle w:val="Standard"/>
        <w:jc w:val="both"/>
        <w:rPr>
          <w:rFonts w:ascii="Arial" w:hAnsi="Arial" w:cs="Arial"/>
          <w:b/>
          <w:color w:val="000000" w:themeColor="text1"/>
          <w:sz w:val="20"/>
          <w:szCs w:val="20"/>
        </w:rPr>
      </w:pPr>
    </w:p>
    <w:p w:rsidR="00AA7427" w:rsidRPr="00AA7427" w:rsidRDefault="00AA7427" w:rsidP="00AA7427">
      <w:pPr>
        <w:numPr>
          <w:ilvl w:val="0"/>
          <w:numId w:val="49"/>
        </w:numPr>
        <w:suppressAutoHyphens w:val="0"/>
        <w:ind w:left="714" w:hanging="357"/>
        <w:jc w:val="both"/>
        <w:rPr>
          <w:rFonts w:ascii="Arial" w:hAnsi="Arial" w:cs="Arial"/>
          <w:color w:val="000000" w:themeColor="text1"/>
        </w:rPr>
      </w:pPr>
      <w:r w:rsidRPr="00AA7427">
        <w:rPr>
          <w:rFonts w:ascii="Arial" w:hAnsi="Arial" w:cs="Arial"/>
          <w:color w:val="000000" w:themeColor="text1"/>
        </w:rPr>
        <w:t>Se están armando las columnas del segundo al tercer piso.</w:t>
      </w:r>
    </w:p>
    <w:p w:rsidR="00AA7427" w:rsidRPr="00AA7427" w:rsidRDefault="00AA7427" w:rsidP="00AA7427">
      <w:pPr>
        <w:numPr>
          <w:ilvl w:val="0"/>
          <w:numId w:val="49"/>
        </w:numPr>
        <w:suppressAutoHyphens w:val="0"/>
        <w:ind w:left="714" w:hanging="357"/>
        <w:jc w:val="both"/>
        <w:rPr>
          <w:rFonts w:ascii="Arial" w:hAnsi="Arial" w:cs="Arial"/>
          <w:color w:val="000000" w:themeColor="text1"/>
        </w:rPr>
      </w:pPr>
      <w:r w:rsidRPr="00AA7427">
        <w:rPr>
          <w:rFonts w:ascii="Arial" w:hAnsi="Arial" w:cs="Arial"/>
          <w:color w:val="000000" w:themeColor="text1"/>
        </w:rPr>
        <w:t>Aprobar los recursos necesarios para la terminación de la obra.</w:t>
      </w:r>
    </w:p>
    <w:p w:rsidR="00AA7427" w:rsidRPr="00AA7427" w:rsidRDefault="00AA7427" w:rsidP="00AA7427">
      <w:pPr>
        <w:pStyle w:val="Standard"/>
        <w:ind w:left="360"/>
        <w:jc w:val="both"/>
        <w:rPr>
          <w:rFonts w:ascii="Arial" w:hAnsi="Arial" w:cs="Arial"/>
          <w:color w:val="000000" w:themeColor="text1"/>
          <w:sz w:val="20"/>
          <w:szCs w:val="20"/>
        </w:rPr>
      </w:pPr>
    </w:p>
    <w:p w:rsidR="00AA7427" w:rsidRPr="00AA7427" w:rsidRDefault="00AA7427" w:rsidP="00AA7427">
      <w:pPr>
        <w:pStyle w:val="Standard"/>
        <w:jc w:val="both"/>
        <w:rPr>
          <w:rFonts w:ascii="Arial" w:hAnsi="Arial" w:cs="Arial"/>
          <w:color w:val="000000" w:themeColor="text1"/>
          <w:sz w:val="20"/>
          <w:szCs w:val="20"/>
        </w:rPr>
      </w:pPr>
    </w:p>
    <w:p w:rsidR="00AA7427" w:rsidRPr="00AA7427" w:rsidRDefault="00AA7427" w:rsidP="00AA7427">
      <w:pPr>
        <w:pStyle w:val="Standard"/>
        <w:numPr>
          <w:ilvl w:val="0"/>
          <w:numId w:val="13"/>
        </w:numPr>
        <w:jc w:val="center"/>
        <w:rPr>
          <w:rFonts w:ascii="Arial" w:hAnsi="Arial" w:cs="Arial"/>
          <w:b/>
          <w:color w:val="000000" w:themeColor="text1"/>
          <w:sz w:val="20"/>
          <w:szCs w:val="20"/>
        </w:rPr>
      </w:pPr>
      <w:r w:rsidRPr="00AA7427">
        <w:rPr>
          <w:rFonts w:ascii="Arial" w:hAnsi="Arial" w:cs="Arial"/>
          <w:b/>
          <w:color w:val="000000" w:themeColor="text1"/>
          <w:sz w:val="20"/>
          <w:szCs w:val="20"/>
        </w:rPr>
        <w:t xml:space="preserve">DIAGNOSTICO DEFINITIVO PARA LA INAGURACION FINAL DEL PROYECTO </w:t>
      </w:r>
    </w:p>
    <w:p w:rsidR="00AA7427" w:rsidRPr="00AA7427" w:rsidRDefault="00AA7427" w:rsidP="00AA7427">
      <w:pPr>
        <w:pStyle w:val="Standard"/>
        <w:ind w:left="720"/>
        <w:rPr>
          <w:rFonts w:ascii="Arial" w:hAnsi="Arial" w:cs="Arial"/>
          <w:b/>
          <w:color w:val="000000" w:themeColor="text1"/>
          <w:sz w:val="20"/>
          <w:szCs w:val="20"/>
        </w:rPr>
      </w:pPr>
    </w:p>
    <w:p w:rsidR="00AA7427" w:rsidRPr="00AA7427" w:rsidRDefault="00AA7427" w:rsidP="00AA7427">
      <w:pPr>
        <w:pStyle w:val="Standard"/>
        <w:jc w:val="both"/>
        <w:rPr>
          <w:rFonts w:ascii="Arial" w:hAnsi="Arial" w:cs="Arial"/>
          <w:b/>
          <w:color w:val="000000" w:themeColor="text1"/>
          <w:sz w:val="20"/>
          <w:szCs w:val="20"/>
        </w:rPr>
      </w:pPr>
      <w:r w:rsidRPr="00AA7427">
        <w:rPr>
          <w:rFonts w:ascii="Arial" w:hAnsi="Arial" w:cs="Arial"/>
          <w:b/>
          <w:color w:val="000000" w:themeColor="text1"/>
          <w:sz w:val="20"/>
          <w:szCs w:val="20"/>
        </w:rPr>
        <w:t>Actividades que están sin definir:</w:t>
      </w:r>
    </w:p>
    <w:p w:rsidR="00AA7427" w:rsidRPr="00AA7427" w:rsidRDefault="00AA7427" w:rsidP="00AA7427">
      <w:pPr>
        <w:pStyle w:val="Standard"/>
        <w:jc w:val="both"/>
        <w:rPr>
          <w:rFonts w:ascii="Arial" w:hAnsi="Arial" w:cs="Arial"/>
          <w:b/>
          <w:color w:val="000000" w:themeColor="text1"/>
          <w:sz w:val="20"/>
          <w:szCs w:val="20"/>
        </w:rPr>
      </w:pPr>
    </w:p>
    <w:p w:rsidR="00AA7427" w:rsidRPr="00AA7427" w:rsidRDefault="00AA7427" w:rsidP="00AA7427">
      <w:pPr>
        <w:pStyle w:val="Prrafodelista"/>
        <w:numPr>
          <w:ilvl w:val="1"/>
          <w:numId w:val="26"/>
        </w:numPr>
        <w:suppressAutoHyphens/>
        <w:autoSpaceDN w:val="0"/>
        <w:spacing w:after="0" w:line="240" w:lineRule="auto"/>
        <w:contextualSpacing w:val="0"/>
        <w:jc w:val="both"/>
        <w:textAlignment w:val="baseline"/>
        <w:rPr>
          <w:rFonts w:ascii="Arial" w:hAnsi="Arial" w:cs="Arial"/>
          <w:color w:val="000000" w:themeColor="text1"/>
          <w:sz w:val="20"/>
          <w:szCs w:val="20"/>
        </w:rPr>
      </w:pPr>
      <w:r w:rsidRPr="00AA7427">
        <w:rPr>
          <w:rFonts w:ascii="Arial" w:hAnsi="Arial" w:cs="Arial"/>
          <w:color w:val="000000" w:themeColor="text1"/>
          <w:sz w:val="20"/>
          <w:szCs w:val="20"/>
        </w:rPr>
        <w:t>Trámites que debe adelantar la Alcaldía Local para la adición de recursos.</w:t>
      </w:r>
    </w:p>
    <w:p w:rsidR="00AA7427" w:rsidRPr="00AA7427" w:rsidRDefault="00AA7427" w:rsidP="00AA7427">
      <w:pPr>
        <w:pStyle w:val="Prrafodelista"/>
        <w:numPr>
          <w:ilvl w:val="1"/>
          <w:numId w:val="26"/>
        </w:numPr>
        <w:suppressAutoHyphens/>
        <w:autoSpaceDN w:val="0"/>
        <w:spacing w:after="0" w:line="240" w:lineRule="auto"/>
        <w:contextualSpacing w:val="0"/>
        <w:jc w:val="both"/>
        <w:textAlignment w:val="baseline"/>
        <w:rPr>
          <w:rFonts w:ascii="Arial" w:hAnsi="Arial" w:cs="Arial"/>
          <w:color w:val="000000" w:themeColor="text1"/>
          <w:sz w:val="20"/>
          <w:szCs w:val="20"/>
        </w:rPr>
      </w:pPr>
      <w:r w:rsidRPr="00AA7427">
        <w:rPr>
          <w:rFonts w:ascii="Arial" w:hAnsi="Arial" w:cs="Arial"/>
          <w:color w:val="000000" w:themeColor="text1"/>
          <w:sz w:val="20"/>
          <w:szCs w:val="20"/>
        </w:rPr>
        <w:t>Adicionar el contrato de obra para poder solicitar todo lo concerniente a las instalaciones eléctricas, equipos activos, seguridad y control, audio y video y voz y datos.</w:t>
      </w:r>
    </w:p>
    <w:p w:rsidR="00AA7427" w:rsidRPr="00AA7427" w:rsidRDefault="00AA7427" w:rsidP="00AA7427">
      <w:pPr>
        <w:pStyle w:val="Prrafodelista"/>
        <w:numPr>
          <w:ilvl w:val="1"/>
          <w:numId w:val="26"/>
        </w:numPr>
        <w:suppressAutoHyphens/>
        <w:autoSpaceDN w:val="0"/>
        <w:spacing w:after="0" w:line="240" w:lineRule="auto"/>
        <w:contextualSpacing w:val="0"/>
        <w:jc w:val="both"/>
        <w:textAlignment w:val="baseline"/>
        <w:rPr>
          <w:rFonts w:ascii="Arial" w:hAnsi="Arial" w:cs="Arial"/>
          <w:color w:val="000000" w:themeColor="text1"/>
          <w:sz w:val="20"/>
          <w:szCs w:val="20"/>
        </w:rPr>
      </w:pPr>
      <w:r w:rsidRPr="00AA7427">
        <w:rPr>
          <w:rFonts w:ascii="Arial" w:hAnsi="Arial" w:cs="Arial"/>
          <w:color w:val="000000" w:themeColor="text1"/>
          <w:sz w:val="20"/>
          <w:szCs w:val="20"/>
        </w:rPr>
        <w:t>Contratación del suministro e instalación del mobiliario.</w:t>
      </w:r>
    </w:p>
    <w:p w:rsidR="00AA7427" w:rsidRPr="00AA7427" w:rsidRDefault="00AA7427" w:rsidP="00AA7427">
      <w:pPr>
        <w:pStyle w:val="Standard"/>
        <w:rPr>
          <w:rFonts w:ascii="Arial" w:hAnsi="Arial" w:cs="Arial"/>
          <w:b/>
          <w:color w:val="000000" w:themeColor="text1"/>
          <w:sz w:val="20"/>
          <w:szCs w:val="20"/>
        </w:rPr>
      </w:pPr>
    </w:p>
    <w:p w:rsidR="00AA7427" w:rsidRPr="00AA7427" w:rsidRDefault="00AA7427" w:rsidP="00AA7427">
      <w:pPr>
        <w:pStyle w:val="Standard"/>
        <w:rPr>
          <w:rFonts w:ascii="Arial" w:hAnsi="Arial" w:cs="Arial"/>
          <w:b/>
          <w:color w:val="000000" w:themeColor="text1"/>
          <w:sz w:val="20"/>
          <w:szCs w:val="20"/>
        </w:rPr>
      </w:pPr>
    </w:p>
    <w:p w:rsidR="00AA7427" w:rsidRPr="00AA7427" w:rsidRDefault="00AA7427" w:rsidP="00AA7427">
      <w:pPr>
        <w:numPr>
          <w:ilvl w:val="0"/>
          <w:numId w:val="13"/>
        </w:numPr>
        <w:tabs>
          <w:tab w:val="left" w:pos="284"/>
        </w:tabs>
        <w:suppressAutoHyphens w:val="0"/>
        <w:jc w:val="both"/>
        <w:rPr>
          <w:rFonts w:ascii="Arial" w:hAnsi="Arial" w:cs="Arial"/>
          <w:b/>
          <w:u w:val="single"/>
        </w:rPr>
      </w:pPr>
      <w:r w:rsidRPr="00AA7427">
        <w:rPr>
          <w:rFonts w:ascii="Arial" w:hAnsi="Arial" w:cs="Arial"/>
          <w:b/>
          <w:u w:val="single"/>
        </w:rPr>
        <w:t>Evidencias:</w:t>
      </w:r>
    </w:p>
    <w:p w:rsidR="00AA7427" w:rsidRPr="00AA7427" w:rsidRDefault="00AA7427" w:rsidP="00AA7427">
      <w:pPr>
        <w:tabs>
          <w:tab w:val="left" w:pos="284"/>
        </w:tabs>
        <w:ind w:left="720"/>
        <w:jc w:val="both"/>
        <w:rPr>
          <w:rFonts w:ascii="Arial" w:hAnsi="Arial" w:cs="Arial"/>
          <w:b/>
          <w:u w:val="single"/>
        </w:rPr>
      </w:pPr>
    </w:p>
    <w:p w:rsidR="00AA7427" w:rsidRPr="00AA7427" w:rsidRDefault="00AA7427" w:rsidP="00AA7427">
      <w:pPr>
        <w:pStyle w:val="Prrafodelista"/>
        <w:numPr>
          <w:ilvl w:val="0"/>
          <w:numId w:val="15"/>
        </w:numPr>
        <w:tabs>
          <w:tab w:val="left" w:pos="284"/>
        </w:tabs>
        <w:suppressAutoHyphens/>
        <w:autoSpaceDN w:val="0"/>
        <w:spacing w:after="0" w:line="240" w:lineRule="auto"/>
        <w:ind w:left="714" w:hanging="357"/>
        <w:contextualSpacing w:val="0"/>
        <w:jc w:val="both"/>
        <w:textAlignment w:val="baseline"/>
        <w:rPr>
          <w:rFonts w:ascii="Arial" w:hAnsi="Arial" w:cs="Arial"/>
          <w:sz w:val="20"/>
          <w:szCs w:val="20"/>
          <w:shd w:val="clear" w:color="auto" w:fill="FFFFFF"/>
        </w:rPr>
      </w:pPr>
      <w:r w:rsidRPr="00AA7427">
        <w:rPr>
          <w:rFonts w:ascii="Arial" w:hAnsi="Arial" w:cs="Arial"/>
          <w:sz w:val="20"/>
          <w:szCs w:val="20"/>
          <w:shd w:val="clear" w:color="auto" w:fill="FFFFFF"/>
        </w:rPr>
        <w:t xml:space="preserve">Medio magnético actas de comité de obra y mesas de trabajo </w:t>
      </w:r>
    </w:p>
    <w:p w:rsidR="00AA7427" w:rsidRPr="00AA7427" w:rsidRDefault="00AA7427" w:rsidP="00AA7427">
      <w:pPr>
        <w:pStyle w:val="Standard"/>
        <w:numPr>
          <w:ilvl w:val="0"/>
          <w:numId w:val="4"/>
        </w:numPr>
        <w:ind w:left="714" w:hanging="357"/>
        <w:jc w:val="both"/>
        <w:textAlignment w:val="auto"/>
        <w:rPr>
          <w:rFonts w:ascii="Arial" w:hAnsi="Arial" w:cs="Arial"/>
          <w:bCs/>
          <w:sz w:val="20"/>
          <w:szCs w:val="20"/>
          <w:lang w:val="es-ES"/>
        </w:rPr>
      </w:pPr>
      <w:r w:rsidRPr="00AA7427">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AA7427" w:rsidRPr="00AA7427" w:rsidRDefault="00AA7427" w:rsidP="00AA7427">
      <w:pPr>
        <w:pStyle w:val="Standard"/>
        <w:numPr>
          <w:ilvl w:val="0"/>
          <w:numId w:val="4"/>
        </w:numPr>
        <w:ind w:left="714" w:hanging="357"/>
        <w:jc w:val="both"/>
        <w:textAlignment w:val="auto"/>
        <w:rPr>
          <w:rFonts w:ascii="Arial" w:hAnsi="Arial" w:cs="Arial"/>
          <w:bCs/>
          <w:sz w:val="20"/>
          <w:szCs w:val="20"/>
          <w:lang w:val="es-ES"/>
        </w:rPr>
      </w:pPr>
      <w:r w:rsidRPr="00AA7427">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p>
    <w:p w:rsidR="0099389F" w:rsidRDefault="0099389F" w:rsidP="00F32DAC">
      <w:pPr>
        <w:pStyle w:val="Standard"/>
        <w:jc w:val="both"/>
        <w:rPr>
          <w:rFonts w:ascii="Arial" w:hAnsi="Arial" w:cs="Arial"/>
          <w:b/>
          <w:sz w:val="20"/>
          <w:szCs w:val="20"/>
          <w:u w:val="single"/>
        </w:rPr>
      </w:pPr>
    </w:p>
    <w:p w:rsidR="00E53604" w:rsidRDefault="00E53604" w:rsidP="00F32DAC">
      <w:pPr>
        <w:pStyle w:val="Standard"/>
        <w:jc w:val="both"/>
        <w:rPr>
          <w:rFonts w:ascii="Arial" w:hAnsi="Arial" w:cs="Arial"/>
          <w:b/>
          <w:sz w:val="20"/>
          <w:szCs w:val="20"/>
          <w:u w:val="single"/>
        </w:rPr>
      </w:pPr>
    </w:p>
    <w:p w:rsidR="00E53604" w:rsidRPr="00954460" w:rsidRDefault="00E53604" w:rsidP="00F32DAC">
      <w:pPr>
        <w:pStyle w:val="Standard"/>
        <w:jc w:val="both"/>
        <w:rPr>
          <w:rFonts w:ascii="Arial" w:hAnsi="Arial" w:cs="Arial"/>
          <w:b/>
          <w:sz w:val="20"/>
          <w:szCs w:val="20"/>
          <w:u w:val="single"/>
        </w:rPr>
      </w:pPr>
    </w:p>
    <w:p w:rsidR="00F32DAC" w:rsidRPr="00EC5AE5" w:rsidRDefault="00F32DAC" w:rsidP="00F32DAC">
      <w:pPr>
        <w:pStyle w:val="Standard"/>
        <w:jc w:val="both"/>
        <w:rPr>
          <w:rFonts w:ascii="Arial" w:hAnsi="Arial" w:cs="Arial"/>
          <w:b/>
          <w:i/>
          <w:sz w:val="20"/>
          <w:szCs w:val="20"/>
          <w:u w:val="single"/>
        </w:rPr>
      </w:pPr>
      <w:r w:rsidRPr="00EC5AE5">
        <w:rPr>
          <w:rFonts w:ascii="Arial" w:hAnsi="Arial" w:cs="Arial"/>
          <w:b/>
          <w:i/>
          <w:sz w:val="20"/>
          <w:szCs w:val="20"/>
          <w:u w:val="single"/>
        </w:rPr>
        <w:t>Seguimiento a la ejecución de la obra en la sede administrativa de Tunjuelito</w:t>
      </w:r>
    </w:p>
    <w:p w:rsidR="00F32DAC" w:rsidRPr="00954460" w:rsidRDefault="00F32DAC" w:rsidP="00F32DAC">
      <w:pPr>
        <w:pStyle w:val="Standard"/>
        <w:jc w:val="both"/>
        <w:rPr>
          <w:rFonts w:ascii="Arial" w:hAnsi="Arial" w:cs="Arial"/>
          <w:sz w:val="20"/>
          <w:szCs w:val="20"/>
        </w:rPr>
      </w:pP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Ubicación:  Transversal 14 No. 49A – 11 Sur</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 xml:space="preserve">Área de Construcción: </w:t>
      </w:r>
      <w:r w:rsidRPr="00954460">
        <w:rPr>
          <w:rFonts w:ascii="Arial" w:hAnsi="Arial" w:cs="Arial"/>
          <w:sz w:val="20"/>
          <w:szCs w:val="20"/>
          <w:shd w:val="clear" w:color="auto" w:fill="FFFFFF"/>
        </w:rPr>
        <w:t>4.939.29 m2</w:t>
      </w:r>
    </w:p>
    <w:p w:rsidR="00F32DAC" w:rsidRPr="00954460" w:rsidRDefault="00F32DAC" w:rsidP="00CE1079">
      <w:pPr>
        <w:pStyle w:val="Prrafodelista"/>
        <w:numPr>
          <w:ilvl w:val="0"/>
          <w:numId w:val="13"/>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Procesos Contractuales:</w:t>
      </w:r>
    </w:p>
    <w:p w:rsidR="00F32DAC" w:rsidRPr="00954460" w:rsidRDefault="00F32DAC" w:rsidP="00CE1079">
      <w:pPr>
        <w:pStyle w:val="Prrafodelista"/>
        <w:numPr>
          <w:ilvl w:val="0"/>
          <w:numId w:val="14"/>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La actual administración apropió para el desarrollo del proyecto la suma de $21.921.000.000, para vigencia 2017.</w:t>
      </w:r>
    </w:p>
    <w:p w:rsidR="00F32DAC" w:rsidRPr="00954460" w:rsidRDefault="00F32DAC" w:rsidP="00CE1079">
      <w:pPr>
        <w:pStyle w:val="Prrafodelista"/>
        <w:numPr>
          <w:ilvl w:val="0"/>
          <w:numId w:val="14"/>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 xml:space="preserve">Actualmente se adelanta el proceso de licitación pública </w:t>
      </w:r>
      <w:proofErr w:type="spellStart"/>
      <w:r w:rsidRPr="00954460">
        <w:rPr>
          <w:rFonts w:ascii="Arial" w:eastAsia="Droid Sans" w:hAnsi="Arial" w:cs="Arial"/>
          <w:sz w:val="20"/>
          <w:szCs w:val="20"/>
          <w:lang w:val="es-ES_tradnl"/>
        </w:rPr>
        <w:t>N°</w:t>
      </w:r>
      <w:proofErr w:type="spellEnd"/>
      <w:r w:rsidRPr="00954460">
        <w:rPr>
          <w:rFonts w:ascii="Arial" w:eastAsia="Droid Sans" w:hAnsi="Arial" w:cs="Arial"/>
          <w:sz w:val="20"/>
          <w:szCs w:val="20"/>
          <w:lang w:val="es-ES_tradnl"/>
        </w:rPr>
        <w:t xml:space="preserve"> FDLT-LP-013-2017, para adjudicar el contrato de obra pública., con un presupuesto oficial de $20.000.000.000.00</w:t>
      </w:r>
      <w:r w:rsidRPr="00954460">
        <w:rPr>
          <w:rFonts w:ascii="Arial" w:eastAsia="Droid Sans" w:hAnsi="Arial" w:cs="Arial"/>
          <w:sz w:val="20"/>
          <w:szCs w:val="20"/>
        </w:rPr>
        <w:t>.</w:t>
      </w:r>
    </w:p>
    <w:p w:rsidR="00F32DAC" w:rsidRPr="00954460" w:rsidRDefault="00F32DAC" w:rsidP="00CE1079">
      <w:pPr>
        <w:pStyle w:val="Prrafodelista"/>
        <w:numPr>
          <w:ilvl w:val="0"/>
          <w:numId w:val="14"/>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 xml:space="preserve">Actualmente se adelanta el proceso de Concurso de Méritos </w:t>
      </w:r>
      <w:proofErr w:type="spellStart"/>
      <w:r w:rsidRPr="00954460">
        <w:rPr>
          <w:rFonts w:ascii="Arial" w:eastAsia="Droid Sans" w:hAnsi="Arial" w:cs="Arial"/>
          <w:sz w:val="20"/>
          <w:szCs w:val="20"/>
          <w:lang w:val="es-ES_tradnl"/>
        </w:rPr>
        <w:t>N°</w:t>
      </w:r>
      <w:proofErr w:type="spellEnd"/>
      <w:r w:rsidRPr="00954460">
        <w:rPr>
          <w:rFonts w:ascii="Arial" w:eastAsia="Droid Sans" w:hAnsi="Arial" w:cs="Arial"/>
          <w:sz w:val="20"/>
          <w:szCs w:val="20"/>
          <w:lang w:val="es-ES_tradnl"/>
        </w:rPr>
        <w:t xml:space="preserve"> FDLT-CM-006-2017, para adjudicar el contrato de interventoría, con un presupuesto oficial de $1.921.000.000.00.</w:t>
      </w:r>
    </w:p>
    <w:p w:rsidR="00F32DAC" w:rsidRPr="00954460" w:rsidRDefault="00F32DAC" w:rsidP="00CE1079">
      <w:pPr>
        <w:pStyle w:val="Prrafodelista"/>
        <w:numPr>
          <w:ilvl w:val="0"/>
          <w:numId w:val="13"/>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Total recursos ejecutados por la actual administración: $21.921.000.000</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 xml:space="preserve">Actividades Preliminares: </w:t>
      </w:r>
      <w:r w:rsidR="00B30BAA">
        <w:rPr>
          <w:rFonts w:ascii="Arial" w:hAnsi="Arial" w:cs="Arial"/>
          <w:sz w:val="20"/>
          <w:szCs w:val="20"/>
        </w:rPr>
        <w:t>10</w:t>
      </w:r>
      <w:r w:rsidRPr="00954460">
        <w:rPr>
          <w:rFonts w:ascii="Arial" w:hAnsi="Arial" w:cs="Arial"/>
          <w:sz w:val="20"/>
          <w:szCs w:val="20"/>
        </w:rPr>
        <w:t>0%</w:t>
      </w:r>
    </w:p>
    <w:p w:rsidR="00F32DAC" w:rsidRPr="00954460" w:rsidRDefault="00F0309D" w:rsidP="00CE1079">
      <w:pPr>
        <w:pStyle w:val="Prrafodelista"/>
        <w:numPr>
          <w:ilvl w:val="0"/>
          <w:numId w:val="13"/>
        </w:numPr>
        <w:spacing w:after="0" w:line="259" w:lineRule="auto"/>
        <w:jc w:val="both"/>
        <w:rPr>
          <w:rFonts w:ascii="Arial" w:hAnsi="Arial" w:cs="Arial"/>
          <w:sz w:val="20"/>
          <w:szCs w:val="20"/>
        </w:rPr>
      </w:pPr>
      <w:r>
        <w:rPr>
          <w:rFonts w:ascii="Arial" w:hAnsi="Arial" w:cs="Arial"/>
          <w:sz w:val="20"/>
          <w:szCs w:val="20"/>
        </w:rPr>
        <w:t>Ejecución obra: 4.0</w:t>
      </w:r>
      <w:r w:rsidR="00F32DAC" w:rsidRPr="00954460">
        <w:rPr>
          <w:rFonts w:ascii="Arial" w:hAnsi="Arial" w:cs="Arial"/>
          <w:sz w:val="20"/>
          <w:szCs w:val="20"/>
        </w:rPr>
        <w:t>%</w:t>
      </w:r>
    </w:p>
    <w:p w:rsidR="00F32DAC" w:rsidRPr="00954460" w:rsidRDefault="00F32DAC" w:rsidP="00CE1079">
      <w:pPr>
        <w:pStyle w:val="Prrafodelista"/>
        <w:numPr>
          <w:ilvl w:val="0"/>
          <w:numId w:val="13"/>
        </w:numPr>
        <w:spacing w:after="160" w:line="259" w:lineRule="auto"/>
        <w:jc w:val="both"/>
        <w:rPr>
          <w:rFonts w:ascii="Arial" w:hAnsi="Arial" w:cs="Arial"/>
          <w:sz w:val="20"/>
          <w:szCs w:val="20"/>
          <w:shd w:val="clear" w:color="auto" w:fill="FFFFFF"/>
        </w:rPr>
      </w:pPr>
      <w:r w:rsidRPr="00954460">
        <w:rPr>
          <w:rFonts w:ascii="Arial" w:hAnsi="Arial" w:cs="Arial"/>
          <w:sz w:val="20"/>
          <w:szCs w:val="20"/>
          <w:shd w:val="clear" w:color="auto" w:fill="FFFFFF"/>
        </w:rPr>
        <w:t>Fecha de entrega de la sede: mayo de 2020</w:t>
      </w:r>
    </w:p>
    <w:p w:rsidR="00F32DAC" w:rsidRPr="00954460" w:rsidRDefault="00F32DAC" w:rsidP="00F32DAC">
      <w:pPr>
        <w:pStyle w:val="Prrafodelista"/>
        <w:spacing w:after="0" w:line="259" w:lineRule="auto"/>
        <w:jc w:val="both"/>
        <w:rPr>
          <w:rFonts w:ascii="Arial" w:hAnsi="Arial" w:cs="Arial"/>
          <w:sz w:val="20"/>
          <w:szCs w:val="20"/>
          <w:shd w:val="clear" w:color="auto" w:fill="FFFFFF"/>
        </w:rPr>
      </w:pPr>
    </w:p>
    <w:p w:rsidR="00F32DAC" w:rsidRPr="00954460" w:rsidRDefault="00F32DAC" w:rsidP="00F32DAC">
      <w:pPr>
        <w:pStyle w:val="Standard"/>
        <w:jc w:val="both"/>
        <w:rPr>
          <w:rFonts w:ascii="Arial" w:hAnsi="Arial" w:cs="Arial"/>
          <w:b/>
          <w:sz w:val="20"/>
          <w:szCs w:val="20"/>
          <w:u w:val="single"/>
        </w:rPr>
      </w:pPr>
      <w:r w:rsidRPr="00954460">
        <w:rPr>
          <w:rFonts w:ascii="Arial" w:hAnsi="Arial" w:cs="Arial"/>
          <w:b/>
          <w:sz w:val="20"/>
          <w:szCs w:val="20"/>
          <w:lang w:val="es-ES"/>
        </w:rPr>
        <w:t>-</w:t>
      </w:r>
      <w:r w:rsidRPr="00954460">
        <w:rPr>
          <w:rFonts w:ascii="Arial" w:hAnsi="Arial" w:cs="Arial"/>
          <w:b/>
          <w:sz w:val="20"/>
          <w:szCs w:val="20"/>
        </w:rPr>
        <w:t xml:space="preserve"> </w:t>
      </w:r>
      <w:r w:rsidRPr="00954460">
        <w:rPr>
          <w:rFonts w:ascii="Arial" w:hAnsi="Arial" w:cs="Arial"/>
          <w:b/>
          <w:sz w:val="20"/>
          <w:szCs w:val="20"/>
          <w:u w:val="single"/>
        </w:rPr>
        <w:t>Acciones, Avances y logros:</w:t>
      </w:r>
    </w:p>
    <w:p w:rsidR="00F32DAC" w:rsidRPr="00954460" w:rsidRDefault="00F32DAC" w:rsidP="00F32DAC">
      <w:pPr>
        <w:pStyle w:val="Standard"/>
        <w:jc w:val="both"/>
        <w:rPr>
          <w:rFonts w:ascii="Arial" w:hAnsi="Arial" w:cs="Arial"/>
          <w:b/>
          <w:sz w:val="20"/>
          <w:szCs w:val="20"/>
          <w:u w:val="single"/>
        </w:rPr>
      </w:pPr>
    </w:p>
    <w:p w:rsidR="00EC5AE5" w:rsidRDefault="00EC5AE5" w:rsidP="00EC5AE5">
      <w:pPr>
        <w:pStyle w:val="Standard"/>
        <w:jc w:val="both"/>
        <w:rPr>
          <w:rFonts w:ascii="Arial" w:hAnsi="Arial" w:cs="Arial"/>
          <w:sz w:val="20"/>
          <w:szCs w:val="20"/>
          <w:shd w:val="clear" w:color="auto" w:fill="FFFFFF"/>
        </w:rPr>
      </w:pPr>
      <w:r w:rsidRPr="00EC5AE5">
        <w:rPr>
          <w:rFonts w:ascii="Arial" w:hAnsi="Arial" w:cs="Arial"/>
          <w:sz w:val="20"/>
          <w:szCs w:val="20"/>
          <w:shd w:val="clear" w:color="auto" w:fill="FFFFFF"/>
        </w:rPr>
        <w:t>En el proceso de la nueva sede administrativa local, se ha culminado al 100% el proceso precontractual. El contratista de obra ya adelantó los trámites fiduciarios, entrega de hojas de vida a interventoría (estas ya fueron revisadas y aprobadas), toma en posesión del predio y dotación de servicio de guardas las 24 horas.</w:t>
      </w:r>
    </w:p>
    <w:p w:rsidR="00F0309D" w:rsidRPr="00EC5AE5" w:rsidRDefault="00F0309D" w:rsidP="00EC5AE5">
      <w:pPr>
        <w:pStyle w:val="Standard"/>
        <w:jc w:val="both"/>
        <w:rPr>
          <w:rFonts w:ascii="Arial" w:hAnsi="Arial" w:cs="Arial"/>
          <w:sz w:val="20"/>
          <w:szCs w:val="20"/>
          <w:shd w:val="clear" w:color="auto" w:fill="FFFFFF"/>
        </w:rPr>
      </w:pPr>
    </w:p>
    <w:p w:rsidR="00F0309D" w:rsidRDefault="00F0309D" w:rsidP="00F0309D">
      <w:pPr>
        <w:contextualSpacing/>
        <w:jc w:val="both"/>
        <w:rPr>
          <w:rFonts w:ascii="Arial" w:hAnsi="Arial" w:cs="Arial"/>
        </w:rPr>
      </w:pPr>
      <w:r w:rsidRPr="00FB4DD9">
        <w:rPr>
          <w:rFonts w:ascii="Arial" w:hAnsi="Arial" w:cs="Arial"/>
        </w:rPr>
        <w:t>El A</w:t>
      </w:r>
      <w:r>
        <w:rPr>
          <w:rFonts w:ascii="Arial" w:hAnsi="Arial" w:cs="Arial"/>
        </w:rPr>
        <w:t>vance físico ejecutado del 4</w:t>
      </w:r>
      <w:r w:rsidRPr="00FB4DD9">
        <w:rPr>
          <w:rFonts w:ascii="Arial" w:hAnsi="Arial" w:cs="Arial"/>
        </w:rPr>
        <w:t>% vs</w:t>
      </w:r>
      <w:r>
        <w:rPr>
          <w:rFonts w:ascii="Arial" w:hAnsi="Arial" w:cs="Arial"/>
        </w:rPr>
        <w:t xml:space="preserve"> 3.5</w:t>
      </w:r>
      <w:r w:rsidRPr="00FB4DD9">
        <w:rPr>
          <w:rFonts w:ascii="Arial" w:hAnsi="Arial" w:cs="Arial"/>
        </w:rPr>
        <w:t xml:space="preserve">% </w:t>
      </w:r>
      <w:r>
        <w:rPr>
          <w:rFonts w:ascii="Arial" w:hAnsi="Arial" w:cs="Arial"/>
        </w:rPr>
        <w:t>por lo cual a la fecha no se evidencia atraso de la obra civil</w:t>
      </w:r>
      <w:r w:rsidR="00224C4B">
        <w:rPr>
          <w:rFonts w:ascii="Arial" w:hAnsi="Arial" w:cs="Arial"/>
        </w:rPr>
        <w:t xml:space="preserve"> y su ejecución está acorde con la programación de obra programada la actividad de excavación del terreno para la fundación de pantallas que soportar los talud de las construcciones aledañas así mismo los sistemas de cimentación de las mismas evitar deterioro de las construcciones aledañas y futuros daños, así a la vez en el proceso de excavación se están incorporando las fundas para los pilotes e iniciar con la estructuración de las vigas puntales que soportaran la carga de las placas de los sótanos.</w:t>
      </w:r>
    </w:p>
    <w:p w:rsidR="00F0309D" w:rsidRDefault="00F0309D" w:rsidP="00F0309D">
      <w:pPr>
        <w:contextualSpacing/>
        <w:jc w:val="both"/>
        <w:rPr>
          <w:rFonts w:ascii="Arial" w:hAnsi="Arial" w:cs="Arial"/>
        </w:rPr>
      </w:pPr>
    </w:p>
    <w:p w:rsidR="00224C4B" w:rsidRDefault="00224C4B" w:rsidP="00F0309D">
      <w:pPr>
        <w:contextualSpacing/>
        <w:jc w:val="both"/>
        <w:rPr>
          <w:rFonts w:ascii="Arial" w:hAnsi="Arial" w:cs="Arial"/>
        </w:rPr>
      </w:pPr>
      <w:r>
        <w:rPr>
          <w:rFonts w:ascii="Arial" w:hAnsi="Arial" w:cs="Arial"/>
        </w:rPr>
        <w:t>En el aspecto de la tala de árboles que comprometían la excavación se mitigo con lo cual nos permite seguir con la excavación total del 60% restante del predio.</w:t>
      </w:r>
    </w:p>
    <w:p w:rsidR="00224C4B" w:rsidRDefault="00224C4B" w:rsidP="00F0309D">
      <w:pPr>
        <w:contextualSpacing/>
        <w:jc w:val="both"/>
        <w:rPr>
          <w:rFonts w:ascii="Arial" w:hAnsi="Arial" w:cs="Arial"/>
        </w:rPr>
      </w:pPr>
    </w:p>
    <w:p w:rsidR="00224C4B" w:rsidRPr="00FB4DD9" w:rsidRDefault="00224C4B" w:rsidP="00F0309D">
      <w:pPr>
        <w:contextualSpacing/>
        <w:jc w:val="both"/>
        <w:rPr>
          <w:rFonts w:ascii="Arial" w:hAnsi="Arial" w:cs="Arial"/>
        </w:rPr>
      </w:pPr>
      <w:r>
        <w:rPr>
          <w:rFonts w:ascii="Arial" w:hAnsi="Arial" w:cs="Arial"/>
        </w:rPr>
        <w:t xml:space="preserve">Se genero la apertura del punto de información para la comunidad y atender las quejas y reclamos </w:t>
      </w:r>
      <w:r w:rsidR="005A6AF8">
        <w:rPr>
          <w:rFonts w:ascii="Arial" w:hAnsi="Arial" w:cs="Arial"/>
        </w:rPr>
        <w:t>del mismo funcionamiento</w:t>
      </w:r>
      <w:r>
        <w:rPr>
          <w:rFonts w:ascii="Arial" w:hAnsi="Arial" w:cs="Arial"/>
        </w:rPr>
        <w:t xml:space="preserve"> que se dio a partir del 9 de octubre del 2018, días de atención y hora martes, jueves y sábados de 8:00 am a 12:00 </w:t>
      </w:r>
      <w:r w:rsidR="005A6AF8">
        <w:rPr>
          <w:rFonts w:ascii="Arial" w:hAnsi="Arial" w:cs="Arial"/>
        </w:rPr>
        <w:t>pm.</w:t>
      </w:r>
    </w:p>
    <w:p w:rsidR="00F0309D" w:rsidRDefault="00F0309D" w:rsidP="00F0309D">
      <w:pPr>
        <w:contextualSpacing/>
        <w:jc w:val="both"/>
        <w:rPr>
          <w:rFonts w:ascii="Arial" w:hAnsi="Arial" w:cs="Arial"/>
        </w:rPr>
      </w:pPr>
    </w:p>
    <w:p w:rsidR="00224C4B" w:rsidRDefault="00224C4B" w:rsidP="00F0309D">
      <w:pPr>
        <w:contextualSpacing/>
        <w:jc w:val="both"/>
        <w:rPr>
          <w:rFonts w:ascii="Arial" w:hAnsi="Arial" w:cs="Arial"/>
        </w:rPr>
      </w:pPr>
      <w:r>
        <w:rPr>
          <w:rFonts w:ascii="Arial" w:hAnsi="Arial" w:cs="Arial"/>
        </w:rPr>
        <w:t>Actualmente la construccion cuenta con la instalación provisional de servicios para su funcionamiento.</w:t>
      </w:r>
    </w:p>
    <w:p w:rsidR="005A6AF8" w:rsidRDefault="005A6AF8" w:rsidP="00F0309D">
      <w:pPr>
        <w:contextualSpacing/>
        <w:jc w:val="both"/>
        <w:rPr>
          <w:rFonts w:ascii="Arial" w:hAnsi="Arial" w:cs="Arial"/>
        </w:rPr>
      </w:pPr>
    </w:p>
    <w:p w:rsidR="005A6AF8" w:rsidRDefault="005A6AF8" w:rsidP="00F0309D">
      <w:pPr>
        <w:contextualSpacing/>
        <w:jc w:val="both"/>
        <w:rPr>
          <w:rFonts w:ascii="Arial" w:hAnsi="Arial" w:cs="Arial"/>
        </w:rPr>
      </w:pPr>
      <w:r>
        <w:rPr>
          <w:rFonts w:ascii="Arial" w:hAnsi="Arial" w:cs="Arial"/>
        </w:rPr>
        <w:t>Se le solicita tanto como al FDLT y a la interventoría y contratista de obra manejar los trabajos en horarios nocturnos ya que en los predios colindantes no se habita y no genera inconvenientes en doblar turnos para agilizar la ejecución de la obra civil.</w:t>
      </w:r>
    </w:p>
    <w:p w:rsidR="00224C4B" w:rsidRDefault="00224C4B" w:rsidP="00F0309D">
      <w:pPr>
        <w:contextualSpacing/>
        <w:jc w:val="both"/>
        <w:rPr>
          <w:rFonts w:ascii="Arial" w:hAnsi="Arial" w:cs="Arial"/>
        </w:rPr>
      </w:pPr>
    </w:p>
    <w:p w:rsidR="00F0309D" w:rsidRDefault="00F0309D" w:rsidP="00F0309D">
      <w:pPr>
        <w:contextualSpacing/>
        <w:jc w:val="both"/>
        <w:rPr>
          <w:rFonts w:ascii="Arial" w:hAnsi="Arial" w:cs="Arial"/>
        </w:rPr>
      </w:pPr>
    </w:p>
    <w:p w:rsidR="00F32DAC" w:rsidRPr="00954460" w:rsidRDefault="00F32DAC" w:rsidP="00F32DAC">
      <w:pPr>
        <w:jc w:val="both"/>
        <w:rPr>
          <w:rFonts w:ascii="Arial" w:hAnsi="Arial" w:cs="Arial"/>
          <w:b/>
          <w:u w:val="single"/>
          <w:lang w:val="es-CO"/>
        </w:rPr>
      </w:pPr>
      <w:r w:rsidRPr="00954460">
        <w:rPr>
          <w:rFonts w:ascii="Arial" w:hAnsi="Arial" w:cs="Arial"/>
          <w:b/>
          <w:lang w:val="es-CO"/>
        </w:rPr>
        <w:t xml:space="preserve">- </w:t>
      </w:r>
      <w:r w:rsidRPr="00954460">
        <w:rPr>
          <w:rFonts w:ascii="Arial" w:hAnsi="Arial" w:cs="Arial"/>
          <w:b/>
          <w:u w:val="single"/>
          <w:lang w:val="es-CO"/>
        </w:rPr>
        <w:t>Retrasos y Soluciones:</w:t>
      </w:r>
    </w:p>
    <w:p w:rsidR="00EC5AE5" w:rsidRDefault="00EC5AE5" w:rsidP="00EC5AE5">
      <w:pPr>
        <w:jc w:val="both"/>
        <w:rPr>
          <w:rFonts w:ascii="Arial" w:hAnsi="Arial" w:cs="Arial"/>
        </w:rPr>
      </w:pPr>
    </w:p>
    <w:p w:rsidR="00EC5AE5" w:rsidRDefault="00224C4B" w:rsidP="00EC5AE5">
      <w:pPr>
        <w:jc w:val="both"/>
        <w:rPr>
          <w:rFonts w:ascii="Arial" w:hAnsi="Arial" w:cs="Arial"/>
        </w:rPr>
      </w:pPr>
      <w:r>
        <w:rPr>
          <w:rFonts w:ascii="Arial" w:hAnsi="Arial" w:cs="Arial"/>
        </w:rPr>
        <w:t xml:space="preserve">Se requiere resolver las dudas de los capítulos eléctricos </w:t>
      </w:r>
      <w:r w:rsidR="005A6AF8">
        <w:rPr>
          <w:rFonts w:ascii="Arial" w:hAnsi="Arial" w:cs="Arial"/>
        </w:rPr>
        <w:t>enviados</w:t>
      </w:r>
      <w:r>
        <w:rPr>
          <w:rFonts w:ascii="Arial" w:hAnsi="Arial" w:cs="Arial"/>
        </w:rPr>
        <w:t xml:space="preserve"> por la interventoría al </w:t>
      </w:r>
      <w:r w:rsidR="005A6AF8">
        <w:rPr>
          <w:rFonts w:ascii="Arial" w:hAnsi="Arial" w:cs="Arial"/>
        </w:rPr>
        <w:t>consultor</w:t>
      </w:r>
      <w:r>
        <w:rPr>
          <w:rFonts w:ascii="Arial" w:hAnsi="Arial" w:cs="Arial"/>
        </w:rPr>
        <w:t xml:space="preserve"> eléctrico en comité de obra realizado el 11 de octubre de 2018 con el fin de unificar las dudas y criterios para la implementación de los acuerdos de ítems imprevistos en obra para su ejecución.</w:t>
      </w:r>
    </w:p>
    <w:p w:rsidR="00804B17" w:rsidRDefault="00804B17" w:rsidP="00804B17">
      <w:pPr>
        <w:tabs>
          <w:tab w:val="left" w:pos="720"/>
        </w:tabs>
        <w:jc w:val="both"/>
        <w:rPr>
          <w:rFonts w:ascii="Arial" w:hAnsi="Arial" w:cs="Arial"/>
        </w:rPr>
      </w:pPr>
    </w:p>
    <w:p w:rsidR="00306A43" w:rsidRDefault="005A6AF8" w:rsidP="00804B17">
      <w:pPr>
        <w:tabs>
          <w:tab w:val="left" w:pos="720"/>
        </w:tabs>
        <w:jc w:val="both"/>
        <w:rPr>
          <w:rFonts w:ascii="Arial" w:hAnsi="Arial" w:cs="Arial"/>
        </w:rPr>
      </w:pPr>
      <w:r>
        <w:rPr>
          <w:rFonts w:ascii="Arial" w:hAnsi="Arial" w:cs="Arial"/>
        </w:rPr>
        <w:t>Se espera que para la fecha del próximo comité se mitigue el aspecto eléctrico fecha programada de reunión el 18 de octubre de 2018 a las 8:00 am en obra para avalar por interventoría fi finalizar entregables de obra.</w:t>
      </w:r>
    </w:p>
    <w:p w:rsidR="005A6AF8" w:rsidRDefault="005A6AF8" w:rsidP="00804B17">
      <w:pPr>
        <w:tabs>
          <w:tab w:val="left" w:pos="720"/>
        </w:tabs>
        <w:jc w:val="both"/>
        <w:rPr>
          <w:rFonts w:ascii="Arial" w:hAnsi="Arial" w:cs="Arial"/>
        </w:rPr>
      </w:pPr>
    </w:p>
    <w:p w:rsidR="005A6AF8" w:rsidRPr="00804B17" w:rsidRDefault="005A6AF8" w:rsidP="00804B17">
      <w:pPr>
        <w:tabs>
          <w:tab w:val="left" w:pos="720"/>
        </w:tabs>
        <w:jc w:val="both"/>
        <w:rPr>
          <w:rFonts w:ascii="Arial" w:hAnsi="Arial" w:cs="Arial"/>
        </w:rPr>
      </w:pPr>
      <w:r>
        <w:rPr>
          <w:rFonts w:ascii="Arial" w:hAnsi="Arial" w:cs="Arial"/>
        </w:rPr>
        <w:t xml:space="preserve">La interventoría de obra solicita el acompañamiento del </w:t>
      </w:r>
      <w:r w:rsidR="006034CD">
        <w:rPr>
          <w:rFonts w:ascii="Arial" w:hAnsi="Arial" w:cs="Arial"/>
        </w:rPr>
        <w:t>Ing.</w:t>
      </w:r>
      <w:r>
        <w:rPr>
          <w:rFonts w:ascii="Arial" w:hAnsi="Arial" w:cs="Arial"/>
        </w:rPr>
        <w:t xml:space="preserve"> </w:t>
      </w:r>
      <w:r w:rsidR="006034CD">
        <w:rPr>
          <w:rFonts w:ascii="Arial" w:hAnsi="Arial" w:cs="Arial"/>
        </w:rPr>
        <w:t>estructural</w:t>
      </w:r>
      <w:r>
        <w:rPr>
          <w:rFonts w:ascii="Arial" w:hAnsi="Arial" w:cs="Arial"/>
        </w:rPr>
        <w:t xml:space="preserve"> el cual revisara </w:t>
      </w:r>
      <w:r w:rsidR="006034CD">
        <w:rPr>
          <w:rFonts w:ascii="Arial" w:hAnsi="Arial" w:cs="Arial"/>
        </w:rPr>
        <w:t>constantemente</w:t>
      </w:r>
      <w:r>
        <w:rPr>
          <w:rFonts w:ascii="Arial" w:hAnsi="Arial" w:cs="Arial"/>
        </w:rPr>
        <w:t xml:space="preserve"> los avances de obra ya que se presenta unas </w:t>
      </w:r>
      <w:r w:rsidR="006034CD">
        <w:rPr>
          <w:rFonts w:ascii="Arial" w:hAnsi="Arial" w:cs="Arial"/>
        </w:rPr>
        <w:t>observaciones</w:t>
      </w:r>
      <w:r>
        <w:rPr>
          <w:rFonts w:ascii="Arial" w:hAnsi="Arial" w:cs="Arial"/>
        </w:rPr>
        <w:t xml:space="preserve"> de tipo estructural proyectadas en las vigas puntales las cuales deben ser recubiertas en recebo compactado </w:t>
      </w:r>
      <w:r w:rsidR="005D2038">
        <w:rPr>
          <w:rFonts w:ascii="Arial" w:hAnsi="Arial" w:cs="Arial"/>
        </w:rPr>
        <w:t xml:space="preserve">y es necesario replantear ese sistema de recubrimiento lo cual generaría gastos mayores en obra </w:t>
      </w:r>
      <w:r w:rsidR="006034CD">
        <w:rPr>
          <w:rFonts w:ascii="Arial" w:hAnsi="Arial" w:cs="Arial"/>
        </w:rPr>
        <w:t>lo más conveniente y no incrementar en el capítulo de recebos es viable los amarres mecánicos lo cual mejoraría la estructuración y amarre de la estructura de la edificación.</w:t>
      </w:r>
    </w:p>
    <w:p w:rsidR="00804B17" w:rsidRDefault="00804B17" w:rsidP="00EC5AE5">
      <w:pPr>
        <w:jc w:val="both"/>
        <w:rPr>
          <w:rFonts w:ascii="Arial" w:hAnsi="Arial" w:cs="Arial"/>
        </w:rPr>
      </w:pPr>
    </w:p>
    <w:p w:rsidR="00284F39" w:rsidRPr="00954460" w:rsidRDefault="00284F39" w:rsidP="00284F39">
      <w:pPr>
        <w:jc w:val="both"/>
        <w:rPr>
          <w:rFonts w:ascii="Arial" w:hAnsi="Arial" w:cs="Arial"/>
          <w:color w:val="000000"/>
        </w:rPr>
      </w:pPr>
    </w:p>
    <w:p w:rsidR="00284F39" w:rsidRPr="00954460" w:rsidRDefault="00284F39" w:rsidP="00284F39">
      <w:pPr>
        <w:jc w:val="both"/>
        <w:rPr>
          <w:rFonts w:ascii="Arial" w:hAnsi="Arial" w:cs="Arial"/>
        </w:rPr>
      </w:pPr>
    </w:p>
    <w:p w:rsidR="00F32DAC" w:rsidRPr="00954460" w:rsidRDefault="00F32DAC" w:rsidP="00F32DAC">
      <w:pPr>
        <w:pStyle w:val="Standard"/>
        <w:jc w:val="both"/>
        <w:rPr>
          <w:rFonts w:ascii="Arial" w:hAnsi="Arial" w:cs="Arial"/>
          <w:b/>
          <w:color w:val="000000"/>
          <w:sz w:val="20"/>
          <w:szCs w:val="20"/>
        </w:rPr>
      </w:pPr>
      <w:r w:rsidRPr="00954460">
        <w:rPr>
          <w:rFonts w:ascii="Arial" w:hAnsi="Arial" w:cs="Arial"/>
          <w:b/>
          <w:color w:val="000000"/>
          <w:sz w:val="20"/>
          <w:szCs w:val="20"/>
        </w:rPr>
        <w:t>Actividades que están por definir:</w:t>
      </w:r>
    </w:p>
    <w:p w:rsidR="00F32DAC" w:rsidRPr="00954460" w:rsidRDefault="00F32DAC" w:rsidP="00F32DAC">
      <w:pPr>
        <w:pStyle w:val="Standard"/>
        <w:jc w:val="both"/>
        <w:rPr>
          <w:rFonts w:ascii="Arial" w:hAnsi="Arial" w:cs="Arial"/>
          <w:b/>
          <w:color w:val="000000"/>
          <w:sz w:val="20"/>
          <w:szCs w:val="20"/>
        </w:rPr>
      </w:pPr>
    </w:p>
    <w:p w:rsidR="00EC5AE5" w:rsidRPr="00EC5AE5" w:rsidRDefault="00EC5AE5" w:rsidP="00CE1079">
      <w:pPr>
        <w:pStyle w:val="Prrafodelista"/>
        <w:numPr>
          <w:ilvl w:val="0"/>
          <w:numId w:val="13"/>
        </w:numPr>
        <w:jc w:val="both"/>
        <w:rPr>
          <w:rFonts w:ascii="Arial" w:hAnsi="Arial" w:cs="Arial"/>
          <w:sz w:val="20"/>
          <w:szCs w:val="20"/>
        </w:rPr>
      </w:pPr>
      <w:r w:rsidRPr="00EC5AE5">
        <w:rPr>
          <w:rFonts w:ascii="Arial" w:hAnsi="Arial" w:cs="Arial"/>
          <w:sz w:val="20"/>
          <w:szCs w:val="20"/>
        </w:rPr>
        <w:lastRenderedPageBreak/>
        <w:t xml:space="preserve">Conexiones provisionales y definitivas </w:t>
      </w:r>
      <w:r w:rsidR="006034CD">
        <w:rPr>
          <w:rFonts w:ascii="Arial" w:hAnsi="Arial" w:cs="Arial"/>
          <w:sz w:val="20"/>
          <w:szCs w:val="20"/>
        </w:rPr>
        <w:t>de servicios públicos (</w:t>
      </w:r>
      <w:r w:rsidR="006034CD" w:rsidRPr="00EC5AE5">
        <w:rPr>
          <w:rFonts w:ascii="Arial" w:hAnsi="Arial" w:cs="Arial"/>
          <w:sz w:val="20"/>
          <w:szCs w:val="20"/>
        </w:rPr>
        <w:t>hidráulico</w:t>
      </w:r>
      <w:r w:rsidRPr="00EC5AE5">
        <w:rPr>
          <w:rFonts w:ascii="Arial" w:hAnsi="Arial" w:cs="Arial"/>
          <w:sz w:val="20"/>
          <w:szCs w:val="20"/>
        </w:rPr>
        <w:t>).</w:t>
      </w:r>
    </w:p>
    <w:p w:rsidR="00EC5AE5" w:rsidRPr="00EC5AE5" w:rsidRDefault="00EC5AE5" w:rsidP="00CE1079">
      <w:pPr>
        <w:pStyle w:val="Prrafodelista"/>
        <w:numPr>
          <w:ilvl w:val="0"/>
          <w:numId w:val="13"/>
        </w:numPr>
        <w:jc w:val="both"/>
        <w:rPr>
          <w:rFonts w:ascii="Arial" w:hAnsi="Arial" w:cs="Arial"/>
          <w:sz w:val="20"/>
          <w:szCs w:val="20"/>
        </w:rPr>
      </w:pPr>
      <w:r w:rsidRPr="00EC5AE5">
        <w:rPr>
          <w:rFonts w:ascii="Arial" w:hAnsi="Arial" w:cs="Arial"/>
          <w:sz w:val="20"/>
          <w:szCs w:val="20"/>
        </w:rPr>
        <w:t xml:space="preserve">Inauguración definitiva de la sede administrativa local </w:t>
      </w:r>
    </w:p>
    <w:p w:rsidR="00F32DAC" w:rsidRPr="002A5BDD" w:rsidRDefault="00F32DAC" w:rsidP="00F32DAC">
      <w:pPr>
        <w:ind w:left="720"/>
        <w:rPr>
          <w:rFonts w:ascii="Arial" w:hAnsi="Arial" w:cs="Arial"/>
          <w:b/>
          <w:color w:val="FF0000"/>
          <w:sz w:val="4"/>
        </w:rPr>
      </w:pPr>
    </w:p>
    <w:p w:rsidR="00F32DAC" w:rsidRPr="00954460" w:rsidRDefault="00F32DAC" w:rsidP="00F32DAC">
      <w:pPr>
        <w:tabs>
          <w:tab w:val="left" w:pos="284"/>
        </w:tabs>
        <w:jc w:val="both"/>
        <w:rPr>
          <w:rFonts w:ascii="Arial" w:hAnsi="Arial" w:cs="Arial"/>
          <w:b/>
          <w:u w:val="single"/>
        </w:rPr>
      </w:pPr>
      <w:r w:rsidRPr="00954460">
        <w:rPr>
          <w:rFonts w:ascii="Arial" w:hAnsi="Arial" w:cs="Arial"/>
          <w:b/>
        </w:rPr>
        <w:t xml:space="preserve">- </w:t>
      </w:r>
      <w:r w:rsidRPr="00954460">
        <w:rPr>
          <w:rFonts w:ascii="Arial" w:hAnsi="Arial" w:cs="Arial"/>
          <w:b/>
          <w:u w:val="single"/>
        </w:rPr>
        <w:t>Evidencias:</w:t>
      </w:r>
    </w:p>
    <w:p w:rsidR="00F32DAC" w:rsidRPr="00954460" w:rsidRDefault="00F32DAC" w:rsidP="00F32DAC">
      <w:pPr>
        <w:tabs>
          <w:tab w:val="left" w:pos="284"/>
        </w:tabs>
        <w:jc w:val="both"/>
        <w:rPr>
          <w:rFonts w:ascii="Arial" w:hAnsi="Arial" w:cs="Arial"/>
          <w:b/>
          <w:u w:val="single"/>
        </w:rPr>
      </w:pPr>
    </w:p>
    <w:p w:rsidR="00F32DAC" w:rsidRPr="00954460" w:rsidRDefault="00F32DAC" w:rsidP="00CE1079">
      <w:pPr>
        <w:pStyle w:val="Prrafodelista"/>
        <w:numPr>
          <w:ilvl w:val="0"/>
          <w:numId w:val="15"/>
        </w:numPr>
        <w:tabs>
          <w:tab w:val="left" w:pos="284"/>
        </w:tabs>
        <w:suppressAutoHyphens/>
        <w:autoSpaceDN w:val="0"/>
        <w:spacing w:after="0"/>
        <w:contextualSpacing w:val="0"/>
        <w:jc w:val="both"/>
        <w:textAlignment w:val="baseline"/>
        <w:rPr>
          <w:rFonts w:ascii="Arial" w:hAnsi="Arial" w:cs="Arial"/>
          <w:sz w:val="20"/>
          <w:szCs w:val="20"/>
          <w:shd w:val="clear" w:color="auto" w:fill="FFFFFF"/>
        </w:rPr>
      </w:pPr>
      <w:r w:rsidRPr="00954460">
        <w:rPr>
          <w:rFonts w:ascii="Arial" w:hAnsi="Arial" w:cs="Arial"/>
          <w:sz w:val="20"/>
          <w:szCs w:val="20"/>
          <w:shd w:val="clear" w:color="auto" w:fill="FFFFFF"/>
        </w:rPr>
        <w:t xml:space="preserve">Medio magnético actas de comité de obra y mesas de trabajo </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p>
    <w:p w:rsidR="00F32DAC" w:rsidRDefault="00F32DAC" w:rsidP="00F32DAC">
      <w:pPr>
        <w:tabs>
          <w:tab w:val="left" w:pos="284"/>
        </w:tabs>
        <w:jc w:val="both"/>
        <w:rPr>
          <w:rFonts w:ascii="Arial" w:hAnsi="Arial" w:cs="Arial"/>
          <w:b/>
          <w:u w:val="single"/>
        </w:rPr>
      </w:pPr>
    </w:p>
    <w:p w:rsidR="00FC0D93" w:rsidRDefault="00FC0D93" w:rsidP="00F32DAC">
      <w:pPr>
        <w:tabs>
          <w:tab w:val="left" w:pos="284"/>
        </w:tabs>
        <w:jc w:val="both"/>
        <w:rPr>
          <w:rFonts w:ascii="Arial" w:hAnsi="Arial" w:cs="Arial"/>
          <w:b/>
          <w:u w:val="single"/>
        </w:rPr>
      </w:pPr>
    </w:p>
    <w:p w:rsidR="006034CD" w:rsidRPr="00954460" w:rsidRDefault="006034CD" w:rsidP="00F32DAC">
      <w:pPr>
        <w:tabs>
          <w:tab w:val="left" w:pos="284"/>
        </w:tabs>
        <w:jc w:val="both"/>
        <w:rPr>
          <w:rFonts w:ascii="Arial" w:hAnsi="Arial" w:cs="Arial"/>
          <w:b/>
          <w:u w:val="single"/>
        </w:rPr>
      </w:pP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b/>
          <w:sz w:val="20"/>
          <w:szCs w:val="20"/>
          <w:u w:val="single"/>
        </w:rPr>
      </w:pPr>
      <w:r w:rsidRPr="00954460">
        <w:rPr>
          <w:rFonts w:ascii="Arial" w:hAnsi="Arial" w:cs="Arial"/>
          <w:b/>
          <w:sz w:val="20"/>
          <w:szCs w:val="20"/>
          <w:u w:val="single"/>
        </w:rPr>
        <w:t>Terminación de obra de la nueva sede administrativa de Fontibón</w:t>
      </w:r>
    </w:p>
    <w:p w:rsidR="00F32DAC" w:rsidRPr="00954460" w:rsidRDefault="00F32DAC" w:rsidP="00F32DAC">
      <w:pPr>
        <w:pStyle w:val="Standard"/>
        <w:jc w:val="both"/>
        <w:rPr>
          <w:rFonts w:ascii="Arial" w:hAnsi="Arial" w:cs="Arial"/>
          <w:b/>
          <w:sz w:val="20"/>
          <w:szCs w:val="20"/>
          <w:highlight w:val="cyan"/>
          <w:u w:val="single"/>
        </w:rPr>
      </w:pP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rPr>
        <w:t>Ubicación:  Carrera 99 No. 18A – 09</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rPr>
        <w:t xml:space="preserve">Área de Construcción: </w:t>
      </w:r>
      <w:r w:rsidRPr="00954460">
        <w:rPr>
          <w:rFonts w:ascii="Arial" w:hAnsi="Arial" w:cs="Arial"/>
          <w:sz w:val="20"/>
          <w:szCs w:val="20"/>
          <w:shd w:val="clear" w:color="auto" w:fill="FFFFFF"/>
        </w:rPr>
        <w:t>2.470,75 m2</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shd w:val="clear" w:color="auto" w:fill="FFFFFF"/>
        </w:rPr>
        <w:t>Procesos Contractuales:</w:t>
      </w:r>
    </w:p>
    <w:p w:rsidR="00F32DAC" w:rsidRPr="00954460" w:rsidRDefault="00F32DAC" w:rsidP="00CE1079">
      <w:pPr>
        <w:pStyle w:val="Prrafodelista"/>
        <w:numPr>
          <w:ilvl w:val="0"/>
          <w:numId w:val="14"/>
        </w:numPr>
        <w:spacing w:after="160" w:line="259" w:lineRule="auto"/>
        <w:jc w:val="both"/>
        <w:rPr>
          <w:rFonts w:ascii="Arial" w:hAnsi="Arial" w:cs="Arial"/>
          <w:sz w:val="20"/>
          <w:szCs w:val="20"/>
        </w:rPr>
      </w:pPr>
      <w:r w:rsidRPr="00954460">
        <w:rPr>
          <w:rFonts w:ascii="Arial" w:hAnsi="Arial" w:cs="Arial"/>
          <w:sz w:val="20"/>
          <w:szCs w:val="20"/>
        </w:rPr>
        <w:t xml:space="preserve">Contrato de obra pública No.  193 de 2015 por valor de </w:t>
      </w:r>
      <w:r w:rsidRPr="00954460">
        <w:rPr>
          <w:rFonts w:ascii="Arial" w:eastAsia="Droid Sans" w:hAnsi="Arial" w:cs="Arial"/>
          <w:sz w:val="20"/>
          <w:szCs w:val="20"/>
        </w:rPr>
        <w:t xml:space="preserve">$ </w:t>
      </w:r>
      <w:r w:rsidRPr="00954460">
        <w:rPr>
          <w:rFonts w:ascii="Arial" w:hAnsi="Arial" w:cs="Arial"/>
          <w:sz w:val="20"/>
          <w:szCs w:val="20"/>
          <w:shd w:val="clear" w:color="auto" w:fill="FFFFFF"/>
        </w:rPr>
        <w:t>3.406.100.866</w:t>
      </w:r>
    </w:p>
    <w:p w:rsidR="00F32DAC" w:rsidRPr="00954460" w:rsidRDefault="00F32DAC" w:rsidP="00CE1079">
      <w:pPr>
        <w:pStyle w:val="Prrafodelista"/>
        <w:numPr>
          <w:ilvl w:val="0"/>
          <w:numId w:val="14"/>
        </w:numPr>
        <w:spacing w:after="160" w:line="259" w:lineRule="auto"/>
        <w:jc w:val="both"/>
        <w:rPr>
          <w:rFonts w:ascii="Arial" w:hAnsi="Arial" w:cs="Arial"/>
          <w:sz w:val="20"/>
          <w:szCs w:val="20"/>
        </w:rPr>
      </w:pPr>
      <w:r w:rsidRPr="00954460">
        <w:rPr>
          <w:rFonts w:ascii="Arial" w:hAnsi="Arial" w:cs="Arial"/>
          <w:sz w:val="20"/>
          <w:szCs w:val="20"/>
          <w:shd w:val="clear" w:color="auto" w:fill="FFFFFF"/>
        </w:rPr>
        <w:t xml:space="preserve">Contrato de Interventoría No. 173 de 2015 por valor de </w:t>
      </w:r>
      <w:r w:rsidRPr="00954460">
        <w:rPr>
          <w:rFonts w:ascii="Arial" w:hAnsi="Arial" w:cs="Arial"/>
          <w:color w:val="292B2C"/>
          <w:sz w:val="20"/>
          <w:szCs w:val="20"/>
          <w:lang w:eastAsia="es-CO"/>
        </w:rPr>
        <w:t xml:space="preserve">$ </w:t>
      </w:r>
      <w:r w:rsidRPr="00954460">
        <w:rPr>
          <w:rFonts w:ascii="Arial" w:hAnsi="Arial" w:cs="Arial"/>
          <w:sz w:val="20"/>
          <w:szCs w:val="20"/>
          <w:shd w:val="clear" w:color="auto" w:fill="FFFFFF"/>
        </w:rPr>
        <w:t>445.668.450</w:t>
      </w:r>
    </w:p>
    <w:p w:rsidR="00F32DAC" w:rsidRPr="00954460" w:rsidRDefault="00F32DAC" w:rsidP="00CE1079">
      <w:pPr>
        <w:pStyle w:val="Prrafodelista"/>
        <w:numPr>
          <w:ilvl w:val="0"/>
          <w:numId w:val="14"/>
        </w:numPr>
        <w:spacing w:after="160" w:line="259" w:lineRule="auto"/>
        <w:jc w:val="both"/>
        <w:rPr>
          <w:rFonts w:ascii="Arial" w:hAnsi="Arial" w:cs="Arial"/>
          <w:sz w:val="20"/>
          <w:szCs w:val="20"/>
        </w:rPr>
      </w:pPr>
      <w:r w:rsidRPr="00954460">
        <w:rPr>
          <w:rFonts w:ascii="Arial" w:hAnsi="Arial" w:cs="Arial"/>
          <w:sz w:val="20"/>
          <w:szCs w:val="20"/>
          <w:shd w:val="clear" w:color="auto" w:fill="FFFFFF"/>
        </w:rPr>
        <w:t xml:space="preserve">Inversión actual administración $ </w:t>
      </w:r>
      <w:r w:rsidRPr="00954460">
        <w:rPr>
          <w:rFonts w:ascii="Arial" w:hAnsi="Arial" w:cs="Arial"/>
          <w:color w:val="292B2C"/>
          <w:sz w:val="20"/>
          <w:szCs w:val="20"/>
          <w:lang w:eastAsia="es-CO"/>
        </w:rPr>
        <w:t xml:space="preserve">546.622.417 </w:t>
      </w:r>
      <w:r w:rsidRPr="00954460">
        <w:rPr>
          <w:rFonts w:ascii="Arial" w:hAnsi="Arial" w:cs="Arial"/>
          <w:sz w:val="20"/>
          <w:szCs w:val="20"/>
          <w:shd w:val="clear" w:color="auto" w:fill="FFFFFF"/>
        </w:rPr>
        <w:t xml:space="preserve">en vigencia del 2016, </w:t>
      </w:r>
      <w:r w:rsidRPr="00954460">
        <w:rPr>
          <w:rFonts w:ascii="Arial" w:hAnsi="Arial" w:cs="Arial"/>
          <w:color w:val="292B2C"/>
          <w:sz w:val="20"/>
          <w:szCs w:val="20"/>
          <w:lang w:eastAsia="es-CO"/>
        </w:rPr>
        <w:t>para la instalación de mobiliario</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shd w:val="clear" w:color="auto" w:fill="FFFFFF"/>
        </w:rPr>
        <w:t>Fecha de inicio contrato de obra: enero 12 de 2016</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shd w:val="clear" w:color="auto" w:fill="FFFFFF"/>
        </w:rPr>
        <w:t>Avance preliminar: 100%</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shd w:val="clear" w:color="auto" w:fill="FFFFFF"/>
        </w:rPr>
        <w:t>Avance físico de obra: 100%</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shd w:val="clear" w:color="auto" w:fill="FFFFFF"/>
        </w:rPr>
        <w:t>Finalización del contrato de obra civil: enero 21 de 2017.</w:t>
      </w:r>
    </w:p>
    <w:p w:rsidR="00F32DAC" w:rsidRPr="00954460" w:rsidRDefault="00F32DAC" w:rsidP="00CE1079">
      <w:pPr>
        <w:pStyle w:val="Prrafodelista"/>
        <w:numPr>
          <w:ilvl w:val="0"/>
          <w:numId w:val="13"/>
        </w:numPr>
        <w:spacing w:after="160" w:line="259" w:lineRule="auto"/>
        <w:jc w:val="both"/>
        <w:rPr>
          <w:rFonts w:ascii="Arial" w:hAnsi="Arial" w:cs="Arial"/>
          <w:sz w:val="20"/>
          <w:szCs w:val="20"/>
          <w:shd w:val="clear" w:color="auto" w:fill="FFFFFF"/>
        </w:rPr>
      </w:pPr>
      <w:r w:rsidRPr="00954460">
        <w:rPr>
          <w:rFonts w:ascii="Arial" w:hAnsi="Arial" w:cs="Arial"/>
          <w:sz w:val="20"/>
          <w:szCs w:val="20"/>
          <w:shd w:val="clear" w:color="auto" w:fill="FFFFFF"/>
        </w:rPr>
        <w:t>Fecha de entrega de la sede: febrero 28 de 2019</w:t>
      </w:r>
    </w:p>
    <w:p w:rsidR="00F32DAC" w:rsidRPr="00954460" w:rsidRDefault="00F32DAC" w:rsidP="00F32DAC">
      <w:pPr>
        <w:pStyle w:val="Prrafodelista"/>
        <w:spacing w:after="160" w:line="259" w:lineRule="auto"/>
        <w:jc w:val="both"/>
        <w:rPr>
          <w:rFonts w:ascii="Arial" w:hAnsi="Arial" w:cs="Arial"/>
          <w:sz w:val="20"/>
          <w:szCs w:val="20"/>
          <w:shd w:val="clear" w:color="auto" w:fill="FFFFFF"/>
        </w:rPr>
      </w:pPr>
    </w:p>
    <w:p w:rsidR="00F32DAC" w:rsidRPr="00954460" w:rsidRDefault="00F32DAC" w:rsidP="00F32DAC">
      <w:pPr>
        <w:ind w:left="360"/>
        <w:jc w:val="both"/>
        <w:rPr>
          <w:rFonts w:ascii="Arial" w:hAnsi="Arial" w:cs="Arial"/>
          <w:lang w:val="es-CO"/>
        </w:rPr>
      </w:pPr>
      <w:r w:rsidRPr="00954460">
        <w:rPr>
          <w:rFonts w:ascii="Arial" w:hAnsi="Arial" w:cs="Arial"/>
          <w:b/>
          <w:u w:val="single"/>
        </w:rPr>
        <w:t>Acciones, Avances y logros:</w:t>
      </w:r>
      <w:r w:rsidRPr="00954460">
        <w:rPr>
          <w:rFonts w:ascii="Arial" w:hAnsi="Arial" w:cs="Arial"/>
          <w:b/>
        </w:rPr>
        <w:t xml:space="preserve"> </w:t>
      </w:r>
      <w:r w:rsidRPr="00954460">
        <w:rPr>
          <w:rFonts w:ascii="Arial" w:hAnsi="Arial" w:cs="Arial"/>
          <w:lang w:val="es-CO"/>
        </w:rPr>
        <w:t xml:space="preserve">Las obras de la sede administrativa de Fontibón están totalmente terminadas y dotadas para su puesta en funcionamiento. Estuvo pendiente </w:t>
      </w:r>
      <w:r w:rsidRPr="00954460">
        <w:rPr>
          <w:rFonts w:ascii="Arial" w:hAnsi="Arial" w:cs="Arial"/>
        </w:rPr>
        <w:t>en la nueva sede administrativa local la reconexión del fluido eléctrico, a la fecha ya se surtió este trámite, el 5 de marzo de 2018 quedó en funcionamiento el sistema total de energía de la sede administrativa y se realizó el traslado de la inspección de policía a la Alcaldía de Fontibón sede antigua dando trazabilidad y cumplimiento.</w:t>
      </w:r>
    </w:p>
    <w:p w:rsidR="00F32DAC" w:rsidRPr="00954460" w:rsidRDefault="00F32DAC" w:rsidP="00F32DAC">
      <w:pPr>
        <w:jc w:val="both"/>
        <w:rPr>
          <w:rFonts w:ascii="Arial" w:hAnsi="Arial" w:cs="Arial"/>
        </w:rPr>
      </w:pPr>
    </w:p>
    <w:p w:rsidR="00F32DAC" w:rsidRPr="00954460" w:rsidRDefault="00F32DAC" w:rsidP="00F32DAC">
      <w:pPr>
        <w:ind w:left="360"/>
        <w:jc w:val="both"/>
        <w:rPr>
          <w:rFonts w:ascii="Arial" w:hAnsi="Arial" w:cs="Arial"/>
        </w:rPr>
      </w:pPr>
      <w:r w:rsidRPr="00954460">
        <w:rPr>
          <w:rFonts w:ascii="Arial" w:hAnsi="Arial" w:cs="Arial"/>
          <w:b/>
          <w:u w:val="single"/>
          <w:lang w:val="es-CO"/>
        </w:rPr>
        <w:t>Retrasos y Soluciones</w:t>
      </w:r>
      <w:r w:rsidRPr="00954460">
        <w:rPr>
          <w:rFonts w:ascii="Arial" w:hAnsi="Arial" w:cs="Arial"/>
          <w:lang w:val="es-CO"/>
        </w:rPr>
        <w:t>: se presentaron retrasos en el suministro definitivo del fluido eléctrico; teniendo en cuenta que se realizaron tres visitas técnicas desde el mes de diciembre 20 de 2017 a febrero 01 de 2018, con presencia de diferentes funcionarios técnicos por parte de la Empresa</w:t>
      </w:r>
      <w:r w:rsidRPr="00954460">
        <w:rPr>
          <w:rFonts w:ascii="Arial" w:hAnsi="Arial" w:cs="Arial"/>
        </w:rPr>
        <w:t xml:space="preserve"> de Servicios Públicos CODENSA; en las cuales establecieron diferentes observaciones en cada visita, las cuales fueron subsanaron y acumuladas en los informes 1-2-3, y así mismo el consultor contrato un verificador y técnico profesional  para la revisión  de todo el sistema eléctrico RETIE  de la edificación  el cual estableció que este cumple con la norma  todo estaba avalado.</w:t>
      </w:r>
    </w:p>
    <w:p w:rsidR="00F32DAC" w:rsidRPr="00954460" w:rsidRDefault="00F32DAC" w:rsidP="00F32DAC">
      <w:pPr>
        <w:jc w:val="both"/>
        <w:rPr>
          <w:rFonts w:ascii="Arial" w:hAnsi="Arial" w:cs="Arial"/>
        </w:rPr>
      </w:pPr>
    </w:p>
    <w:p w:rsidR="00F32DAC" w:rsidRPr="00954460" w:rsidRDefault="00F32DAC" w:rsidP="00F32DAC">
      <w:pPr>
        <w:ind w:left="360"/>
        <w:jc w:val="both"/>
        <w:rPr>
          <w:rFonts w:ascii="Arial" w:hAnsi="Arial" w:cs="Arial"/>
        </w:rPr>
      </w:pPr>
      <w:r w:rsidRPr="00954460">
        <w:rPr>
          <w:rFonts w:ascii="Arial" w:hAnsi="Arial" w:cs="Arial"/>
        </w:rPr>
        <w:lastRenderedPageBreak/>
        <w:t>Los inconvenientes que se generaron fue que sin conexión eléctrica no se podía realizar las pruebas de las bombas de agua de la edificación, con lo cual no se podía efectuar el arranque a la subestación eléctrica; no se podía iniciar el rack que maneja el sistema de conexión informática voz y datos; no se podía iniciar las planillas y el fluido eléctrico para la puesta en servicio del ascensor del inmueble; no se podía retirar la provisional de la edificación.</w:t>
      </w:r>
    </w:p>
    <w:p w:rsidR="00F32DAC" w:rsidRPr="00954460" w:rsidRDefault="00F32DAC" w:rsidP="00F32DAC">
      <w:pPr>
        <w:jc w:val="both"/>
        <w:rPr>
          <w:rFonts w:ascii="Arial" w:hAnsi="Arial" w:cs="Arial"/>
        </w:rPr>
      </w:pPr>
    </w:p>
    <w:p w:rsidR="00F32DAC" w:rsidRPr="00954460" w:rsidRDefault="00F32DAC" w:rsidP="00F32DAC">
      <w:pPr>
        <w:ind w:left="360"/>
        <w:jc w:val="both"/>
        <w:rPr>
          <w:rFonts w:ascii="Arial" w:hAnsi="Arial" w:cs="Arial"/>
        </w:rPr>
      </w:pPr>
      <w:r w:rsidRPr="00954460">
        <w:rPr>
          <w:rFonts w:ascii="Arial" w:hAnsi="Arial" w:cs="Arial"/>
        </w:rPr>
        <w:t>Desde la Secretaria Distrital de Gobierno el Asesor de Despacho el Dr. Gregorio efectuó las gestiones con CODENSA a fin de dar solución definitiva a los inconvenientes presentados y quedos en funcionamiento el fluido eléctrico el día 14 de febrero de 2018.</w:t>
      </w:r>
    </w:p>
    <w:p w:rsidR="00F32DAC" w:rsidRPr="00954460" w:rsidRDefault="00F32DAC" w:rsidP="00F32DAC">
      <w:pPr>
        <w:ind w:left="360"/>
        <w:jc w:val="both"/>
        <w:rPr>
          <w:rFonts w:ascii="Arial" w:hAnsi="Arial" w:cs="Arial"/>
        </w:rPr>
      </w:pPr>
    </w:p>
    <w:p w:rsidR="00F32DAC" w:rsidRPr="00954460" w:rsidRDefault="00F32DAC" w:rsidP="00F32DAC">
      <w:pPr>
        <w:ind w:left="360"/>
        <w:jc w:val="both"/>
        <w:rPr>
          <w:rFonts w:ascii="Arial" w:hAnsi="Arial" w:cs="Arial"/>
          <w:b/>
        </w:rPr>
      </w:pPr>
      <w:r w:rsidRPr="00954460">
        <w:rPr>
          <w:rFonts w:ascii="Arial" w:hAnsi="Arial" w:cs="Arial"/>
        </w:rPr>
        <w:t>A la fecha esta Sede Administrativa Local está terminada en su etapa de construcción y esta puesta en funcionamiento.</w:t>
      </w:r>
    </w:p>
    <w:p w:rsidR="00F32DAC" w:rsidRPr="00954460" w:rsidRDefault="00F32DAC" w:rsidP="00F32DAC">
      <w:pPr>
        <w:jc w:val="both"/>
        <w:rPr>
          <w:rFonts w:ascii="Arial" w:hAnsi="Arial" w:cs="Arial"/>
        </w:rPr>
      </w:pPr>
    </w:p>
    <w:p w:rsidR="00F32DAC" w:rsidRPr="00954460" w:rsidRDefault="00F32DAC" w:rsidP="00F32DAC">
      <w:pPr>
        <w:tabs>
          <w:tab w:val="left" w:pos="284"/>
        </w:tabs>
        <w:jc w:val="both"/>
        <w:rPr>
          <w:rFonts w:ascii="Arial" w:hAnsi="Arial" w:cs="Arial"/>
          <w:b/>
          <w:u w:val="single"/>
        </w:rPr>
      </w:pPr>
      <w:r w:rsidRPr="00954460">
        <w:rPr>
          <w:rFonts w:ascii="Arial" w:hAnsi="Arial" w:cs="Arial"/>
          <w:b/>
          <w:u w:val="single"/>
        </w:rPr>
        <w:t>Evidencias:</w:t>
      </w:r>
    </w:p>
    <w:p w:rsidR="00F32DAC" w:rsidRPr="00954460" w:rsidRDefault="00F32DAC" w:rsidP="00F32DAC">
      <w:pPr>
        <w:tabs>
          <w:tab w:val="left" w:pos="284"/>
        </w:tabs>
        <w:jc w:val="both"/>
        <w:rPr>
          <w:rFonts w:ascii="Arial" w:hAnsi="Arial" w:cs="Arial"/>
          <w:b/>
          <w:u w:val="single"/>
        </w:rPr>
      </w:pPr>
    </w:p>
    <w:p w:rsidR="00F32DAC" w:rsidRPr="00954460" w:rsidRDefault="00F32DAC" w:rsidP="00CE1079">
      <w:pPr>
        <w:pStyle w:val="Prrafodelista"/>
        <w:numPr>
          <w:ilvl w:val="0"/>
          <w:numId w:val="15"/>
        </w:numPr>
        <w:tabs>
          <w:tab w:val="left" w:pos="284"/>
        </w:tabs>
        <w:suppressAutoHyphens/>
        <w:autoSpaceDN w:val="0"/>
        <w:spacing w:after="0"/>
        <w:contextualSpacing w:val="0"/>
        <w:jc w:val="both"/>
        <w:textAlignment w:val="baseline"/>
        <w:rPr>
          <w:rFonts w:ascii="Arial" w:hAnsi="Arial" w:cs="Arial"/>
          <w:sz w:val="20"/>
          <w:szCs w:val="20"/>
          <w:shd w:val="clear" w:color="auto" w:fill="FFFFFF"/>
        </w:rPr>
      </w:pPr>
      <w:r w:rsidRPr="00954460">
        <w:rPr>
          <w:rFonts w:ascii="Arial" w:hAnsi="Arial" w:cs="Arial"/>
          <w:sz w:val="20"/>
          <w:szCs w:val="20"/>
          <w:shd w:val="clear" w:color="auto" w:fill="FFFFFF"/>
        </w:rPr>
        <w:t xml:space="preserve">Medio magnético actas de comité de obra y mesas de trabajo </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p>
    <w:p w:rsidR="00F32DAC" w:rsidRDefault="00F32DAC" w:rsidP="00F32DAC">
      <w:pPr>
        <w:pStyle w:val="Standard"/>
        <w:jc w:val="both"/>
        <w:rPr>
          <w:rFonts w:ascii="Arial" w:hAnsi="Arial" w:cs="Arial"/>
          <w:sz w:val="20"/>
          <w:szCs w:val="20"/>
        </w:rPr>
      </w:pPr>
    </w:p>
    <w:p w:rsidR="002A5BDD" w:rsidRPr="00954460" w:rsidRDefault="002A5BDD" w:rsidP="00F32DAC">
      <w:pPr>
        <w:pStyle w:val="Standard"/>
        <w:jc w:val="both"/>
        <w:rPr>
          <w:rFonts w:ascii="Arial" w:hAnsi="Arial" w:cs="Arial"/>
          <w:sz w:val="20"/>
          <w:szCs w:val="20"/>
        </w:rPr>
      </w:pPr>
    </w:p>
    <w:p w:rsidR="00F32DAC"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b/>
          <w:sz w:val="20"/>
          <w:szCs w:val="20"/>
          <w:u w:val="single"/>
        </w:rPr>
      </w:pPr>
      <w:r w:rsidRPr="00954460">
        <w:rPr>
          <w:rFonts w:ascii="Arial" w:hAnsi="Arial" w:cs="Arial"/>
          <w:b/>
          <w:sz w:val="20"/>
          <w:szCs w:val="20"/>
          <w:u w:val="single"/>
        </w:rPr>
        <w:t>Contratación de la construcción de la sede administrativa de La Candelaria</w:t>
      </w:r>
    </w:p>
    <w:p w:rsidR="00F32DAC" w:rsidRPr="00954460" w:rsidRDefault="00F32DAC" w:rsidP="00F32DAC">
      <w:pPr>
        <w:pStyle w:val="Standard"/>
        <w:jc w:val="both"/>
        <w:rPr>
          <w:rFonts w:ascii="Arial" w:hAnsi="Arial" w:cs="Arial"/>
          <w:b/>
          <w:sz w:val="20"/>
          <w:szCs w:val="20"/>
          <w:u w:val="single"/>
        </w:rPr>
      </w:pP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Ubicación:  ubicado en la Calle 12C No. 5 – 40</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 xml:space="preserve">Área de Construcción: </w:t>
      </w:r>
      <w:r w:rsidRPr="00954460">
        <w:rPr>
          <w:rFonts w:ascii="Arial" w:hAnsi="Arial" w:cs="Arial"/>
          <w:sz w:val="20"/>
          <w:szCs w:val="20"/>
          <w:shd w:val="clear" w:color="auto" w:fill="FFFFFF"/>
        </w:rPr>
        <w:t>2350 m2</w:t>
      </w:r>
    </w:p>
    <w:p w:rsidR="00F32DAC" w:rsidRPr="00954460" w:rsidRDefault="00F32DAC" w:rsidP="00CE1079">
      <w:pPr>
        <w:pStyle w:val="Prrafodelista"/>
        <w:numPr>
          <w:ilvl w:val="0"/>
          <w:numId w:val="13"/>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Procesos Contractuales:</w:t>
      </w:r>
    </w:p>
    <w:p w:rsidR="00F32DAC" w:rsidRPr="00954460" w:rsidRDefault="00F32DAC" w:rsidP="00CE1079">
      <w:pPr>
        <w:pStyle w:val="Prrafodelista"/>
        <w:numPr>
          <w:ilvl w:val="0"/>
          <w:numId w:val="14"/>
        </w:numPr>
        <w:spacing w:after="0" w:line="259" w:lineRule="auto"/>
        <w:jc w:val="both"/>
        <w:rPr>
          <w:rFonts w:ascii="Arial" w:eastAsia="Droid Sans" w:hAnsi="Arial" w:cs="Arial"/>
          <w:sz w:val="20"/>
          <w:szCs w:val="20"/>
          <w:lang w:val="es-ES_tradnl"/>
        </w:rPr>
      </w:pPr>
      <w:r w:rsidRPr="00954460">
        <w:rPr>
          <w:rFonts w:ascii="Arial" w:hAnsi="Arial" w:cs="Arial"/>
          <w:sz w:val="20"/>
          <w:szCs w:val="20"/>
        </w:rPr>
        <w:t xml:space="preserve">Contrato de Consultoría No. 097 de 2010 por un valor de $ 417.194.800, desarrollado en dos etapas  </w:t>
      </w:r>
    </w:p>
    <w:p w:rsidR="00F32DAC" w:rsidRPr="00954460" w:rsidRDefault="00F32DAC" w:rsidP="00CE1079">
      <w:pPr>
        <w:pStyle w:val="Prrafodelista"/>
        <w:numPr>
          <w:ilvl w:val="0"/>
          <w:numId w:val="14"/>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 xml:space="preserve">Contrato de </w:t>
      </w:r>
      <w:r w:rsidRPr="00954460">
        <w:rPr>
          <w:rFonts w:ascii="Arial" w:hAnsi="Arial" w:cs="Arial"/>
          <w:sz w:val="20"/>
          <w:szCs w:val="20"/>
        </w:rPr>
        <w:t xml:space="preserve">Interventoría de los estudios y diseños, por un valor de $1.720.156  </w:t>
      </w:r>
    </w:p>
    <w:p w:rsidR="00F32DAC" w:rsidRPr="00954460" w:rsidRDefault="00F32DAC" w:rsidP="00CE1079">
      <w:pPr>
        <w:pStyle w:val="Prrafodelista"/>
        <w:numPr>
          <w:ilvl w:val="0"/>
          <w:numId w:val="14"/>
        </w:numPr>
        <w:spacing w:after="0" w:line="259" w:lineRule="auto"/>
        <w:jc w:val="both"/>
        <w:rPr>
          <w:rFonts w:ascii="Arial" w:eastAsia="Droid Sans" w:hAnsi="Arial" w:cs="Arial"/>
          <w:sz w:val="20"/>
          <w:szCs w:val="20"/>
          <w:lang w:val="es-ES_tradnl"/>
        </w:rPr>
      </w:pPr>
      <w:r w:rsidRPr="00954460">
        <w:rPr>
          <w:rFonts w:ascii="Arial" w:hAnsi="Arial" w:cs="Arial"/>
          <w:sz w:val="20"/>
          <w:szCs w:val="20"/>
        </w:rPr>
        <w:t>Adición de recursos dentro de la administración por un valor de $ 138.802.218</w:t>
      </w:r>
    </w:p>
    <w:p w:rsidR="00F32DAC" w:rsidRPr="00954460" w:rsidRDefault="00F32DAC" w:rsidP="00F32DAC">
      <w:pPr>
        <w:pStyle w:val="Prrafodelista"/>
        <w:spacing w:after="0" w:line="259" w:lineRule="auto"/>
        <w:ind w:left="1080"/>
        <w:jc w:val="both"/>
        <w:rPr>
          <w:rFonts w:ascii="Arial" w:eastAsia="Droid Sans" w:hAnsi="Arial" w:cs="Arial"/>
          <w:sz w:val="20"/>
          <w:szCs w:val="20"/>
          <w:lang w:val="es-ES_tradnl"/>
        </w:rPr>
      </w:pPr>
    </w:p>
    <w:p w:rsidR="00F32DAC" w:rsidRPr="00954460" w:rsidRDefault="00F32DAC" w:rsidP="00CE1079">
      <w:pPr>
        <w:numPr>
          <w:ilvl w:val="0"/>
          <w:numId w:val="13"/>
        </w:numPr>
        <w:suppressAutoHyphens w:val="0"/>
        <w:jc w:val="both"/>
        <w:rPr>
          <w:rFonts w:ascii="Arial" w:hAnsi="Arial" w:cs="Arial"/>
        </w:rPr>
      </w:pPr>
      <w:r w:rsidRPr="00954460">
        <w:rPr>
          <w:rFonts w:ascii="Arial" w:eastAsia="Droid Sans" w:hAnsi="Arial" w:cs="Arial"/>
        </w:rPr>
        <w:t xml:space="preserve">Total recursos ejecutados por la actual administración: </w:t>
      </w:r>
      <w:r w:rsidRPr="00954460">
        <w:rPr>
          <w:rFonts w:ascii="Arial" w:hAnsi="Arial" w:cs="Arial"/>
        </w:rPr>
        <w:t xml:space="preserve"> $ 138.802.218</w:t>
      </w:r>
    </w:p>
    <w:p w:rsidR="00F32DAC" w:rsidRPr="00954460" w:rsidRDefault="00F32DAC" w:rsidP="00F32DAC">
      <w:pPr>
        <w:jc w:val="both"/>
        <w:rPr>
          <w:rFonts w:ascii="Arial" w:eastAsia="Droid Sans" w:hAnsi="Arial" w:cs="Arial"/>
        </w:rPr>
      </w:pPr>
      <w:r w:rsidRPr="00954460">
        <w:rPr>
          <w:rFonts w:ascii="Arial" w:hAnsi="Arial" w:cs="Arial"/>
        </w:rPr>
        <w:t xml:space="preserve">      -    </w:t>
      </w:r>
      <w:r w:rsidRPr="00954460">
        <w:rPr>
          <w:rFonts w:ascii="Arial" w:eastAsia="Droid Sans" w:hAnsi="Arial" w:cs="Arial"/>
        </w:rPr>
        <w:t>Presupuesto para la construcción de la sede: $ 9.000.000.000</w:t>
      </w:r>
    </w:p>
    <w:p w:rsidR="00F32DAC" w:rsidRPr="00954460" w:rsidRDefault="00C55427" w:rsidP="00CE1079">
      <w:pPr>
        <w:pStyle w:val="Prrafodelista"/>
        <w:numPr>
          <w:ilvl w:val="0"/>
          <w:numId w:val="13"/>
        </w:numPr>
        <w:spacing w:after="0" w:line="259" w:lineRule="auto"/>
        <w:jc w:val="both"/>
        <w:rPr>
          <w:rFonts w:ascii="Arial" w:hAnsi="Arial" w:cs="Arial"/>
          <w:sz w:val="20"/>
          <w:szCs w:val="20"/>
        </w:rPr>
      </w:pPr>
      <w:r>
        <w:rPr>
          <w:rFonts w:ascii="Arial" w:hAnsi="Arial" w:cs="Arial"/>
          <w:sz w:val="20"/>
          <w:szCs w:val="20"/>
        </w:rPr>
        <w:t>Actividades Preliminares: 95</w:t>
      </w:r>
      <w:r w:rsidR="00F32DAC" w:rsidRPr="00954460">
        <w:rPr>
          <w:rFonts w:ascii="Arial" w:hAnsi="Arial" w:cs="Arial"/>
          <w:sz w:val="20"/>
          <w:szCs w:val="20"/>
        </w:rPr>
        <w:t>%</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Ejecución obra: 0%</w:t>
      </w:r>
    </w:p>
    <w:p w:rsidR="00F32DAC" w:rsidRPr="00954460" w:rsidRDefault="00F32DAC" w:rsidP="00CE1079">
      <w:pPr>
        <w:pStyle w:val="Prrafodelista"/>
        <w:numPr>
          <w:ilvl w:val="0"/>
          <w:numId w:val="13"/>
        </w:numPr>
        <w:spacing w:after="0" w:line="259" w:lineRule="auto"/>
        <w:jc w:val="both"/>
        <w:rPr>
          <w:rFonts w:ascii="Arial" w:hAnsi="Arial" w:cs="Arial"/>
          <w:sz w:val="20"/>
          <w:szCs w:val="20"/>
          <w:shd w:val="clear" w:color="auto" w:fill="FFFFFF"/>
        </w:rPr>
      </w:pPr>
      <w:r w:rsidRPr="00954460">
        <w:rPr>
          <w:rFonts w:ascii="Arial" w:hAnsi="Arial" w:cs="Arial"/>
          <w:sz w:val="20"/>
          <w:szCs w:val="20"/>
          <w:shd w:val="clear" w:color="auto" w:fill="FFFFFF"/>
        </w:rPr>
        <w:t>Fecha de entrega de la sede: sin definir por recursos</w:t>
      </w:r>
    </w:p>
    <w:p w:rsidR="00F32DAC" w:rsidRPr="00954460" w:rsidRDefault="00F32DAC" w:rsidP="00F32DAC">
      <w:pPr>
        <w:pStyle w:val="Prrafodelista"/>
        <w:spacing w:after="0" w:line="259" w:lineRule="auto"/>
        <w:jc w:val="both"/>
        <w:rPr>
          <w:rFonts w:ascii="Arial" w:hAnsi="Arial" w:cs="Arial"/>
          <w:sz w:val="20"/>
          <w:szCs w:val="20"/>
        </w:rPr>
      </w:pPr>
    </w:p>
    <w:p w:rsidR="00F32DAC" w:rsidRPr="00954460" w:rsidRDefault="00F32DAC" w:rsidP="00F32DAC">
      <w:pPr>
        <w:jc w:val="both"/>
        <w:rPr>
          <w:rFonts w:ascii="Arial" w:hAnsi="Arial" w:cs="Arial"/>
          <w:b/>
        </w:rPr>
      </w:pPr>
      <w:r w:rsidRPr="00954460">
        <w:rPr>
          <w:rFonts w:ascii="Arial" w:hAnsi="Arial" w:cs="Arial"/>
          <w:b/>
        </w:rPr>
        <w:t xml:space="preserve">- </w:t>
      </w:r>
      <w:r w:rsidRPr="00954460">
        <w:rPr>
          <w:rFonts w:ascii="Arial" w:hAnsi="Arial" w:cs="Arial"/>
          <w:b/>
          <w:u w:val="single"/>
        </w:rPr>
        <w:t>Acciones, Avances y logros:</w:t>
      </w:r>
      <w:r w:rsidRPr="00954460">
        <w:rPr>
          <w:rFonts w:ascii="Arial" w:hAnsi="Arial" w:cs="Arial"/>
          <w:b/>
        </w:rPr>
        <w:t xml:space="preserve"> </w:t>
      </w:r>
    </w:p>
    <w:p w:rsidR="00F32DAC" w:rsidRPr="00954460" w:rsidRDefault="00F32DAC" w:rsidP="00F32DAC">
      <w:pPr>
        <w:jc w:val="both"/>
        <w:rPr>
          <w:rFonts w:ascii="Arial" w:hAnsi="Arial" w:cs="Arial"/>
          <w:b/>
        </w:rPr>
      </w:pPr>
    </w:p>
    <w:p w:rsidR="00F32DAC" w:rsidRPr="00954460" w:rsidRDefault="00F32DAC" w:rsidP="00F32DAC">
      <w:pPr>
        <w:jc w:val="both"/>
        <w:rPr>
          <w:rFonts w:ascii="Arial" w:hAnsi="Arial" w:cs="Arial"/>
        </w:rPr>
      </w:pPr>
      <w:r w:rsidRPr="00954460">
        <w:rPr>
          <w:rFonts w:ascii="Arial" w:hAnsi="Arial" w:cs="Arial"/>
        </w:rPr>
        <w:t xml:space="preserve">Dadas las características históricas y patrimoniales del predio donde se construirá la sede </w:t>
      </w:r>
      <w:r w:rsidRPr="00954460">
        <w:rPr>
          <w:rFonts w:ascii="Arial" w:hAnsi="Arial" w:cs="Arial"/>
          <w:shd w:val="clear" w:color="auto" w:fill="FFFFFF"/>
        </w:rPr>
        <w:t xml:space="preserve">el desarrollo de </w:t>
      </w:r>
      <w:r w:rsidRPr="00954460">
        <w:rPr>
          <w:rFonts w:ascii="Arial" w:hAnsi="Arial" w:cs="Arial"/>
        </w:rPr>
        <w:t>la etapa uno que ya fue culminada</w:t>
      </w:r>
      <w:r w:rsidRPr="00954460">
        <w:rPr>
          <w:rFonts w:ascii="Arial" w:hAnsi="Arial" w:cs="Arial"/>
          <w:shd w:val="clear" w:color="auto" w:fill="FFFFFF"/>
        </w:rPr>
        <w:t>; a</w:t>
      </w:r>
      <w:r w:rsidRPr="00954460">
        <w:rPr>
          <w:rFonts w:ascii="Arial" w:hAnsi="Arial" w:cs="Arial"/>
        </w:rPr>
        <w:t>ctualmente se encuentra en desarrollo la etapa dos, en la cual se realiza revisión el diseño estructural correspondiente a la etapa dos, siendo este uno de los Ítems más importantes para continuar con la ejecución del contrato.</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rPr>
        <w:lastRenderedPageBreak/>
        <w:t>Las actividades en la</w:t>
      </w:r>
      <w:r w:rsidR="00C55427">
        <w:rPr>
          <w:rFonts w:ascii="Arial" w:hAnsi="Arial" w:cs="Arial"/>
        </w:rPr>
        <w:t xml:space="preserve"> etapa preliminar están en un 95%</w:t>
      </w:r>
      <w:r w:rsidRPr="00954460">
        <w:rPr>
          <w:rFonts w:ascii="Arial" w:hAnsi="Arial" w:cs="Arial"/>
        </w:rPr>
        <w:t xml:space="preserve"> de avance; actualmente los estudios arquitectónicos y estructurales se encuentran en espera de aprobación por parte del Instituto Distrital de Patrimonio IDPC, quien es el responsable de expedir la resolución de aprobación insumo importante para continuar con la licencia de aprobación  por parte de la curaduría urbana para dar  viabilidad  a la licencia de construcción, dadas las características históricas y patrimoniales del predio donde se realizará la sede. </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Fondo de Desarrollo Local de La Candelaria ha realizado las gestiones para la elaboración de los Estudios y Diseños de la sede, el trámite de las licencias de intervención anteproyecto ante el IDPC y de construcción ante la Curaduría número 2, requeridos para la contratación del Constructor y del Interventor del proyecto.</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contrato de Estudios y Diseños No. 097-2010 se ejecutó y arrojó un presupuesto preliminar de obra de $9.000´000.000.</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La Licencia de intervención anteproyecto ante el IDPC se ajustará su entrega al tener la resolución firmada la licencia de construcción se expide una vez se tenga la licencia del IDPC.</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predio en el que se construirá la nueva sede es de propiedad del FDLC, por lo que no se requieren trámites para la obtención de la titularidad.</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FDLC realizo la entrega de la planimetría y se radico en el IDPC, se está en espera de la aprobación y firma de la entidad para poder adjudicar la licencia de construcción.</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 xml:space="preserve">La Secretaria Distrital de Gobierno envió memorando con Radicado No. 20184200169103 de abril 16 de 2018, mediante el  cual  solicito al Fondo de Desarrollo Local de Candelaria, considerar la contratación mediante un concurso de méritos de un grupo de profesionales idóneos y capacitados para que en el trascurso de un (1) mes revise y apruebe la totalidad de los diseños elaborados para la Ampliación de la Nueva Sede de la Alcaldía Local de La Candelaria, así como la programación de obra y el presupuesto definitivo del proyecto con la finalidad de que se adelanten las obras exitosamente; toda vez que este Fono de Desarrollo no contrato la interventoría para el seguimiento y supervisión del contrato de consultoría. </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contratista entregó los diferentes productos de consultoría el 10 de mayo de 2018. Actualmente se encuentran en fase de validación y análisis por parte del FDLC. Una vez se constate la viabilidad técnica de los estudios, el contrato se liquidará.</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FDLC empezó la estructuración del proceso licitatorio de formulación para el contrato de obra e interventoría, junto con el Consultor lo cual quedo implícito contractualmente. De igual manera desde el nivel central como SDG el equipo de sedes seguirá realizando el acompañamiento técnico al proceso de formulación en la etapa de obra y de la construcción de la nueva Sede Administrativa Local.</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bCs/>
          <w:sz w:val="20"/>
          <w:szCs w:val="20"/>
        </w:rPr>
      </w:pPr>
      <w:r w:rsidRPr="00954460">
        <w:rPr>
          <w:rFonts w:ascii="Arial" w:hAnsi="Arial" w:cs="Arial"/>
          <w:sz w:val="20"/>
          <w:szCs w:val="20"/>
        </w:rPr>
        <w:t>De acuerdo a la mesa de trabajo efectuada el 7 de mayo de 2018 entre el FDLC, la Secretaria Distrital de Gobierno y el IDPC, se realizó él a</w:t>
      </w:r>
      <w:r w:rsidRPr="00954460">
        <w:rPr>
          <w:rFonts w:ascii="Arial" w:hAnsi="Arial" w:cs="Arial"/>
          <w:bCs/>
          <w:sz w:val="20"/>
          <w:szCs w:val="20"/>
        </w:rPr>
        <w:t>poyó técnico al Consultor en la revisión de los diseños con las observaciones efectuadas por el IDPC.</w:t>
      </w:r>
    </w:p>
    <w:p w:rsidR="00F32DAC" w:rsidRPr="00954460" w:rsidRDefault="00F32DAC" w:rsidP="00F32DAC">
      <w:pPr>
        <w:pStyle w:val="Standard"/>
        <w:jc w:val="both"/>
        <w:rPr>
          <w:rFonts w:ascii="Arial" w:hAnsi="Arial" w:cs="Arial"/>
          <w:bCs/>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bCs/>
          <w:sz w:val="20"/>
          <w:szCs w:val="20"/>
        </w:rPr>
        <w:t>La Resolución para aprobación del PRM fue entregada al FDLC el día 18 de mayo de 2018 para radicar licencia de construcción.</w:t>
      </w:r>
      <w:r w:rsidRPr="00954460">
        <w:rPr>
          <w:rFonts w:ascii="Arial" w:hAnsi="Arial" w:cs="Arial"/>
          <w:bCs/>
          <w:sz w:val="20"/>
          <w:szCs w:val="20"/>
          <w:lang w:val="es-ES"/>
        </w:rPr>
        <w:t xml:space="preserve"> </w:t>
      </w:r>
    </w:p>
    <w:p w:rsidR="00F32DAC" w:rsidRPr="00954460" w:rsidRDefault="00F32DAC" w:rsidP="00F32DAC">
      <w:pPr>
        <w:pStyle w:val="Standard"/>
        <w:rPr>
          <w:rFonts w:ascii="Arial" w:hAnsi="Arial" w:cs="Arial"/>
          <w:bCs/>
          <w:sz w:val="20"/>
          <w:szCs w:val="20"/>
          <w:lang w:val="es-ES"/>
        </w:rPr>
      </w:pPr>
    </w:p>
    <w:p w:rsidR="00F32DAC" w:rsidRPr="00954460" w:rsidRDefault="00F32DAC" w:rsidP="00F32DAC">
      <w:pPr>
        <w:pStyle w:val="Standard"/>
        <w:jc w:val="both"/>
        <w:rPr>
          <w:rFonts w:ascii="Arial" w:hAnsi="Arial" w:cs="Arial"/>
          <w:bCs/>
          <w:sz w:val="20"/>
          <w:szCs w:val="20"/>
          <w:lang w:val="es-ES"/>
        </w:rPr>
      </w:pPr>
      <w:r w:rsidRPr="00954460">
        <w:rPr>
          <w:rFonts w:ascii="Arial" w:hAnsi="Arial" w:cs="Arial"/>
          <w:bCs/>
          <w:sz w:val="20"/>
          <w:szCs w:val="20"/>
          <w:lang w:val="es-ES"/>
        </w:rPr>
        <w:t xml:space="preserve">El contratista a través de Radicado No. 201851100487620 de junio 5 de 2018, radico ante el Instituto Distrital de Patrimonio y Cultura IDPC, los planos arquitectónicos y estructurales definitivos para la solicitud </w:t>
      </w:r>
      <w:r w:rsidRPr="00954460">
        <w:rPr>
          <w:rFonts w:ascii="Arial" w:hAnsi="Arial" w:cs="Arial"/>
          <w:bCs/>
          <w:sz w:val="20"/>
          <w:szCs w:val="20"/>
          <w:lang w:val="es-ES"/>
        </w:rPr>
        <w:lastRenderedPageBreak/>
        <w:t>de intervención del inmueble correspondiente al Fondo de Desarrollo Local de Candelaria, y así cumplir con los requisitos para la obtención de la Resolución Patrimonial.</w:t>
      </w:r>
    </w:p>
    <w:p w:rsidR="00F32DAC" w:rsidRPr="00954460" w:rsidRDefault="00F32DAC" w:rsidP="00F32DAC">
      <w:pPr>
        <w:pStyle w:val="Standard"/>
        <w:jc w:val="both"/>
        <w:rPr>
          <w:rFonts w:ascii="Arial" w:hAnsi="Arial" w:cs="Arial"/>
          <w:bCs/>
          <w:sz w:val="20"/>
          <w:szCs w:val="20"/>
          <w:lang w:val="es-ES"/>
        </w:rPr>
      </w:pPr>
    </w:p>
    <w:p w:rsidR="00F32DAC" w:rsidRPr="00954460" w:rsidRDefault="00F32DAC" w:rsidP="00F32DAC">
      <w:pPr>
        <w:pStyle w:val="Standard"/>
        <w:rPr>
          <w:rFonts w:ascii="Arial" w:hAnsi="Arial" w:cs="Arial"/>
          <w:sz w:val="20"/>
          <w:szCs w:val="20"/>
        </w:rPr>
      </w:pPr>
      <w:r w:rsidRPr="00954460">
        <w:rPr>
          <w:rFonts w:ascii="Arial" w:hAnsi="Arial" w:cs="Arial"/>
          <w:bCs/>
          <w:sz w:val="20"/>
          <w:szCs w:val="20"/>
          <w:lang w:val="es-ES"/>
        </w:rPr>
        <w:t xml:space="preserve">La SDG ha realizado el acompañamiento y apoyo técnico al FDLC en la elaboración de pliegos de licitación y de concurso de méritos. </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20 de junio de 2018 El Instituto Distrital de Patrimonio Cultural, en uso de sus facultades expidió la Resolución No. 0339, por lo cual resuelve la solicitud de intervención de los inmuebles ubicados en la Calle 12C No. 4-86 y Carrera 5 No. 12C-04 Barrio la Catedral, Localidad de la Candelaria.</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De acuerdo a la obtención de la Resolución por el IDPC, está pendiente por parte del FDLC radicar la solicitud de la Licencia de Construcción para la nueve Sede Administrativa Local, ante la Curaduría Urbana.</w:t>
      </w:r>
    </w:p>
    <w:p w:rsidR="00F32DAC" w:rsidRPr="00954460" w:rsidRDefault="00F32DAC" w:rsidP="00F32DAC">
      <w:pPr>
        <w:pStyle w:val="Standard"/>
        <w:jc w:val="both"/>
        <w:rPr>
          <w:rFonts w:ascii="Arial" w:hAnsi="Arial" w:cs="Arial"/>
          <w:sz w:val="20"/>
          <w:szCs w:val="20"/>
        </w:rPr>
      </w:pPr>
    </w:p>
    <w:p w:rsidR="00F32DAC" w:rsidRDefault="00F32DAC" w:rsidP="00F32DAC">
      <w:pPr>
        <w:pStyle w:val="Standard"/>
        <w:jc w:val="both"/>
        <w:rPr>
          <w:rFonts w:ascii="Arial" w:hAnsi="Arial" w:cs="Arial"/>
          <w:sz w:val="20"/>
          <w:szCs w:val="20"/>
        </w:rPr>
      </w:pPr>
      <w:r w:rsidRPr="00954460">
        <w:rPr>
          <w:rFonts w:ascii="Arial" w:hAnsi="Arial" w:cs="Arial"/>
          <w:sz w:val="20"/>
          <w:szCs w:val="20"/>
        </w:rPr>
        <w:t>Así mismo queda pendiente la Liquidación del contrato de Consultoría No. 097 de 2010 suscrito entre el FDLC y El Consorcio ALEXSA, una vez el contratista presente la subsanación de las observaciones realizadas por el Fondo de Desarrollo y quede radicada la licencia de construcción, producto que hace parte de la consultoría.</w:t>
      </w:r>
    </w:p>
    <w:p w:rsidR="0028223B" w:rsidRDefault="0028223B" w:rsidP="00F32DAC">
      <w:pPr>
        <w:pStyle w:val="Standard"/>
        <w:jc w:val="both"/>
        <w:rPr>
          <w:rFonts w:ascii="Arial" w:hAnsi="Arial" w:cs="Arial"/>
          <w:sz w:val="20"/>
          <w:szCs w:val="20"/>
        </w:rPr>
      </w:pPr>
    </w:p>
    <w:p w:rsidR="0028223B" w:rsidRPr="0028223B" w:rsidRDefault="0028223B" w:rsidP="0028223B">
      <w:pPr>
        <w:pStyle w:val="Standard"/>
        <w:jc w:val="both"/>
        <w:rPr>
          <w:rFonts w:ascii="Arial" w:hAnsi="Arial" w:cs="Arial"/>
          <w:sz w:val="20"/>
          <w:szCs w:val="20"/>
        </w:rPr>
      </w:pPr>
      <w:r>
        <w:rPr>
          <w:rFonts w:ascii="Arial" w:hAnsi="Arial" w:cs="Arial"/>
          <w:sz w:val="20"/>
          <w:szCs w:val="20"/>
        </w:rPr>
        <w:t xml:space="preserve">Se realizó mesa </w:t>
      </w:r>
      <w:r w:rsidRPr="0028223B">
        <w:rPr>
          <w:rFonts w:ascii="Arial" w:hAnsi="Arial" w:cs="Arial"/>
          <w:sz w:val="20"/>
          <w:szCs w:val="20"/>
        </w:rPr>
        <w:t>de trabajo en las instalaciones de la Dirección administrativa de la SDG, con la participación del FDLC y SDG, con el fin de adelantar la revisión del seguimiento y avance de los estudios y liquidación de la etapa de consultoría de la nueva sede administrativa local de la Candelaria, el día 15 de agosto de 2018; con el fin de efectuar el seguimiento al Proyecto de Modernización de la nueva Sede Administrativa Local de Candelaria, revisión y seguimiento al avance de los estudios y diseños arquitectónicos, estructurales y de ingeniería del contrato de consultoría y su respectiva liquidación.</w:t>
      </w:r>
    </w:p>
    <w:p w:rsidR="0028223B" w:rsidRPr="00954460" w:rsidRDefault="0028223B" w:rsidP="00F32DAC">
      <w:pPr>
        <w:pStyle w:val="Standard"/>
        <w:jc w:val="both"/>
        <w:rPr>
          <w:rFonts w:ascii="Arial" w:hAnsi="Arial" w:cs="Arial"/>
          <w:sz w:val="20"/>
          <w:szCs w:val="20"/>
        </w:rPr>
      </w:pPr>
    </w:p>
    <w:p w:rsidR="00F32DAC" w:rsidRPr="00954460" w:rsidRDefault="00F32DAC" w:rsidP="00F32DAC">
      <w:pPr>
        <w:rPr>
          <w:rFonts w:ascii="Arial" w:hAnsi="Arial" w:cs="Arial"/>
          <w:b/>
          <w:color w:val="FF0000"/>
        </w:rPr>
      </w:pPr>
      <w:r w:rsidRPr="00954460">
        <w:rPr>
          <w:rFonts w:ascii="Arial" w:hAnsi="Arial" w:cs="Arial"/>
          <w:b/>
          <w:lang w:val="es-CO"/>
        </w:rPr>
        <w:t xml:space="preserve">- </w:t>
      </w:r>
      <w:r w:rsidRPr="00954460">
        <w:rPr>
          <w:rFonts w:ascii="Arial" w:hAnsi="Arial" w:cs="Arial"/>
          <w:b/>
          <w:u w:val="single"/>
          <w:lang w:val="es-CO"/>
        </w:rPr>
        <w:t>Retrasos y Soluciones</w:t>
      </w:r>
      <w:r w:rsidRPr="00954460">
        <w:rPr>
          <w:rFonts w:ascii="Arial" w:hAnsi="Arial" w:cs="Arial"/>
          <w:lang w:val="es-CO"/>
        </w:rPr>
        <w:t>:</w:t>
      </w:r>
    </w:p>
    <w:p w:rsidR="00F32DAC" w:rsidRPr="00954460" w:rsidRDefault="00F32DAC" w:rsidP="00F32DAC">
      <w:pPr>
        <w:pStyle w:val="Standard"/>
        <w:jc w:val="both"/>
        <w:rPr>
          <w:rFonts w:ascii="Arial" w:hAnsi="Arial" w:cs="Arial"/>
          <w:sz w:val="20"/>
          <w:szCs w:val="20"/>
        </w:rPr>
      </w:pPr>
    </w:p>
    <w:p w:rsidR="00F32DAC" w:rsidRPr="00954460" w:rsidRDefault="00F32DAC" w:rsidP="00CE1079">
      <w:pPr>
        <w:pStyle w:val="Standard"/>
        <w:numPr>
          <w:ilvl w:val="0"/>
          <w:numId w:val="15"/>
        </w:numPr>
        <w:jc w:val="both"/>
        <w:rPr>
          <w:rFonts w:ascii="Arial" w:hAnsi="Arial" w:cs="Arial"/>
          <w:color w:val="000000"/>
          <w:sz w:val="20"/>
          <w:szCs w:val="20"/>
        </w:rPr>
      </w:pPr>
      <w:bookmarkStart w:id="3" w:name="_Hlk518551382"/>
      <w:r w:rsidRPr="00954460">
        <w:rPr>
          <w:rFonts w:ascii="Arial" w:hAnsi="Arial" w:cs="Arial"/>
          <w:color w:val="000000"/>
          <w:sz w:val="20"/>
          <w:szCs w:val="20"/>
        </w:rPr>
        <w:t>Entrega de resolución por parte del Ministerio de Patrimonio Cultural</w:t>
      </w:r>
    </w:p>
    <w:p w:rsidR="00F32DAC" w:rsidRPr="00954460" w:rsidRDefault="00F32DAC" w:rsidP="00CE1079">
      <w:pPr>
        <w:pStyle w:val="Standard"/>
        <w:numPr>
          <w:ilvl w:val="0"/>
          <w:numId w:val="15"/>
        </w:numPr>
        <w:jc w:val="both"/>
        <w:rPr>
          <w:rFonts w:ascii="Arial" w:hAnsi="Arial" w:cs="Arial"/>
          <w:color w:val="000000"/>
          <w:sz w:val="20"/>
          <w:szCs w:val="20"/>
        </w:rPr>
      </w:pPr>
      <w:r w:rsidRPr="00954460">
        <w:rPr>
          <w:rFonts w:ascii="Arial" w:hAnsi="Arial" w:cs="Arial"/>
          <w:color w:val="000000"/>
          <w:sz w:val="20"/>
          <w:szCs w:val="20"/>
        </w:rPr>
        <w:t>Radicación proyecto nueva sede ante la Curaduría Urbana julio de 2018</w:t>
      </w:r>
    </w:p>
    <w:p w:rsidR="00F32DAC" w:rsidRPr="00954460" w:rsidRDefault="00F32DAC" w:rsidP="00CE1079">
      <w:pPr>
        <w:pStyle w:val="Standard"/>
        <w:numPr>
          <w:ilvl w:val="0"/>
          <w:numId w:val="15"/>
        </w:numPr>
        <w:jc w:val="both"/>
        <w:rPr>
          <w:rFonts w:ascii="Arial" w:hAnsi="Arial" w:cs="Arial"/>
          <w:color w:val="000000"/>
          <w:sz w:val="20"/>
          <w:szCs w:val="20"/>
        </w:rPr>
      </w:pPr>
      <w:r w:rsidRPr="00954460">
        <w:rPr>
          <w:rFonts w:ascii="Arial" w:hAnsi="Arial" w:cs="Arial"/>
          <w:color w:val="000000"/>
          <w:sz w:val="20"/>
          <w:szCs w:val="20"/>
        </w:rPr>
        <w:t>Asignación de recursos para el contrato de obra civil y la Interventoría</w:t>
      </w:r>
    </w:p>
    <w:p w:rsidR="00F32DAC" w:rsidRPr="0028223B" w:rsidRDefault="00F32DAC" w:rsidP="00F32DAC">
      <w:pPr>
        <w:pStyle w:val="Standard"/>
        <w:jc w:val="both"/>
        <w:rPr>
          <w:rFonts w:ascii="Arial" w:hAnsi="Arial" w:cs="Arial"/>
          <w:bCs/>
          <w:sz w:val="2"/>
          <w:szCs w:val="20"/>
        </w:rPr>
      </w:pPr>
    </w:p>
    <w:bookmarkEnd w:id="3"/>
    <w:p w:rsidR="00F32DAC" w:rsidRPr="00954460" w:rsidRDefault="00F32DAC" w:rsidP="00F32DAC">
      <w:pPr>
        <w:pStyle w:val="Standard"/>
        <w:jc w:val="both"/>
        <w:rPr>
          <w:rFonts w:ascii="Arial" w:hAnsi="Arial" w:cs="Arial"/>
          <w:bCs/>
          <w:sz w:val="20"/>
          <w:szCs w:val="20"/>
        </w:rPr>
      </w:pPr>
    </w:p>
    <w:p w:rsidR="00F32DAC" w:rsidRPr="00954460" w:rsidRDefault="00F32DAC" w:rsidP="00F32DAC">
      <w:pPr>
        <w:pStyle w:val="Standard"/>
        <w:jc w:val="both"/>
        <w:rPr>
          <w:rFonts w:ascii="Arial" w:hAnsi="Arial" w:cs="Arial"/>
          <w:bCs/>
          <w:sz w:val="20"/>
          <w:szCs w:val="20"/>
        </w:rPr>
      </w:pPr>
      <w:bookmarkStart w:id="4" w:name="_Hlk518551393"/>
      <w:r w:rsidRPr="00954460">
        <w:rPr>
          <w:rFonts w:ascii="Arial" w:hAnsi="Arial" w:cs="Arial"/>
          <w:bCs/>
          <w:sz w:val="20"/>
          <w:szCs w:val="20"/>
        </w:rPr>
        <w:t>Así mismo, una vez se asignen excedentes financieros, éstos deberán ser incorporados en el Presupuesto Local, a través de la discusión y debate al interior de la Junta Administradora Local (JAL); con el fin de poder contar con el respaldo presupuestal para el inicio de la etapa de construcción de la nueva Sede Administrativa Local.</w:t>
      </w:r>
    </w:p>
    <w:p w:rsidR="00F32DAC" w:rsidRPr="00954460" w:rsidRDefault="00F32DAC" w:rsidP="00F32DAC">
      <w:pPr>
        <w:jc w:val="both"/>
        <w:rPr>
          <w:rFonts w:ascii="Arial" w:hAnsi="Arial" w:cs="Arial"/>
        </w:rPr>
      </w:pPr>
    </w:p>
    <w:bookmarkEnd w:id="4"/>
    <w:p w:rsidR="00F32DAC" w:rsidRPr="006D30BC" w:rsidRDefault="00F32DAC" w:rsidP="00F32DAC">
      <w:pPr>
        <w:pStyle w:val="Standard"/>
        <w:jc w:val="both"/>
        <w:rPr>
          <w:rFonts w:ascii="Arial" w:hAnsi="Arial" w:cs="Arial"/>
          <w:b/>
          <w:color w:val="000000"/>
          <w:sz w:val="20"/>
          <w:szCs w:val="20"/>
        </w:rPr>
      </w:pPr>
      <w:r w:rsidRPr="006D30BC">
        <w:rPr>
          <w:rFonts w:ascii="Arial" w:hAnsi="Arial" w:cs="Arial"/>
          <w:b/>
          <w:color w:val="000000"/>
          <w:sz w:val="20"/>
          <w:szCs w:val="20"/>
        </w:rPr>
        <w:t>Actividades que están por definir:</w:t>
      </w:r>
    </w:p>
    <w:p w:rsidR="00F32DAC" w:rsidRPr="00954460" w:rsidRDefault="00F32DAC" w:rsidP="00F32DAC">
      <w:pPr>
        <w:pStyle w:val="Standard"/>
        <w:jc w:val="both"/>
        <w:rPr>
          <w:rFonts w:ascii="Arial" w:hAnsi="Arial" w:cs="Arial"/>
          <w:b/>
          <w:color w:val="000000"/>
          <w:sz w:val="20"/>
          <w:szCs w:val="20"/>
        </w:rPr>
      </w:pPr>
    </w:p>
    <w:p w:rsidR="00F32DAC" w:rsidRPr="00954460" w:rsidRDefault="00F32DAC" w:rsidP="00CE1079">
      <w:pPr>
        <w:pStyle w:val="Standard"/>
        <w:numPr>
          <w:ilvl w:val="0"/>
          <w:numId w:val="18"/>
        </w:numPr>
        <w:jc w:val="both"/>
        <w:rPr>
          <w:rFonts w:ascii="Arial" w:hAnsi="Arial" w:cs="Arial"/>
          <w:color w:val="000000"/>
          <w:sz w:val="20"/>
          <w:szCs w:val="20"/>
        </w:rPr>
      </w:pPr>
      <w:bookmarkStart w:id="5" w:name="_Hlk518551425"/>
      <w:r w:rsidRPr="00954460">
        <w:rPr>
          <w:rFonts w:ascii="Arial" w:hAnsi="Arial" w:cs="Arial"/>
          <w:color w:val="000000"/>
          <w:sz w:val="20"/>
          <w:szCs w:val="20"/>
        </w:rPr>
        <w:t xml:space="preserve">Adjudicación de contrato de obra civil y de interventoría </w:t>
      </w:r>
    </w:p>
    <w:p w:rsidR="00F32DAC" w:rsidRPr="00954460" w:rsidRDefault="00F32DAC" w:rsidP="00CE1079">
      <w:pPr>
        <w:pStyle w:val="Standard"/>
        <w:numPr>
          <w:ilvl w:val="0"/>
          <w:numId w:val="18"/>
        </w:numPr>
        <w:jc w:val="both"/>
        <w:rPr>
          <w:rFonts w:ascii="Arial" w:hAnsi="Arial" w:cs="Arial"/>
          <w:color w:val="000000"/>
          <w:sz w:val="20"/>
          <w:szCs w:val="20"/>
        </w:rPr>
      </w:pPr>
      <w:r w:rsidRPr="00954460">
        <w:rPr>
          <w:rFonts w:ascii="Arial" w:hAnsi="Arial" w:cs="Arial"/>
          <w:color w:val="000000"/>
          <w:sz w:val="20"/>
          <w:szCs w:val="20"/>
        </w:rPr>
        <w:t>Contratación del diseño, suministro e instalación del mobiliario.</w:t>
      </w:r>
    </w:p>
    <w:p w:rsidR="00F32DAC" w:rsidRPr="00954460" w:rsidRDefault="00F32DAC" w:rsidP="00CE1079">
      <w:pPr>
        <w:pStyle w:val="Standard"/>
        <w:numPr>
          <w:ilvl w:val="0"/>
          <w:numId w:val="18"/>
        </w:numPr>
        <w:jc w:val="both"/>
        <w:rPr>
          <w:rFonts w:ascii="Arial" w:hAnsi="Arial" w:cs="Arial"/>
          <w:color w:val="000000"/>
          <w:sz w:val="20"/>
          <w:szCs w:val="20"/>
        </w:rPr>
      </w:pPr>
      <w:r w:rsidRPr="00954460">
        <w:rPr>
          <w:rFonts w:ascii="Arial" w:hAnsi="Arial" w:cs="Arial"/>
          <w:color w:val="000000"/>
          <w:sz w:val="20"/>
          <w:szCs w:val="20"/>
        </w:rPr>
        <w:t>Conexiones provisionales y definitivas de servicios públicos (eléctrico, hidráulico).</w:t>
      </w:r>
    </w:p>
    <w:p w:rsidR="00F32DAC" w:rsidRPr="00954460" w:rsidRDefault="00F32DAC" w:rsidP="00CE1079">
      <w:pPr>
        <w:pStyle w:val="Standard"/>
        <w:numPr>
          <w:ilvl w:val="0"/>
          <w:numId w:val="18"/>
        </w:numPr>
        <w:jc w:val="both"/>
        <w:rPr>
          <w:rFonts w:ascii="Arial" w:hAnsi="Arial" w:cs="Arial"/>
          <w:color w:val="000000"/>
          <w:sz w:val="20"/>
          <w:szCs w:val="20"/>
        </w:rPr>
      </w:pPr>
      <w:r w:rsidRPr="00954460">
        <w:rPr>
          <w:rFonts w:ascii="Arial" w:hAnsi="Arial" w:cs="Arial"/>
          <w:color w:val="000000"/>
          <w:sz w:val="20"/>
          <w:szCs w:val="20"/>
        </w:rPr>
        <w:t xml:space="preserve">Inauguración definitiva de la sede administrativa local </w:t>
      </w:r>
    </w:p>
    <w:bookmarkEnd w:id="5"/>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p>
    <w:p w:rsidR="00F32DAC" w:rsidRPr="00954460" w:rsidRDefault="00F32DAC" w:rsidP="00F32DAC">
      <w:pPr>
        <w:tabs>
          <w:tab w:val="left" w:pos="284"/>
        </w:tabs>
        <w:jc w:val="both"/>
        <w:rPr>
          <w:rFonts w:ascii="Arial" w:hAnsi="Arial" w:cs="Arial"/>
          <w:b/>
          <w:u w:val="single"/>
        </w:rPr>
      </w:pPr>
      <w:r w:rsidRPr="00954460">
        <w:rPr>
          <w:rFonts w:ascii="Arial" w:hAnsi="Arial" w:cs="Arial"/>
          <w:b/>
        </w:rPr>
        <w:t xml:space="preserve">-  </w:t>
      </w:r>
      <w:r w:rsidRPr="00954460">
        <w:rPr>
          <w:rFonts w:ascii="Arial" w:hAnsi="Arial" w:cs="Arial"/>
          <w:b/>
          <w:u w:val="single"/>
        </w:rPr>
        <w:t>Evidencias:</w:t>
      </w:r>
    </w:p>
    <w:p w:rsidR="00F32DAC" w:rsidRPr="00954460" w:rsidRDefault="00F32DAC" w:rsidP="00F32DAC">
      <w:pPr>
        <w:tabs>
          <w:tab w:val="left" w:pos="284"/>
        </w:tabs>
        <w:jc w:val="both"/>
        <w:rPr>
          <w:rFonts w:ascii="Arial" w:hAnsi="Arial" w:cs="Arial"/>
          <w:b/>
          <w:u w:val="single"/>
        </w:rPr>
      </w:pPr>
    </w:p>
    <w:p w:rsidR="00F32DAC" w:rsidRPr="00954460" w:rsidRDefault="00F32DAC" w:rsidP="00CE1079">
      <w:pPr>
        <w:pStyle w:val="Prrafodelista"/>
        <w:numPr>
          <w:ilvl w:val="0"/>
          <w:numId w:val="15"/>
        </w:numPr>
        <w:tabs>
          <w:tab w:val="left" w:pos="284"/>
        </w:tabs>
        <w:suppressAutoHyphens/>
        <w:autoSpaceDN w:val="0"/>
        <w:spacing w:after="0"/>
        <w:contextualSpacing w:val="0"/>
        <w:jc w:val="both"/>
        <w:textAlignment w:val="baseline"/>
        <w:rPr>
          <w:rFonts w:ascii="Arial" w:hAnsi="Arial" w:cs="Arial"/>
          <w:sz w:val="20"/>
          <w:szCs w:val="20"/>
          <w:shd w:val="clear" w:color="auto" w:fill="FFFFFF"/>
        </w:rPr>
      </w:pPr>
      <w:r w:rsidRPr="00954460">
        <w:rPr>
          <w:rFonts w:ascii="Arial" w:hAnsi="Arial" w:cs="Arial"/>
          <w:sz w:val="20"/>
          <w:szCs w:val="20"/>
          <w:shd w:val="clear" w:color="auto" w:fill="FFFFFF"/>
        </w:rPr>
        <w:t xml:space="preserve">Medio magnético actas de comité de obra y mesas de trabajo </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lastRenderedPageBreak/>
        <w:t>Documento técnico por localidad el cual se encuentra archivado en las carpetas documento técnico localidades sedes Administrativas en la Dirección Administrativa – Edificio Bicentenario. Primer piso.</w:t>
      </w:r>
    </w:p>
    <w:p w:rsidR="00F32DAC" w:rsidRPr="00954460" w:rsidRDefault="00F32DAC" w:rsidP="00F32DAC">
      <w:pPr>
        <w:tabs>
          <w:tab w:val="left" w:pos="284"/>
        </w:tabs>
        <w:jc w:val="both"/>
        <w:rPr>
          <w:rFonts w:ascii="Arial" w:hAnsi="Arial" w:cs="Arial"/>
          <w:b/>
          <w:u w:val="single"/>
        </w:rPr>
      </w:pPr>
    </w:p>
    <w:p w:rsidR="00F32DAC" w:rsidRDefault="00F32DAC" w:rsidP="00F32DAC">
      <w:pPr>
        <w:tabs>
          <w:tab w:val="left" w:pos="284"/>
        </w:tabs>
        <w:jc w:val="both"/>
        <w:rPr>
          <w:rFonts w:ascii="Arial" w:hAnsi="Arial" w:cs="Arial"/>
          <w:b/>
          <w:u w:val="single"/>
        </w:rPr>
      </w:pPr>
    </w:p>
    <w:p w:rsidR="00DD50E0" w:rsidRPr="00954460" w:rsidRDefault="00DD50E0" w:rsidP="00F32DAC">
      <w:pPr>
        <w:tabs>
          <w:tab w:val="left" w:pos="284"/>
        </w:tabs>
        <w:jc w:val="both"/>
        <w:rPr>
          <w:rFonts w:ascii="Arial" w:hAnsi="Arial" w:cs="Arial"/>
          <w:b/>
          <w:u w:val="single"/>
        </w:rPr>
      </w:pPr>
    </w:p>
    <w:p w:rsidR="00F32DAC" w:rsidRPr="00954460" w:rsidRDefault="00F32DAC" w:rsidP="00F32DAC">
      <w:pPr>
        <w:pStyle w:val="Standard"/>
        <w:jc w:val="both"/>
        <w:rPr>
          <w:rFonts w:ascii="Arial" w:hAnsi="Arial" w:cs="Arial"/>
          <w:b/>
          <w:sz w:val="20"/>
          <w:szCs w:val="20"/>
          <w:u w:val="single"/>
        </w:rPr>
      </w:pPr>
      <w:r w:rsidRPr="00954460">
        <w:rPr>
          <w:rFonts w:ascii="Arial" w:hAnsi="Arial" w:cs="Arial"/>
          <w:b/>
          <w:sz w:val="20"/>
          <w:szCs w:val="20"/>
          <w:u w:val="single"/>
        </w:rPr>
        <w:t>Sede Alcaldía Local de Puente Aranda</w:t>
      </w:r>
    </w:p>
    <w:p w:rsidR="00F32DAC" w:rsidRPr="00954460" w:rsidRDefault="00F32DAC" w:rsidP="00F32DAC">
      <w:pPr>
        <w:pStyle w:val="Standard"/>
        <w:jc w:val="both"/>
        <w:rPr>
          <w:rFonts w:ascii="Arial" w:hAnsi="Arial" w:cs="Arial"/>
          <w:sz w:val="20"/>
          <w:szCs w:val="20"/>
        </w:rPr>
      </w:pP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 xml:space="preserve">Ubicación:  </w:t>
      </w:r>
      <w:r w:rsidRPr="00954460">
        <w:rPr>
          <w:rFonts w:ascii="Arial" w:hAnsi="Arial" w:cs="Arial"/>
          <w:sz w:val="20"/>
          <w:szCs w:val="20"/>
          <w:lang w:val="es-ES_tradnl"/>
        </w:rPr>
        <w:t>Carrera 31D No. 4 – 05</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 xml:space="preserve">Área de Construcción: </w:t>
      </w:r>
      <w:r w:rsidRPr="00954460">
        <w:rPr>
          <w:rFonts w:ascii="Arial" w:hAnsi="Arial" w:cs="Arial"/>
          <w:sz w:val="20"/>
          <w:szCs w:val="20"/>
          <w:shd w:val="clear" w:color="auto" w:fill="FFFFFF"/>
          <w:lang w:val="es-ES_tradnl"/>
        </w:rPr>
        <w:t>5640 m2</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Procesos Contractuales:</w:t>
      </w:r>
    </w:p>
    <w:p w:rsidR="00F32DAC" w:rsidRPr="00954460" w:rsidRDefault="00F32DAC" w:rsidP="00CE1079">
      <w:pPr>
        <w:pStyle w:val="Prrafodelista"/>
        <w:numPr>
          <w:ilvl w:val="0"/>
          <w:numId w:val="14"/>
        </w:numPr>
        <w:spacing w:after="0" w:line="259" w:lineRule="auto"/>
        <w:jc w:val="both"/>
        <w:rPr>
          <w:rFonts w:ascii="Arial" w:eastAsia="Calibri" w:hAnsi="Arial" w:cs="Arial"/>
          <w:sz w:val="20"/>
          <w:szCs w:val="20"/>
        </w:rPr>
      </w:pPr>
      <w:r w:rsidRPr="00954460">
        <w:rPr>
          <w:rFonts w:ascii="Arial" w:eastAsia="Droid Sans" w:hAnsi="Arial" w:cs="Arial"/>
          <w:sz w:val="20"/>
          <w:szCs w:val="20"/>
          <w:lang w:val="es-ES_tradnl"/>
        </w:rPr>
        <w:t>Contrato de Consultoría No. 166 de 2016, elaboración de diseños de la Sede de Servicios Complementarios de la Alcaldía Local de Puente Aranda por un valor de $700.000.000.</w:t>
      </w:r>
    </w:p>
    <w:p w:rsidR="00F32DAC" w:rsidRPr="00954460" w:rsidRDefault="00F32DAC" w:rsidP="00CE1079">
      <w:pPr>
        <w:pStyle w:val="Prrafodelista"/>
        <w:numPr>
          <w:ilvl w:val="0"/>
          <w:numId w:val="14"/>
        </w:numPr>
        <w:spacing w:after="0" w:line="259" w:lineRule="auto"/>
        <w:jc w:val="both"/>
        <w:rPr>
          <w:rFonts w:ascii="Arial" w:hAnsi="Arial" w:cs="Arial"/>
          <w:sz w:val="20"/>
          <w:szCs w:val="20"/>
        </w:rPr>
      </w:pPr>
      <w:r w:rsidRPr="00954460">
        <w:rPr>
          <w:rFonts w:ascii="Arial" w:eastAsia="Droid Sans" w:hAnsi="Arial" w:cs="Arial"/>
          <w:sz w:val="20"/>
          <w:szCs w:val="20"/>
          <w:lang w:val="es-ES_tradnl"/>
        </w:rPr>
        <w:t xml:space="preserve">Contrato de interventoría No. 171 de 2016 por valor de $ </w:t>
      </w:r>
      <w:r w:rsidRPr="00954460">
        <w:rPr>
          <w:rFonts w:ascii="Arial" w:hAnsi="Arial" w:cs="Arial"/>
          <w:sz w:val="20"/>
          <w:szCs w:val="20"/>
          <w:lang w:val="es-ES_tradnl"/>
        </w:rPr>
        <w:t>164.000.000</w:t>
      </w:r>
    </w:p>
    <w:p w:rsidR="00F32DAC" w:rsidRPr="00954460" w:rsidRDefault="00F32DAC" w:rsidP="00CE1079">
      <w:pPr>
        <w:pStyle w:val="Prrafodelista"/>
        <w:numPr>
          <w:ilvl w:val="0"/>
          <w:numId w:val="14"/>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 xml:space="preserve">Convenio Interadministrativo No. 039-116 de 2017 por valor de </w:t>
      </w:r>
      <w:r w:rsidRPr="00954460">
        <w:rPr>
          <w:rFonts w:ascii="Arial" w:hAnsi="Arial" w:cs="Arial"/>
          <w:sz w:val="20"/>
          <w:szCs w:val="20"/>
          <w:lang w:val="es-ES_tradnl"/>
        </w:rPr>
        <w:t xml:space="preserve">$ 25.197.137.249, </w:t>
      </w:r>
      <w:r w:rsidRPr="00954460">
        <w:rPr>
          <w:rFonts w:ascii="Arial" w:eastAsia="Droid Sans" w:hAnsi="Arial" w:cs="Arial"/>
          <w:sz w:val="20"/>
          <w:szCs w:val="20"/>
          <w:lang w:val="es-ES_tradnl"/>
        </w:rPr>
        <w:t>suscribió el 11 de noviembre de 2017, entre Fondo de Desarrollo Local de Puente Aranda y la Agencia Inmobiliaria Virgilio Barco Vargas.</w:t>
      </w:r>
    </w:p>
    <w:p w:rsidR="00F32DAC" w:rsidRPr="00954460" w:rsidRDefault="00F32DAC" w:rsidP="00CE1079">
      <w:pPr>
        <w:pStyle w:val="Prrafodelista"/>
        <w:numPr>
          <w:ilvl w:val="0"/>
          <w:numId w:val="13"/>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Total, recursos ejecutados por la actual administración: $25.197.137.249</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 xml:space="preserve">Actividades Preliminares: </w:t>
      </w:r>
      <w:r w:rsidR="00C37805">
        <w:rPr>
          <w:rFonts w:ascii="Arial" w:hAnsi="Arial" w:cs="Arial"/>
          <w:sz w:val="20"/>
          <w:szCs w:val="20"/>
        </w:rPr>
        <w:t>95</w:t>
      </w:r>
      <w:r w:rsidRPr="00954460">
        <w:rPr>
          <w:rFonts w:ascii="Arial" w:hAnsi="Arial" w:cs="Arial"/>
          <w:sz w:val="20"/>
          <w:szCs w:val="20"/>
        </w:rPr>
        <w:t>%</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Ejecución obra: 0%</w:t>
      </w:r>
    </w:p>
    <w:p w:rsidR="00F32DAC" w:rsidRPr="00954460" w:rsidRDefault="00F32DAC" w:rsidP="00CE1079">
      <w:pPr>
        <w:pStyle w:val="Prrafodelista"/>
        <w:numPr>
          <w:ilvl w:val="0"/>
          <w:numId w:val="13"/>
        </w:numPr>
        <w:spacing w:after="0" w:line="259" w:lineRule="auto"/>
        <w:jc w:val="both"/>
        <w:rPr>
          <w:rFonts w:ascii="Arial" w:hAnsi="Arial" w:cs="Arial"/>
          <w:sz w:val="20"/>
          <w:szCs w:val="20"/>
          <w:shd w:val="clear" w:color="auto" w:fill="FFFFFF"/>
        </w:rPr>
      </w:pPr>
      <w:r w:rsidRPr="00954460">
        <w:rPr>
          <w:rFonts w:ascii="Arial" w:hAnsi="Arial" w:cs="Arial"/>
          <w:sz w:val="20"/>
          <w:szCs w:val="20"/>
          <w:shd w:val="clear" w:color="auto" w:fill="FFFFFF"/>
        </w:rPr>
        <w:t xml:space="preserve">Fecha de entrega de la sede: </w:t>
      </w:r>
      <w:r w:rsidR="00E53604">
        <w:rPr>
          <w:rFonts w:ascii="Arial" w:hAnsi="Arial" w:cs="Arial"/>
          <w:sz w:val="20"/>
          <w:szCs w:val="20"/>
          <w:shd w:val="clear" w:color="auto" w:fill="FFFFFF"/>
        </w:rPr>
        <w:t xml:space="preserve">diciembre </w:t>
      </w:r>
      <w:r w:rsidRPr="00954460">
        <w:rPr>
          <w:rFonts w:ascii="Arial" w:hAnsi="Arial" w:cs="Arial"/>
          <w:sz w:val="20"/>
          <w:szCs w:val="20"/>
          <w:shd w:val="clear" w:color="auto" w:fill="FFFFFF"/>
        </w:rPr>
        <w:t>de 2019</w:t>
      </w:r>
    </w:p>
    <w:p w:rsidR="00F32DAC" w:rsidRDefault="00F32DAC" w:rsidP="00F32DAC">
      <w:pPr>
        <w:pStyle w:val="Prrafodelista"/>
        <w:spacing w:after="0" w:line="259" w:lineRule="auto"/>
        <w:jc w:val="both"/>
        <w:rPr>
          <w:rFonts w:ascii="Arial" w:hAnsi="Arial" w:cs="Arial"/>
          <w:sz w:val="20"/>
          <w:szCs w:val="20"/>
        </w:rPr>
      </w:pPr>
    </w:p>
    <w:p w:rsidR="00F32DAC" w:rsidRPr="00954460" w:rsidRDefault="00F32DAC" w:rsidP="00F32DAC">
      <w:pPr>
        <w:jc w:val="both"/>
        <w:rPr>
          <w:rFonts w:ascii="Arial" w:hAnsi="Arial" w:cs="Arial"/>
          <w:b/>
          <w:u w:val="single"/>
        </w:rPr>
      </w:pPr>
      <w:r w:rsidRPr="00954460">
        <w:rPr>
          <w:rFonts w:ascii="Arial" w:hAnsi="Arial" w:cs="Arial"/>
          <w:b/>
          <w:u w:val="single"/>
        </w:rPr>
        <w:t xml:space="preserve">Acciones, Avances y logros: </w:t>
      </w:r>
    </w:p>
    <w:p w:rsidR="00F32DAC" w:rsidRPr="00954460" w:rsidRDefault="00F32DAC" w:rsidP="00F32DAC">
      <w:pPr>
        <w:jc w:val="both"/>
        <w:rPr>
          <w:rFonts w:ascii="Arial" w:hAnsi="Arial" w:cs="Arial"/>
          <w:b/>
          <w:u w:val="single"/>
        </w:rPr>
      </w:pPr>
    </w:p>
    <w:p w:rsidR="008C2BBC" w:rsidRDefault="008C2BBC" w:rsidP="008C2BBC">
      <w:pPr>
        <w:jc w:val="both"/>
        <w:rPr>
          <w:rFonts w:ascii="Arial" w:hAnsi="Arial" w:cs="Arial"/>
          <w:shd w:val="clear" w:color="auto" w:fill="FFFFFF"/>
        </w:rPr>
      </w:pPr>
      <w:r w:rsidRPr="00DC3F2B">
        <w:rPr>
          <w:rFonts w:ascii="Arial" w:hAnsi="Arial" w:cs="Arial"/>
          <w:shd w:val="clear" w:color="auto" w:fill="FFFFFF"/>
        </w:rPr>
        <w:t>Estado actual de la nueva sede administrativa local presenta un avance en las actividades preliminares correspondientes al 9</w:t>
      </w:r>
      <w:r w:rsidR="00DC3F2B" w:rsidRPr="00DC3F2B">
        <w:rPr>
          <w:rFonts w:ascii="Arial" w:hAnsi="Arial" w:cs="Arial"/>
          <w:shd w:val="clear" w:color="auto" w:fill="FFFFFF"/>
        </w:rPr>
        <w:t>5</w:t>
      </w:r>
      <w:r w:rsidRPr="00DC3F2B">
        <w:rPr>
          <w:rFonts w:ascii="Arial" w:hAnsi="Arial" w:cs="Arial"/>
          <w:shd w:val="clear" w:color="auto" w:fill="FFFFFF"/>
        </w:rPr>
        <w:t xml:space="preserve">% de avance. </w:t>
      </w:r>
    </w:p>
    <w:p w:rsidR="00E53604" w:rsidRPr="00E53604" w:rsidRDefault="00E53604" w:rsidP="008C2BBC">
      <w:pPr>
        <w:jc w:val="both"/>
        <w:rPr>
          <w:rFonts w:ascii="Arial" w:hAnsi="Arial" w:cs="Arial"/>
          <w:sz w:val="12"/>
          <w:shd w:val="clear" w:color="auto" w:fill="FFFFFF"/>
        </w:rPr>
      </w:pPr>
    </w:p>
    <w:p w:rsidR="00E53604" w:rsidRDefault="00E53604" w:rsidP="00E53604">
      <w:pPr>
        <w:jc w:val="both"/>
        <w:rPr>
          <w:rFonts w:ascii="Arial" w:eastAsia="Arial" w:hAnsi="Arial" w:cs="Arial"/>
          <w:kern w:val="3"/>
          <w:shd w:val="clear" w:color="auto" w:fill="FFFFFF"/>
        </w:rPr>
      </w:pPr>
      <w:r>
        <w:rPr>
          <w:rFonts w:ascii="Arial" w:hAnsi="Arial" w:cs="Arial"/>
          <w:shd w:val="clear" w:color="auto" w:fill="FFFFFF"/>
        </w:rPr>
        <w:t>Las acciones que se adelantan respecto a la construcción de la Sede Administrativa Local de Puente Aranda, están encaminadas a la realización de los comités operativos y así mismo las mesas de trabajo de seguimiento</w:t>
      </w:r>
      <w:r w:rsidRPr="006B4DB0">
        <w:rPr>
          <w:rFonts w:ascii="Arial" w:eastAsia="Arial" w:hAnsi="Arial" w:cs="Arial"/>
          <w:kern w:val="3"/>
          <w:shd w:val="clear" w:color="auto" w:fill="FFFFFF"/>
        </w:rPr>
        <w:t>.</w:t>
      </w:r>
    </w:p>
    <w:p w:rsidR="00D44A28" w:rsidRDefault="00D44A28" w:rsidP="00E53604">
      <w:pPr>
        <w:jc w:val="both"/>
        <w:rPr>
          <w:rFonts w:ascii="Arial" w:eastAsia="Arial" w:hAnsi="Arial" w:cs="Arial"/>
          <w:kern w:val="3"/>
          <w:shd w:val="clear" w:color="auto" w:fill="FFFFFF"/>
        </w:rPr>
      </w:pPr>
    </w:p>
    <w:p w:rsidR="00E53604" w:rsidRPr="00792F02" w:rsidRDefault="00E53604" w:rsidP="00E53604">
      <w:pPr>
        <w:spacing w:after="160" w:line="256" w:lineRule="auto"/>
        <w:jc w:val="both"/>
        <w:rPr>
          <w:rFonts w:ascii="Arial" w:eastAsiaTheme="minorHAnsi" w:hAnsi="Arial" w:cs="Arial"/>
          <w:shd w:val="clear" w:color="auto" w:fill="FFFFFF"/>
          <w:lang w:eastAsia="en-US"/>
        </w:rPr>
      </w:pPr>
      <w:r w:rsidRPr="00792F02">
        <w:rPr>
          <w:rFonts w:ascii="Arial" w:eastAsiaTheme="minorHAnsi" w:hAnsi="Arial" w:cs="Arial"/>
          <w:shd w:val="clear" w:color="auto" w:fill="FFFFFF"/>
          <w:lang w:eastAsia="en-US"/>
        </w:rPr>
        <w:t xml:space="preserve">El FDLPA realizó la entrega de diseños a la Agencia Nacional Inmobiliaria con el fin de avalar o remitir observaciones para la </w:t>
      </w:r>
      <w:r>
        <w:rPr>
          <w:rFonts w:ascii="Arial" w:hAnsi="Arial" w:cs="Arial"/>
          <w:shd w:val="clear" w:color="auto" w:fill="FFFFFF"/>
        </w:rPr>
        <w:t xml:space="preserve">contratación de las obras; así mismo </w:t>
      </w:r>
      <w:r w:rsidRPr="00792F02">
        <w:rPr>
          <w:rFonts w:ascii="Arial" w:eastAsiaTheme="minorHAnsi" w:hAnsi="Arial" w:cs="Arial"/>
          <w:shd w:val="clear" w:color="auto" w:fill="FFFFFF"/>
          <w:lang w:eastAsia="en-US"/>
        </w:rPr>
        <w:t xml:space="preserve">radico </w:t>
      </w:r>
      <w:r>
        <w:rPr>
          <w:rFonts w:ascii="Arial" w:hAnsi="Arial" w:cs="Arial"/>
          <w:shd w:val="clear" w:color="auto" w:fill="FFFFFF"/>
        </w:rPr>
        <w:t xml:space="preserve">el </w:t>
      </w:r>
      <w:r w:rsidRPr="00792F02">
        <w:rPr>
          <w:rFonts w:ascii="Arial" w:eastAsiaTheme="minorHAnsi" w:hAnsi="Arial" w:cs="Arial"/>
          <w:shd w:val="clear" w:color="auto" w:fill="FFFFFF"/>
          <w:lang w:eastAsia="en-US"/>
        </w:rPr>
        <w:t>presupuesto final ante la ANIM con el fin de abalar y dar posterior paso a licitación pública para la contratación de obra civil e interventoría de obra.</w:t>
      </w:r>
    </w:p>
    <w:p w:rsidR="00E53604" w:rsidRDefault="00E53604" w:rsidP="00E53604">
      <w:pPr>
        <w:jc w:val="both"/>
        <w:rPr>
          <w:rFonts w:ascii="Arial" w:hAnsi="Arial" w:cs="Arial"/>
          <w:shd w:val="clear" w:color="auto" w:fill="FFFFFF"/>
        </w:rPr>
      </w:pPr>
      <w:r>
        <w:rPr>
          <w:rFonts w:ascii="Arial" w:hAnsi="Arial" w:cs="Arial"/>
          <w:shd w:val="clear" w:color="auto" w:fill="FFFFFF"/>
        </w:rPr>
        <w:t xml:space="preserve">El Fondo de Desarrollo Local procedió a realizar </w:t>
      </w:r>
      <w:r w:rsidRPr="00792F02">
        <w:rPr>
          <w:rFonts w:ascii="Arial" w:eastAsiaTheme="minorHAnsi" w:hAnsi="Arial" w:cs="Arial"/>
          <w:shd w:val="clear" w:color="auto" w:fill="FFFFFF"/>
          <w:lang w:eastAsia="en-US"/>
        </w:rPr>
        <w:t xml:space="preserve">el cerramiento total del predio de intervención para iniciar con la </w:t>
      </w:r>
      <w:r w:rsidRPr="00792F02">
        <w:rPr>
          <w:rFonts w:ascii="Arial" w:hAnsi="Arial" w:cs="Arial"/>
          <w:shd w:val="clear" w:color="auto" w:fill="FFFFFF"/>
        </w:rPr>
        <w:t>construcción</w:t>
      </w:r>
      <w:r>
        <w:rPr>
          <w:rFonts w:ascii="Arial" w:hAnsi="Arial" w:cs="Arial"/>
          <w:shd w:val="clear" w:color="auto" w:fill="FFFFFF"/>
        </w:rPr>
        <w:t xml:space="preserve"> del campamento provisional para la intervención de las obras constructivas de la nueva sede administrativa local.</w:t>
      </w:r>
    </w:p>
    <w:p w:rsidR="00D44A28" w:rsidRDefault="00D44A28" w:rsidP="00E53604">
      <w:pPr>
        <w:jc w:val="both"/>
        <w:rPr>
          <w:rFonts w:ascii="Arial" w:hAnsi="Arial" w:cs="Arial"/>
          <w:shd w:val="clear" w:color="auto" w:fill="FFFFFF"/>
        </w:rPr>
      </w:pPr>
    </w:p>
    <w:p w:rsidR="00E53604" w:rsidRPr="00792F02" w:rsidRDefault="00E53604" w:rsidP="00E53604">
      <w:pPr>
        <w:spacing w:after="160" w:line="256" w:lineRule="auto"/>
        <w:jc w:val="both"/>
        <w:rPr>
          <w:rFonts w:ascii="Arial" w:eastAsiaTheme="minorHAnsi" w:hAnsi="Arial" w:cs="Arial"/>
          <w:shd w:val="clear" w:color="auto" w:fill="FFFFFF"/>
          <w:lang w:eastAsia="en-US"/>
        </w:rPr>
      </w:pPr>
      <w:r>
        <w:rPr>
          <w:rFonts w:ascii="Arial" w:hAnsi="Arial" w:cs="Arial"/>
          <w:shd w:val="clear" w:color="auto" w:fill="FFFFFF"/>
        </w:rPr>
        <w:t>Se estima como fecha prevista para inicio de la obra en el mes de octubre de 2018.</w:t>
      </w:r>
    </w:p>
    <w:p w:rsidR="00E53604" w:rsidRPr="006D30BC" w:rsidRDefault="00E53604" w:rsidP="00DC3F2B">
      <w:pPr>
        <w:jc w:val="both"/>
        <w:rPr>
          <w:rFonts w:ascii="Arial Narrow" w:eastAsia="Arial" w:hAnsi="Arial Narrow" w:cs="Arial"/>
          <w:kern w:val="3"/>
          <w:sz w:val="22"/>
          <w:szCs w:val="22"/>
          <w:shd w:val="clear" w:color="auto" w:fill="FFFFFF"/>
        </w:rPr>
      </w:pPr>
    </w:p>
    <w:p w:rsidR="00DC3F2B" w:rsidRPr="0028223B" w:rsidRDefault="0028223B" w:rsidP="00DC3F2B">
      <w:pPr>
        <w:jc w:val="both"/>
        <w:rPr>
          <w:rFonts w:ascii="Arial" w:eastAsia="Arial" w:hAnsi="Arial" w:cs="Arial"/>
          <w:b/>
          <w:kern w:val="3"/>
          <w:sz w:val="22"/>
          <w:szCs w:val="22"/>
          <w:shd w:val="clear" w:color="auto" w:fill="FFFFFF"/>
        </w:rPr>
      </w:pPr>
      <w:r w:rsidRPr="0028223B">
        <w:rPr>
          <w:rFonts w:ascii="Arial" w:eastAsia="Arial" w:hAnsi="Arial" w:cs="Arial"/>
          <w:b/>
          <w:kern w:val="3"/>
          <w:sz w:val="22"/>
          <w:szCs w:val="22"/>
          <w:shd w:val="clear" w:color="auto" w:fill="FFFFFF"/>
        </w:rPr>
        <w:t xml:space="preserve">Resultados de los Comités Operativos </w:t>
      </w:r>
    </w:p>
    <w:p w:rsidR="006D30BC" w:rsidRPr="0028223B" w:rsidRDefault="006D30BC" w:rsidP="00DC3F2B">
      <w:pPr>
        <w:jc w:val="both"/>
        <w:rPr>
          <w:rFonts w:ascii="Arial Narrow" w:eastAsia="Arial" w:hAnsi="Arial Narrow" w:cs="Arial"/>
          <w:b/>
          <w:kern w:val="3"/>
          <w:sz w:val="6"/>
          <w:szCs w:val="22"/>
          <w:shd w:val="clear" w:color="auto" w:fill="FFFFFF"/>
        </w:rPr>
      </w:pP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t xml:space="preserve">Entrega de resultados de las correcciones al proyecto por parte del FDLPA a la Agencia nacional inmobiliaria con el fin de entregar los productos idóneos y estructurados al ganador de la licitación pública para iniciar su respectiva construcción según cronograma de inicio de obra 30 de </w:t>
      </w:r>
      <w:r w:rsidR="00E53604" w:rsidRPr="002A5BDD">
        <w:rPr>
          <w:rFonts w:ascii="Arial" w:hAnsi="Arial" w:cs="Arial"/>
          <w:sz w:val="20"/>
          <w:szCs w:val="20"/>
          <w:lang w:val="es-ES_tradnl"/>
        </w:rPr>
        <w:t>septiembre</w:t>
      </w:r>
      <w:r w:rsidRPr="002A5BDD">
        <w:rPr>
          <w:rFonts w:ascii="Arial" w:hAnsi="Arial" w:cs="Arial"/>
          <w:sz w:val="20"/>
          <w:szCs w:val="20"/>
          <w:lang w:val="es-ES_tradnl"/>
        </w:rPr>
        <w:t xml:space="preserve"> de 2018.</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lastRenderedPageBreak/>
        <w:t>Se generaron comités operativos semanales para mitigar los ajustes inmediatos a los diseños con el fin de entregar los productos finales en los comités operativos mensuales.</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t>Entrega y seguimiento por parte del FDLPA a la consultoría y la universidad Distrital en su función de interventoría con el fin de que la misma analice los ajustes semanales y de aval definitivo en los comités mensuales.</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bookmarkStart w:id="6" w:name="_Hlk518551621"/>
      <w:r w:rsidRPr="002A5BDD">
        <w:rPr>
          <w:rFonts w:ascii="Arial" w:hAnsi="Arial" w:cs="Arial"/>
          <w:sz w:val="20"/>
          <w:szCs w:val="20"/>
          <w:lang w:val="es-ES_tradnl"/>
        </w:rPr>
        <w:t>Se han realizado comités de seguimiento semanal a partir del 22 de febrero de 2018 con una periodicidad semanal en la cual se verifica el cumplimiento de los alcances descritos en el anexo técnico del proceso.</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t>El contrato de consultoría 166 de 2016 ha terminado y ha radicado los productos objeto de la consultoría el pasado 5 de julio a la Interventoría Universidad Distrital para la revisión final de los especialistas.</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t>La Universidad Distrital como interventor del contrato de consultoría, ha requerido al Consultor para que allegue aclaraciones y precisiones frente a los productos requeridos en el anexo técnico del contrato, mencionadas actividades tienen un periodo de gestión de dos (2) semanas a partir de la terminación del contrato.</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t xml:space="preserve">Una vez se obtengan los productos de la consultoría y la interventoría se ha de entregar los productos a la Agencia Nacional Inmobiliaria para que gestione el proceso de contratación y etapa de construcción </w:t>
      </w:r>
      <w:bookmarkEnd w:id="6"/>
      <w:r w:rsidRPr="002A5BDD">
        <w:rPr>
          <w:rFonts w:ascii="Arial" w:hAnsi="Arial" w:cs="Arial"/>
          <w:sz w:val="20"/>
          <w:szCs w:val="20"/>
          <w:lang w:val="es-ES_tradnl"/>
        </w:rPr>
        <w:t>del proyecto.</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t>La Universidad Distrital ha requerido al consultor para ajustes a los diseños de arquitectura y suelos dados la revisión realizada por los especialistas de la interventoría.</w:t>
      </w:r>
    </w:p>
    <w:p w:rsidR="00DC3F2B" w:rsidRPr="002A5BDD" w:rsidRDefault="00DC3F2B" w:rsidP="00CE1079">
      <w:pPr>
        <w:pStyle w:val="Prrafodelista"/>
        <w:numPr>
          <w:ilvl w:val="0"/>
          <w:numId w:val="16"/>
        </w:numPr>
        <w:spacing w:after="160" w:line="259" w:lineRule="auto"/>
        <w:jc w:val="both"/>
        <w:rPr>
          <w:rFonts w:ascii="Arial" w:hAnsi="Arial" w:cs="Arial"/>
          <w:sz w:val="20"/>
          <w:szCs w:val="20"/>
          <w:lang w:val="es-ES_tradnl"/>
        </w:rPr>
      </w:pPr>
      <w:r w:rsidRPr="002A5BDD">
        <w:rPr>
          <w:rFonts w:ascii="Arial" w:hAnsi="Arial" w:cs="Arial"/>
          <w:sz w:val="20"/>
          <w:szCs w:val="20"/>
          <w:lang w:val="es-ES_tradnl"/>
        </w:rPr>
        <w:t>El FDL ha solicitado al consultor la radicación definitiva de los productos objeto de la consultoría para el próximo 4 de Septiembre de 2018, donde mencionados productos serán remitidos a la Agencia Nacional Inmobiliaria ANIM con el fin de que esta misma empiece el proceso de contratación de la gerencia de obra e Interventoría.</w:t>
      </w:r>
    </w:p>
    <w:p w:rsidR="00DC3F2B" w:rsidRPr="002A5BDD" w:rsidRDefault="00DC3F2B" w:rsidP="00DC3F2B">
      <w:pPr>
        <w:pStyle w:val="Prrafodelista"/>
        <w:spacing w:after="160" w:line="259" w:lineRule="auto"/>
        <w:ind w:left="644"/>
        <w:jc w:val="both"/>
        <w:rPr>
          <w:rFonts w:ascii="Arial" w:hAnsi="Arial" w:cs="Arial"/>
          <w:sz w:val="20"/>
          <w:szCs w:val="20"/>
          <w:lang w:val="es-ES_tradnl"/>
        </w:rPr>
      </w:pPr>
    </w:p>
    <w:p w:rsidR="00DC3F2B" w:rsidRPr="002A5BDD" w:rsidRDefault="00DC3F2B" w:rsidP="00DC3F2B">
      <w:pPr>
        <w:spacing w:line="259" w:lineRule="auto"/>
        <w:ind w:left="284"/>
        <w:contextualSpacing/>
        <w:jc w:val="both"/>
        <w:rPr>
          <w:rFonts w:ascii="Arial" w:hAnsi="Arial" w:cs="Arial"/>
          <w:b/>
          <w:lang w:val="es-ES_tradnl"/>
        </w:rPr>
      </w:pPr>
      <w:r w:rsidRPr="002A5BDD">
        <w:rPr>
          <w:rFonts w:ascii="Arial" w:hAnsi="Arial" w:cs="Arial"/>
          <w:b/>
          <w:lang w:val="es-ES_tradnl"/>
        </w:rPr>
        <w:t xml:space="preserve">AREA DE ESTUDIOS Y DISEÑOS </w:t>
      </w:r>
    </w:p>
    <w:p w:rsidR="00DC3F2B" w:rsidRPr="002A5BDD" w:rsidRDefault="00DC3F2B" w:rsidP="00DC3F2B">
      <w:pPr>
        <w:spacing w:line="259" w:lineRule="auto"/>
        <w:ind w:left="284"/>
        <w:contextualSpacing/>
        <w:jc w:val="both"/>
        <w:rPr>
          <w:rFonts w:ascii="Arial" w:hAnsi="Arial" w:cs="Arial"/>
          <w:lang w:val="es-ES_tradnl"/>
        </w:rPr>
      </w:pPr>
    </w:p>
    <w:p w:rsidR="00DC3F2B" w:rsidRPr="002A5BDD" w:rsidRDefault="00DC3F2B" w:rsidP="00DC3F2B">
      <w:pPr>
        <w:jc w:val="both"/>
        <w:rPr>
          <w:rFonts w:ascii="Arial" w:hAnsi="Arial" w:cs="Arial"/>
          <w:shd w:val="clear" w:color="auto" w:fill="FFFFFF"/>
        </w:rPr>
      </w:pPr>
      <w:r w:rsidRPr="002A5BDD">
        <w:rPr>
          <w:rFonts w:ascii="Arial" w:hAnsi="Arial" w:cs="Arial"/>
          <w:shd w:val="clear" w:color="auto" w:fill="FFFFFF"/>
        </w:rPr>
        <w:t xml:space="preserve">Se está realizando por parte de la Interventoría la revisión de los productos técnicos finales del proyecto tales como: </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Arquitectónico</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Estructural</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Geotécnico</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 xml:space="preserve">Diseño hidrosanitario </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 xml:space="preserve">Diseño eléctrico </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 xml:space="preserve">Diseño mecánico </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CCTV</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Monitoreo de Alarma.</w:t>
      </w:r>
    </w:p>
    <w:p w:rsidR="00DC3F2B" w:rsidRPr="002A5BDD" w:rsidRDefault="00DC3F2B" w:rsidP="00CE1079">
      <w:pPr>
        <w:pStyle w:val="Prrafodelista"/>
        <w:numPr>
          <w:ilvl w:val="0"/>
          <w:numId w:val="19"/>
        </w:numPr>
        <w:suppressAutoHyphens/>
        <w:autoSpaceDN w:val="0"/>
        <w:spacing w:line="259" w:lineRule="auto"/>
        <w:jc w:val="both"/>
        <w:textAlignment w:val="baseline"/>
        <w:rPr>
          <w:rFonts w:ascii="Arial" w:hAnsi="Arial" w:cs="Arial"/>
          <w:sz w:val="20"/>
          <w:szCs w:val="20"/>
          <w:lang w:val="es-ES_tradnl"/>
        </w:rPr>
      </w:pPr>
      <w:r w:rsidRPr="002A5BDD">
        <w:rPr>
          <w:rFonts w:ascii="Arial" w:hAnsi="Arial" w:cs="Arial"/>
          <w:sz w:val="20"/>
          <w:szCs w:val="20"/>
          <w:lang w:val="es-ES_tradnl"/>
        </w:rPr>
        <w:t>Detección Temprana</w:t>
      </w:r>
    </w:p>
    <w:p w:rsidR="00DC3F2B" w:rsidRPr="002A5BDD" w:rsidRDefault="00DC3F2B" w:rsidP="00DC3F2B">
      <w:pPr>
        <w:jc w:val="both"/>
        <w:rPr>
          <w:rFonts w:ascii="Arial" w:hAnsi="Arial" w:cs="Arial"/>
          <w:shd w:val="clear" w:color="auto" w:fill="FFFFFF"/>
        </w:rPr>
      </w:pPr>
      <w:r w:rsidRPr="002A5BDD">
        <w:rPr>
          <w:rFonts w:ascii="Arial" w:hAnsi="Arial" w:cs="Arial"/>
          <w:shd w:val="clear" w:color="auto" w:fill="FFFFFF"/>
        </w:rPr>
        <w:t>Se está gestionando la verificación de la capacidad de mobiliario en aras de entregar a la ANIM las cantidades del mismo con el fin de determinar la cotización y su respectivo montaje para el diseño suministro e instalación del mismo.</w:t>
      </w:r>
    </w:p>
    <w:p w:rsidR="00DC3F2B" w:rsidRPr="002A5BDD" w:rsidRDefault="00DC3F2B" w:rsidP="00DC3F2B">
      <w:pPr>
        <w:jc w:val="both"/>
        <w:rPr>
          <w:rFonts w:ascii="Arial" w:hAnsi="Arial" w:cs="Arial"/>
          <w:shd w:val="clear" w:color="auto" w:fill="FFFFFF"/>
        </w:rPr>
      </w:pPr>
    </w:p>
    <w:p w:rsidR="00DC3F2B" w:rsidRPr="002A5BDD" w:rsidRDefault="00DC3F2B" w:rsidP="00DC3F2B">
      <w:pPr>
        <w:jc w:val="both"/>
        <w:rPr>
          <w:rFonts w:ascii="Arial" w:hAnsi="Arial" w:cs="Arial"/>
          <w:shd w:val="clear" w:color="auto" w:fill="FFFFFF"/>
        </w:rPr>
      </w:pPr>
      <w:r w:rsidRPr="002A5BDD">
        <w:rPr>
          <w:rFonts w:ascii="Arial" w:hAnsi="Arial" w:cs="Arial"/>
          <w:shd w:val="clear" w:color="auto" w:fill="FFFFFF"/>
        </w:rPr>
        <w:t>La meta es poder contar con un presupuesto a fase 1 el cual garantice el inicio de las obras de acuerdo al cronograma y programación señalada a 30 de septiembre de 2018.</w:t>
      </w:r>
    </w:p>
    <w:p w:rsidR="00F32DAC" w:rsidRPr="002A5BDD" w:rsidRDefault="00F32DAC" w:rsidP="00F32DAC">
      <w:pPr>
        <w:jc w:val="both"/>
        <w:rPr>
          <w:rFonts w:ascii="Arial" w:eastAsia="Arial" w:hAnsi="Arial" w:cs="Arial"/>
          <w:kern w:val="3"/>
          <w:shd w:val="clear" w:color="auto" w:fill="FFFFFF"/>
        </w:rPr>
      </w:pPr>
    </w:p>
    <w:p w:rsidR="00F32DAC" w:rsidRPr="002A5BDD" w:rsidRDefault="00F32DAC" w:rsidP="00F32DAC">
      <w:pPr>
        <w:jc w:val="both"/>
        <w:rPr>
          <w:rFonts w:ascii="Arial" w:hAnsi="Arial" w:cs="Arial"/>
          <w:shd w:val="clear" w:color="auto" w:fill="FFFFFF"/>
        </w:rPr>
      </w:pPr>
    </w:p>
    <w:p w:rsidR="00F32DAC" w:rsidRPr="002A5BDD" w:rsidRDefault="00F32DAC" w:rsidP="00F32DAC">
      <w:pPr>
        <w:rPr>
          <w:rFonts w:ascii="Arial" w:hAnsi="Arial" w:cs="Arial"/>
          <w:lang w:val="es-CO"/>
        </w:rPr>
      </w:pPr>
      <w:r w:rsidRPr="002A5BDD">
        <w:rPr>
          <w:rFonts w:ascii="Arial" w:hAnsi="Arial" w:cs="Arial"/>
          <w:b/>
          <w:lang w:val="es-CO"/>
        </w:rPr>
        <w:t xml:space="preserve">-  </w:t>
      </w:r>
      <w:r w:rsidRPr="002A5BDD">
        <w:rPr>
          <w:rFonts w:ascii="Arial" w:hAnsi="Arial" w:cs="Arial"/>
          <w:b/>
          <w:u w:val="single"/>
          <w:lang w:val="es-CO"/>
        </w:rPr>
        <w:t>Retrasos y Soluciones</w:t>
      </w:r>
      <w:r w:rsidRPr="002A5BDD">
        <w:rPr>
          <w:rFonts w:ascii="Arial" w:hAnsi="Arial" w:cs="Arial"/>
          <w:lang w:val="es-CO"/>
        </w:rPr>
        <w:t>:</w:t>
      </w:r>
      <w:r w:rsidR="006D30BC" w:rsidRPr="002A5BDD">
        <w:rPr>
          <w:rFonts w:ascii="Arial" w:hAnsi="Arial" w:cs="Arial"/>
          <w:lang w:val="es-CO"/>
        </w:rPr>
        <w:t xml:space="preserve"> </w:t>
      </w:r>
    </w:p>
    <w:p w:rsidR="00F32DAC" w:rsidRPr="002A5BDD" w:rsidRDefault="00F32DAC" w:rsidP="00F32DAC">
      <w:pPr>
        <w:rPr>
          <w:rFonts w:ascii="Arial" w:hAnsi="Arial" w:cs="Arial"/>
          <w:lang w:val="es-CO"/>
        </w:rPr>
      </w:pPr>
    </w:p>
    <w:p w:rsidR="00D44A28" w:rsidRPr="00750BF1" w:rsidRDefault="00D44A28" w:rsidP="00C87938">
      <w:pPr>
        <w:pStyle w:val="Standard"/>
        <w:numPr>
          <w:ilvl w:val="0"/>
          <w:numId w:val="42"/>
        </w:numPr>
        <w:rPr>
          <w:rFonts w:ascii="Arial" w:hAnsi="Arial" w:cs="Arial"/>
          <w:color w:val="000000" w:themeColor="text1"/>
          <w:sz w:val="20"/>
          <w:szCs w:val="20"/>
        </w:rPr>
      </w:pPr>
      <w:r w:rsidRPr="00750BF1">
        <w:rPr>
          <w:rFonts w:ascii="Arial" w:hAnsi="Arial" w:cs="Arial"/>
          <w:bCs/>
          <w:color w:val="000000" w:themeColor="text1"/>
          <w:sz w:val="20"/>
          <w:szCs w:val="20"/>
        </w:rPr>
        <w:t>Montaje definitivo por parte de la ANIM del proceso de contratación de la obra para la presentación de proponentes.</w:t>
      </w:r>
    </w:p>
    <w:p w:rsidR="00D44A28" w:rsidRPr="00750BF1" w:rsidRDefault="00D44A28" w:rsidP="00C87938">
      <w:pPr>
        <w:pStyle w:val="Standard"/>
        <w:numPr>
          <w:ilvl w:val="0"/>
          <w:numId w:val="42"/>
        </w:numPr>
        <w:rPr>
          <w:rFonts w:ascii="Arial" w:hAnsi="Arial" w:cs="Arial"/>
          <w:color w:val="000000" w:themeColor="text1"/>
          <w:sz w:val="20"/>
          <w:szCs w:val="20"/>
        </w:rPr>
      </w:pPr>
      <w:r w:rsidRPr="00750BF1">
        <w:rPr>
          <w:rFonts w:ascii="Arial" w:hAnsi="Arial" w:cs="Arial"/>
          <w:bCs/>
          <w:color w:val="000000" w:themeColor="text1"/>
          <w:sz w:val="20"/>
          <w:szCs w:val="20"/>
        </w:rPr>
        <w:t>Se encuentra pendiente la entrega de las observaciones del presupuesto de obra definitivo.</w:t>
      </w:r>
    </w:p>
    <w:p w:rsidR="00D44A28" w:rsidRPr="00750BF1" w:rsidRDefault="00D44A28" w:rsidP="00C87938">
      <w:pPr>
        <w:pStyle w:val="Standard"/>
        <w:numPr>
          <w:ilvl w:val="0"/>
          <w:numId w:val="42"/>
        </w:numPr>
        <w:jc w:val="both"/>
        <w:rPr>
          <w:rFonts w:ascii="Arial" w:hAnsi="Arial" w:cs="Arial"/>
          <w:color w:val="000000" w:themeColor="text1"/>
          <w:sz w:val="20"/>
          <w:szCs w:val="20"/>
        </w:rPr>
      </w:pPr>
      <w:r w:rsidRPr="00750BF1">
        <w:rPr>
          <w:rFonts w:ascii="Arial" w:hAnsi="Arial" w:cs="Arial"/>
          <w:bCs/>
          <w:color w:val="000000" w:themeColor="text1"/>
          <w:sz w:val="20"/>
          <w:szCs w:val="20"/>
        </w:rPr>
        <w:t>Entrega formal de los diseños definitivos para montaje del proceso de contratación licitación pública de obra y presentación de proponentes.</w:t>
      </w:r>
    </w:p>
    <w:p w:rsidR="00D44A28" w:rsidRPr="00750BF1" w:rsidRDefault="00D44A28" w:rsidP="00C87938">
      <w:pPr>
        <w:pStyle w:val="Standard"/>
        <w:numPr>
          <w:ilvl w:val="0"/>
          <w:numId w:val="42"/>
        </w:numPr>
        <w:jc w:val="both"/>
        <w:rPr>
          <w:rFonts w:ascii="Arial" w:hAnsi="Arial" w:cs="Arial"/>
          <w:color w:val="000000" w:themeColor="text1"/>
          <w:sz w:val="20"/>
          <w:szCs w:val="20"/>
        </w:rPr>
      </w:pPr>
      <w:r w:rsidRPr="00750BF1">
        <w:rPr>
          <w:rFonts w:ascii="Arial" w:hAnsi="Arial" w:cs="Arial"/>
          <w:bCs/>
          <w:color w:val="000000" w:themeColor="text1"/>
          <w:sz w:val="20"/>
          <w:szCs w:val="20"/>
        </w:rPr>
        <w:t>Entrega del informe definitivo por parte de la interventoría para avalar la totalidad del proyecto de la etapa preliminar concerniente a la consultoría.</w:t>
      </w:r>
    </w:p>
    <w:p w:rsidR="00D44A28" w:rsidRPr="00750BF1" w:rsidRDefault="00D44A28" w:rsidP="00D44A28">
      <w:pPr>
        <w:pStyle w:val="Standard"/>
        <w:ind w:left="360"/>
        <w:rPr>
          <w:rFonts w:ascii="Arial" w:hAnsi="Arial" w:cs="Arial"/>
          <w:color w:val="000000" w:themeColor="text1"/>
          <w:sz w:val="20"/>
          <w:szCs w:val="20"/>
        </w:rPr>
      </w:pPr>
    </w:p>
    <w:p w:rsidR="006D30BC" w:rsidRPr="002A5BDD" w:rsidRDefault="006D30BC" w:rsidP="006D30BC">
      <w:pPr>
        <w:pStyle w:val="Standard"/>
        <w:ind w:left="720"/>
        <w:jc w:val="center"/>
        <w:rPr>
          <w:rFonts w:ascii="Arial" w:hAnsi="Arial" w:cs="Arial"/>
          <w:b/>
          <w:color w:val="000000" w:themeColor="text1"/>
          <w:sz w:val="20"/>
          <w:szCs w:val="20"/>
        </w:rPr>
      </w:pPr>
      <w:r w:rsidRPr="002A5BDD">
        <w:rPr>
          <w:rFonts w:ascii="Arial" w:hAnsi="Arial" w:cs="Arial"/>
          <w:b/>
          <w:color w:val="000000" w:themeColor="text1"/>
          <w:sz w:val="20"/>
          <w:szCs w:val="20"/>
        </w:rPr>
        <w:t>DIAGNOSTICO DEFINITIVO PARA LA INAGURACION FINAL DEL PROYECTO</w:t>
      </w:r>
    </w:p>
    <w:p w:rsidR="006D30BC" w:rsidRPr="002A5BDD" w:rsidRDefault="006D30BC" w:rsidP="006D30BC">
      <w:pPr>
        <w:pStyle w:val="Standard"/>
        <w:ind w:left="360"/>
        <w:rPr>
          <w:rFonts w:ascii="Arial" w:hAnsi="Arial" w:cs="Arial"/>
          <w:b/>
          <w:color w:val="000000" w:themeColor="text1"/>
          <w:sz w:val="20"/>
          <w:szCs w:val="20"/>
        </w:rPr>
      </w:pPr>
    </w:p>
    <w:p w:rsidR="006D30BC" w:rsidRPr="002A5BDD" w:rsidRDefault="006D30BC" w:rsidP="006D30BC">
      <w:pPr>
        <w:pStyle w:val="Standard"/>
        <w:jc w:val="both"/>
        <w:rPr>
          <w:rFonts w:ascii="Arial" w:hAnsi="Arial" w:cs="Arial"/>
          <w:b/>
          <w:color w:val="000000" w:themeColor="text1"/>
          <w:sz w:val="20"/>
          <w:szCs w:val="20"/>
        </w:rPr>
      </w:pPr>
      <w:r w:rsidRPr="002A5BDD">
        <w:rPr>
          <w:rFonts w:ascii="Arial" w:hAnsi="Arial" w:cs="Arial"/>
          <w:b/>
          <w:color w:val="000000" w:themeColor="text1"/>
          <w:sz w:val="20"/>
          <w:szCs w:val="20"/>
        </w:rPr>
        <w:t>Actividades que están sin definir:</w:t>
      </w:r>
    </w:p>
    <w:p w:rsidR="006D30BC" w:rsidRPr="002A5BDD" w:rsidRDefault="006D30BC" w:rsidP="006D30BC">
      <w:pPr>
        <w:pStyle w:val="Standard"/>
        <w:jc w:val="both"/>
        <w:rPr>
          <w:rFonts w:ascii="Arial" w:hAnsi="Arial" w:cs="Arial"/>
          <w:b/>
          <w:color w:val="000000" w:themeColor="text1"/>
          <w:sz w:val="20"/>
          <w:szCs w:val="20"/>
        </w:rPr>
      </w:pPr>
    </w:p>
    <w:p w:rsidR="006D30BC" w:rsidRPr="002A5BDD" w:rsidRDefault="006D30BC" w:rsidP="00C87938">
      <w:pPr>
        <w:pStyle w:val="Standard"/>
        <w:numPr>
          <w:ilvl w:val="0"/>
          <w:numId w:val="20"/>
        </w:numPr>
        <w:jc w:val="both"/>
        <w:rPr>
          <w:rFonts w:ascii="Arial" w:hAnsi="Arial" w:cs="Arial"/>
          <w:color w:val="000000" w:themeColor="text1"/>
          <w:sz w:val="20"/>
          <w:szCs w:val="20"/>
        </w:rPr>
      </w:pPr>
      <w:r w:rsidRPr="002A5BDD">
        <w:rPr>
          <w:rFonts w:ascii="Arial" w:hAnsi="Arial" w:cs="Arial"/>
          <w:color w:val="000000" w:themeColor="text1"/>
          <w:sz w:val="20"/>
          <w:szCs w:val="20"/>
        </w:rPr>
        <w:t xml:space="preserve">Adjudicación de contrato de obra civil y de interventoría </w:t>
      </w:r>
    </w:p>
    <w:p w:rsidR="006D30BC" w:rsidRPr="002A5BDD" w:rsidRDefault="006D30BC" w:rsidP="00C87938">
      <w:pPr>
        <w:pStyle w:val="Standard"/>
        <w:numPr>
          <w:ilvl w:val="0"/>
          <w:numId w:val="20"/>
        </w:numPr>
        <w:jc w:val="both"/>
        <w:rPr>
          <w:rFonts w:ascii="Arial" w:hAnsi="Arial" w:cs="Arial"/>
          <w:color w:val="000000" w:themeColor="text1"/>
          <w:sz w:val="20"/>
          <w:szCs w:val="20"/>
        </w:rPr>
      </w:pPr>
      <w:r w:rsidRPr="002A5BDD">
        <w:rPr>
          <w:rFonts w:ascii="Arial" w:hAnsi="Arial" w:cs="Arial"/>
          <w:color w:val="000000" w:themeColor="text1"/>
          <w:sz w:val="20"/>
          <w:szCs w:val="20"/>
        </w:rPr>
        <w:t>Contratación del diseño, suministro e instalación del mobiliario.</w:t>
      </w:r>
    </w:p>
    <w:p w:rsidR="006D30BC" w:rsidRPr="002A5BDD" w:rsidRDefault="006D30BC" w:rsidP="00C87938">
      <w:pPr>
        <w:pStyle w:val="Standard"/>
        <w:numPr>
          <w:ilvl w:val="0"/>
          <w:numId w:val="20"/>
        </w:numPr>
        <w:jc w:val="both"/>
        <w:rPr>
          <w:rFonts w:ascii="Arial" w:hAnsi="Arial" w:cs="Arial"/>
          <w:color w:val="000000" w:themeColor="text1"/>
          <w:sz w:val="20"/>
          <w:szCs w:val="20"/>
        </w:rPr>
      </w:pPr>
      <w:r w:rsidRPr="002A5BDD">
        <w:rPr>
          <w:rFonts w:ascii="Arial" w:hAnsi="Arial" w:cs="Arial"/>
          <w:color w:val="000000" w:themeColor="text1"/>
          <w:sz w:val="20"/>
          <w:szCs w:val="20"/>
        </w:rPr>
        <w:t>Conexiones provisionales y definitivas de servicios públicos (eléctrico, hidráulico).</w:t>
      </w:r>
    </w:p>
    <w:p w:rsidR="006D30BC" w:rsidRPr="002A5BDD" w:rsidRDefault="006D30BC" w:rsidP="00C87938">
      <w:pPr>
        <w:pStyle w:val="Standard"/>
        <w:numPr>
          <w:ilvl w:val="0"/>
          <w:numId w:val="20"/>
        </w:numPr>
        <w:jc w:val="both"/>
        <w:rPr>
          <w:rFonts w:ascii="Arial" w:hAnsi="Arial" w:cs="Arial"/>
          <w:color w:val="000000" w:themeColor="text1"/>
          <w:sz w:val="20"/>
          <w:szCs w:val="20"/>
        </w:rPr>
      </w:pPr>
      <w:bookmarkStart w:id="7" w:name="_Hlk518552181"/>
      <w:r w:rsidRPr="002A5BDD">
        <w:rPr>
          <w:rFonts w:ascii="Arial" w:hAnsi="Arial" w:cs="Arial"/>
          <w:color w:val="000000" w:themeColor="text1"/>
          <w:sz w:val="20"/>
          <w:szCs w:val="20"/>
        </w:rPr>
        <w:t>Integración de los sistemas de la alcaldía actual con el nuevo proyecto de la sede de servicios complementarios.</w:t>
      </w:r>
    </w:p>
    <w:bookmarkEnd w:id="7"/>
    <w:p w:rsidR="006D30BC" w:rsidRPr="002A5BDD" w:rsidRDefault="006D30BC" w:rsidP="00C87938">
      <w:pPr>
        <w:pStyle w:val="Standard"/>
        <w:numPr>
          <w:ilvl w:val="0"/>
          <w:numId w:val="20"/>
        </w:numPr>
        <w:jc w:val="both"/>
        <w:rPr>
          <w:rFonts w:ascii="Arial" w:hAnsi="Arial" w:cs="Arial"/>
          <w:color w:val="000000" w:themeColor="text1"/>
          <w:sz w:val="20"/>
          <w:szCs w:val="20"/>
        </w:rPr>
      </w:pPr>
      <w:r w:rsidRPr="002A5BDD">
        <w:rPr>
          <w:rFonts w:ascii="Arial" w:hAnsi="Arial" w:cs="Arial"/>
          <w:color w:val="000000" w:themeColor="text1"/>
          <w:sz w:val="20"/>
          <w:szCs w:val="20"/>
        </w:rPr>
        <w:t xml:space="preserve">Inauguración definitiva de la sede administrativa local </w:t>
      </w:r>
    </w:p>
    <w:p w:rsidR="006D30BC" w:rsidRPr="002A5BDD" w:rsidRDefault="006D30BC" w:rsidP="006D30BC">
      <w:pPr>
        <w:pStyle w:val="Standard"/>
        <w:jc w:val="both"/>
        <w:rPr>
          <w:rFonts w:ascii="Arial" w:hAnsi="Arial" w:cs="Arial"/>
          <w:color w:val="000000" w:themeColor="text1"/>
          <w:sz w:val="20"/>
          <w:szCs w:val="20"/>
        </w:rPr>
      </w:pPr>
    </w:p>
    <w:p w:rsidR="006D30BC" w:rsidRPr="002A5BDD" w:rsidRDefault="006D30BC" w:rsidP="00C87938">
      <w:pPr>
        <w:pStyle w:val="Standard"/>
        <w:numPr>
          <w:ilvl w:val="0"/>
          <w:numId w:val="23"/>
        </w:numPr>
        <w:rPr>
          <w:rFonts w:ascii="Arial" w:hAnsi="Arial" w:cs="Arial"/>
          <w:b/>
          <w:color w:val="000000" w:themeColor="text1"/>
          <w:sz w:val="20"/>
          <w:szCs w:val="20"/>
        </w:rPr>
      </w:pPr>
      <w:bookmarkStart w:id="8" w:name="_Hlk518552224"/>
      <w:r w:rsidRPr="002A5BDD">
        <w:rPr>
          <w:rFonts w:ascii="Arial" w:hAnsi="Arial" w:cs="Arial"/>
          <w:b/>
          <w:color w:val="000000" w:themeColor="text1"/>
          <w:sz w:val="20"/>
          <w:szCs w:val="20"/>
        </w:rPr>
        <w:t>Estudios y Diseños:</w:t>
      </w:r>
    </w:p>
    <w:p w:rsidR="006D30BC" w:rsidRPr="002A5BDD" w:rsidRDefault="006D30BC" w:rsidP="006D30BC">
      <w:pPr>
        <w:pStyle w:val="Standard"/>
        <w:ind w:left="720"/>
        <w:rPr>
          <w:rFonts w:ascii="Arial" w:hAnsi="Arial" w:cs="Arial"/>
          <w:b/>
          <w:color w:val="000000" w:themeColor="text1"/>
          <w:sz w:val="20"/>
          <w:szCs w:val="20"/>
        </w:rPr>
      </w:pPr>
    </w:p>
    <w:p w:rsidR="006D30BC" w:rsidRPr="002A5BDD" w:rsidRDefault="006D30BC" w:rsidP="006D30BC">
      <w:pPr>
        <w:pStyle w:val="Standard"/>
        <w:jc w:val="both"/>
        <w:rPr>
          <w:rFonts w:ascii="Arial" w:hAnsi="Arial" w:cs="Arial"/>
          <w:color w:val="000000" w:themeColor="text1"/>
          <w:sz w:val="20"/>
          <w:szCs w:val="20"/>
          <w:lang w:val="es-ES"/>
        </w:rPr>
      </w:pPr>
      <w:r w:rsidRPr="002A5BDD">
        <w:rPr>
          <w:rFonts w:ascii="Arial" w:hAnsi="Arial" w:cs="Arial"/>
          <w:color w:val="000000" w:themeColor="text1"/>
          <w:sz w:val="20"/>
          <w:szCs w:val="20"/>
          <w:lang w:val="es-ES"/>
        </w:rPr>
        <w:t xml:space="preserve">El consultor ha terminado dentro del plazo previsto los productos de la consultoría y ha remitió a la interventoría los mismos para su respectiva revisión y complementariedad según sea el caso, es necesario tener presente que existen unos diseños complementarios y requeridos por la ANIM para garantizar un producto dentro de los estándares del diseño para instituciones del orden nacional sin embargo, tales productos se escapan del alcance de lo proyectado dentro del contrato 166 de 2016, en ese sentido la Interventoría ha contemplado la revisión de los productos y entregables sujetos al anexo técnico. </w:t>
      </w:r>
    </w:p>
    <w:p w:rsidR="006D30BC" w:rsidRPr="002A5BDD" w:rsidRDefault="006D30BC" w:rsidP="006D30BC">
      <w:pPr>
        <w:pStyle w:val="Standard"/>
        <w:rPr>
          <w:rFonts w:ascii="Arial" w:hAnsi="Arial" w:cs="Arial"/>
          <w:color w:val="000000" w:themeColor="text1"/>
          <w:sz w:val="20"/>
          <w:szCs w:val="20"/>
        </w:rPr>
      </w:pPr>
    </w:p>
    <w:p w:rsidR="006D30BC" w:rsidRPr="002A5BDD" w:rsidRDefault="006D30BC" w:rsidP="00C87938">
      <w:pPr>
        <w:pStyle w:val="Standard"/>
        <w:numPr>
          <w:ilvl w:val="0"/>
          <w:numId w:val="24"/>
        </w:numPr>
        <w:rPr>
          <w:rFonts w:ascii="Arial" w:hAnsi="Arial" w:cs="Arial"/>
          <w:b/>
          <w:color w:val="000000" w:themeColor="text1"/>
          <w:sz w:val="20"/>
          <w:szCs w:val="20"/>
        </w:rPr>
      </w:pPr>
      <w:r w:rsidRPr="002A5BDD">
        <w:rPr>
          <w:rFonts w:ascii="Arial" w:hAnsi="Arial" w:cs="Arial"/>
          <w:b/>
          <w:color w:val="000000" w:themeColor="text1"/>
          <w:sz w:val="20"/>
          <w:szCs w:val="20"/>
          <w:lang w:val="es-ES"/>
        </w:rPr>
        <w:t>Entrega de la Obra:</w:t>
      </w:r>
    </w:p>
    <w:p w:rsidR="006D30BC" w:rsidRPr="002A5BDD" w:rsidRDefault="006D30BC" w:rsidP="006D30BC">
      <w:pPr>
        <w:pStyle w:val="Standard"/>
        <w:jc w:val="both"/>
        <w:rPr>
          <w:rFonts w:ascii="Arial" w:hAnsi="Arial" w:cs="Arial"/>
          <w:color w:val="000000" w:themeColor="text1"/>
          <w:sz w:val="20"/>
          <w:szCs w:val="20"/>
          <w:lang w:val="es-ES"/>
        </w:rPr>
      </w:pPr>
    </w:p>
    <w:p w:rsidR="006D30BC" w:rsidRPr="002A5BDD" w:rsidRDefault="006D30BC" w:rsidP="006D30BC">
      <w:pPr>
        <w:pStyle w:val="Standard"/>
        <w:jc w:val="both"/>
        <w:rPr>
          <w:rFonts w:ascii="Arial" w:hAnsi="Arial" w:cs="Arial"/>
          <w:color w:val="000000" w:themeColor="text1"/>
          <w:sz w:val="20"/>
          <w:szCs w:val="20"/>
        </w:rPr>
      </w:pPr>
      <w:r w:rsidRPr="002A5BDD">
        <w:rPr>
          <w:rFonts w:ascii="Arial" w:hAnsi="Arial" w:cs="Arial"/>
          <w:color w:val="000000" w:themeColor="text1"/>
          <w:sz w:val="20"/>
          <w:szCs w:val="20"/>
          <w:lang w:val="es-ES"/>
        </w:rPr>
        <w:t>Para este Hito en la programación según lo informó el Director de la Agencia el plazo de ejecución no supera los 18 meses incluyendo el mobiliario de la sede. Es decir que para finales del 2019 (iniciando al mes de agosto de 2018 la obra) se podría entregar mencionado producto.</w:t>
      </w:r>
    </w:p>
    <w:p w:rsidR="006D30BC" w:rsidRPr="002A5BDD" w:rsidRDefault="006D30BC" w:rsidP="006D30BC">
      <w:pPr>
        <w:pStyle w:val="Standard"/>
        <w:ind w:left="720"/>
        <w:rPr>
          <w:rFonts w:ascii="Arial" w:hAnsi="Arial" w:cs="Arial"/>
          <w:b/>
          <w:color w:val="000000" w:themeColor="text1"/>
          <w:sz w:val="20"/>
          <w:szCs w:val="20"/>
        </w:rPr>
      </w:pPr>
      <w:r w:rsidRPr="002A5BDD">
        <w:rPr>
          <w:rFonts w:ascii="Arial" w:hAnsi="Arial" w:cs="Arial"/>
          <w:b/>
          <w:color w:val="000000" w:themeColor="text1"/>
          <w:sz w:val="20"/>
          <w:szCs w:val="20"/>
        </w:rPr>
        <w:t xml:space="preserve"> </w:t>
      </w:r>
      <w:bookmarkEnd w:id="8"/>
    </w:p>
    <w:p w:rsidR="006D30BC" w:rsidRPr="002A5BDD" w:rsidRDefault="006D30BC" w:rsidP="00CE1079">
      <w:pPr>
        <w:numPr>
          <w:ilvl w:val="0"/>
          <w:numId w:val="13"/>
        </w:numPr>
        <w:tabs>
          <w:tab w:val="left" w:pos="284"/>
        </w:tabs>
        <w:suppressAutoHyphens w:val="0"/>
        <w:jc w:val="both"/>
        <w:rPr>
          <w:rFonts w:ascii="Arial" w:hAnsi="Arial" w:cs="Arial"/>
          <w:b/>
          <w:u w:val="single"/>
        </w:rPr>
      </w:pPr>
      <w:r w:rsidRPr="002A5BDD">
        <w:rPr>
          <w:rFonts w:ascii="Arial" w:hAnsi="Arial" w:cs="Arial"/>
          <w:b/>
          <w:u w:val="single"/>
        </w:rPr>
        <w:t>Evidencias</w:t>
      </w:r>
    </w:p>
    <w:p w:rsidR="006D30BC" w:rsidRPr="002A5BDD" w:rsidRDefault="006D30BC" w:rsidP="006D30BC">
      <w:pPr>
        <w:tabs>
          <w:tab w:val="left" w:pos="284"/>
        </w:tabs>
        <w:suppressAutoHyphens w:val="0"/>
        <w:ind w:left="720"/>
        <w:jc w:val="both"/>
        <w:rPr>
          <w:rFonts w:ascii="Arial" w:hAnsi="Arial" w:cs="Arial"/>
          <w:b/>
          <w:u w:val="single"/>
        </w:rPr>
      </w:pPr>
    </w:p>
    <w:p w:rsidR="006D30BC" w:rsidRPr="002A5BDD" w:rsidRDefault="006D30BC" w:rsidP="00CE1079">
      <w:pPr>
        <w:pStyle w:val="Prrafodelista"/>
        <w:numPr>
          <w:ilvl w:val="0"/>
          <w:numId w:val="15"/>
        </w:numPr>
        <w:tabs>
          <w:tab w:val="left" w:pos="284"/>
        </w:tabs>
        <w:suppressAutoHyphens/>
        <w:autoSpaceDN w:val="0"/>
        <w:spacing w:after="0" w:line="240" w:lineRule="auto"/>
        <w:ind w:left="714" w:hanging="357"/>
        <w:contextualSpacing w:val="0"/>
        <w:jc w:val="both"/>
        <w:textAlignment w:val="baseline"/>
        <w:rPr>
          <w:rFonts w:ascii="Arial" w:hAnsi="Arial" w:cs="Arial"/>
          <w:sz w:val="20"/>
          <w:szCs w:val="20"/>
          <w:shd w:val="clear" w:color="auto" w:fill="FFFFFF"/>
        </w:rPr>
      </w:pPr>
      <w:r w:rsidRPr="002A5BDD">
        <w:rPr>
          <w:rFonts w:ascii="Arial" w:hAnsi="Arial" w:cs="Arial"/>
          <w:sz w:val="20"/>
          <w:szCs w:val="20"/>
          <w:shd w:val="clear" w:color="auto" w:fill="FFFFFF"/>
        </w:rPr>
        <w:t xml:space="preserve">Medio magnético actas de comité de obra y mesas de trabajo </w:t>
      </w:r>
    </w:p>
    <w:p w:rsidR="006D30BC" w:rsidRPr="002A5BDD" w:rsidRDefault="006D30BC" w:rsidP="00CE1079">
      <w:pPr>
        <w:pStyle w:val="Standard"/>
        <w:numPr>
          <w:ilvl w:val="0"/>
          <w:numId w:val="4"/>
        </w:numPr>
        <w:ind w:left="714" w:hanging="357"/>
        <w:jc w:val="both"/>
        <w:textAlignment w:val="auto"/>
        <w:rPr>
          <w:rFonts w:ascii="Arial" w:hAnsi="Arial" w:cs="Arial"/>
          <w:bCs/>
          <w:sz w:val="20"/>
          <w:szCs w:val="20"/>
          <w:lang w:val="es-ES"/>
        </w:rPr>
      </w:pPr>
      <w:r w:rsidRPr="002A5BDD">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6D30BC" w:rsidRPr="002A5BDD" w:rsidRDefault="006D30BC" w:rsidP="00CE1079">
      <w:pPr>
        <w:pStyle w:val="Standard"/>
        <w:numPr>
          <w:ilvl w:val="0"/>
          <w:numId w:val="4"/>
        </w:numPr>
        <w:jc w:val="both"/>
        <w:textAlignment w:val="auto"/>
        <w:rPr>
          <w:rFonts w:ascii="Arial" w:hAnsi="Arial" w:cs="Arial"/>
          <w:bCs/>
          <w:sz w:val="20"/>
          <w:szCs w:val="20"/>
          <w:lang w:val="es-ES"/>
        </w:rPr>
      </w:pPr>
      <w:r w:rsidRPr="002A5BDD">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p>
    <w:p w:rsidR="006D30BC" w:rsidRPr="002A5BDD" w:rsidRDefault="006D30BC" w:rsidP="006D30BC">
      <w:pPr>
        <w:pStyle w:val="Standard"/>
        <w:jc w:val="both"/>
        <w:textAlignment w:val="auto"/>
        <w:rPr>
          <w:rFonts w:ascii="Arial" w:hAnsi="Arial" w:cs="Arial"/>
          <w:bCs/>
          <w:sz w:val="20"/>
          <w:szCs w:val="20"/>
          <w:lang w:val="es-ES"/>
        </w:rPr>
      </w:pPr>
    </w:p>
    <w:p w:rsidR="00F32DAC" w:rsidRPr="002A5BDD" w:rsidRDefault="00F32DAC" w:rsidP="00F32DAC">
      <w:pPr>
        <w:tabs>
          <w:tab w:val="left" w:pos="284"/>
        </w:tabs>
        <w:jc w:val="both"/>
        <w:rPr>
          <w:rFonts w:ascii="Arial" w:hAnsi="Arial" w:cs="Arial"/>
          <w:b/>
          <w:u w:val="single"/>
        </w:rPr>
      </w:pPr>
    </w:p>
    <w:p w:rsidR="006D30BC" w:rsidRPr="002A5BDD" w:rsidRDefault="006D30BC" w:rsidP="00F32DAC">
      <w:pPr>
        <w:tabs>
          <w:tab w:val="left" w:pos="284"/>
        </w:tabs>
        <w:jc w:val="both"/>
        <w:rPr>
          <w:rFonts w:ascii="Arial" w:hAnsi="Arial" w:cs="Arial"/>
          <w:b/>
          <w:u w:val="single"/>
        </w:rPr>
      </w:pPr>
    </w:p>
    <w:p w:rsidR="00C87938" w:rsidRDefault="00C87938" w:rsidP="00F32DAC">
      <w:pPr>
        <w:pStyle w:val="Standard"/>
        <w:jc w:val="both"/>
        <w:rPr>
          <w:rFonts w:ascii="Arial" w:hAnsi="Arial" w:cs="Arial"/>
          <w:b/>
          <w:sz w:val="20"/>
          <w:szCs w:val="20"/>
          <w:u w:val="single"/>
        </w:rPr>
      </w:pPr>
    </w:p>
    <w:p w:rsidR="00C87938" w:rsidRDefault="00C87938" w:rsidP="00F32DAC">
      <w:pPr>
        <w:pStyle w:val="Standard"/>
        <w:jc w:val="both"/>
        <w:rPr>
          <w:rFonts w:ascii="Arial" w:hAnsi="Arial" w:cs="Arial"/>
          <w:b/>
          <w:sz w:val="20"/>
          <w:szCs w:val="20"/>
          <w:u w:val="single"/>
        </w:rPr>
      </w:pPr>
    </w:p>
    <w:p w:rsidR="00F32DAC" w:rsidRPr="002A5BDD" w:rsidRDefault="00F32DAC" w:rsidP="00F32DAC">
      <w:pPr>
        <w:pStyle w:val="Standard"/>
        <w:jc w:val="both"/>
        <w:rPr>
          <w:rFonts w:ascii="Arial" w:hAnsi="Arial" w:cs="Arial"/>
          <w:b/>
          <w:sz w:val="20"/>
          <w:szCs w:val="20"/>
          <w:u w:val="single"/>
        </w:rPr>
      </w:pPr>
      <w:r w:rsidRPr="002A5BDD">
        <w:rPr>
          <w:rFonts w:ascii="Arial" w:hAnsi="Arial" w:cs="Arial"/>
          <w:b/>
          <w:sz w:val="20"/>
          <w:szCs w:val="20"/>
          <w:u w:val="single"/>
        </w:rPr>
        <w:lastRenderedPageBreak/>
        <w:t>Sede Alcaldía Local de Santa Fe</w:t>
      </w:r>
    </w:p>
    <w:p w:rsidR="00F32DAC" w:rsidRPr="002A5BDD" w:rsidRDefault="00F32DAC" w:rsidP="00F32DAC">
      <w:pPr>
        <w:pStyle w:val="Standard"/>
        <w:jc w:val="both"/>
        <w:rPr>
          <w:rFonts w:ascii="Arial" w:hAnsi="Arial" w:cs="Arial"/>
          <w:sz w:val="20"/>
          <w:szCs w:val="20"/>
        </w:rPr>
      </w:pPr>
    </w:p>
    <w:p w:rsidR="00F32DAC" w:rsidRPr="002A5BDD" w:rsidRDefault="00F32DAC" w:rsidP="00CE1079">
      <w:pPr>
        <w:pStyle w:val="Prrafodelista"/>
        <w:numPr>
          <w:ilvl w:val="0"/>
          <w:numId w:val="13"/>
        </w:numPr>
        <w:spacing w:after="160" w:line="259" w:lineRule="auto"/>
        <w:jc w:val="both"/>
        <w:rPr>
          <w:rFonts w:ascii="Arial" w:hAnsi="Arial" w:cs="Arial"/>
          <w:sz w:val="20"/>
          <w:szCs w:val="20"/>
        </w:rPr>
      </w:pPr>
      <w:r w:rsidRPr="002A5BDD">
        <w:rPr>
          <w:rFonts w:ascii="Arial" w:hAnsi="Arial" w:cs="Arial"/>
          <w:sz w:val="20"/>
          <w:szCs w:val="20"/>
        </w:rPr>
        <w:t>Ubicación:  Calle 20 No. 12 – 44</w:t>
      </w:r>
    </w:p>
    <w:p w:rsidR="00F32DAC" w:rsidRPr="002A5BDD" w:rsidRDefault="00F32DAC" w:rsidP="00CE1079">
      <w:pPr>
        <w:pStyle w:val="Prrafodelista"/>
        <w:numPr>
          <w:ilvl w:val="0"/>
          <w:numId w:val="13"/>
        </w:numPr>
        <w:spacing w:after="160" w:line="259" w:lineRule="auto"/>
        <w:jc w:val="both"/>
        <w:rPr>
          <w:rFonts w:ascii="Arial" w:hAnsi="Arial" w:cs="Arial"/>
          <w:sz w:val="20"/>
          <w:szCs w:val="20"/>
        </w:rPr>
      </w:pPr>
      <w:r w:rsidRPr="002A5BDD">
        <w:rPr>
          <w:rFonts w:ascii="Arial" w:hAnsi="Arial" w:cs="Arial"/>
          <w:sz w:val="20"/>
          <w:szCs w:val="20"/>
        </w:rPr>
        <w:t xml:space="preserve">Área de Construcción: </w:t>
      </w:r>
      <w:r w:rsidRPr="002A5BDD">
        <w:rPr>
          <w:rFonts w:ascii="Arial" w:hAnsi="Arial" w:cs="Arial"/>
          <w:sz w:val="20"/>
          <w:szCs w:val="20"/>
          <w:shd w:val="clear" w:color="auto" w:fill="FFFFFF"/>
        </w:rPr>
        <w:t>1.622.51 m</w:t>
      </w:r>
    </w:p>
    <w:p w:rsidR="00F32DAC" w:rsidRPr="002A5BDD" w:rsidRDefault="00F32DAC" w:rsidP="00CE1079">
      <w:pPr>
        <w:pStyle w:val="Prrafodelista"/>
        <w:numPr>
          <w:ilvl w:val="0"/>
          <w:numId w:val="13"/>
        </w:numPr>
        <w:spacing w:after="160" w:line="259" w:lineRule="auto"/>
        <w:jc w:val="both"/>
        <w:rPr>
          <w:rFonts w:ascii="Arial" w:eastAsia="Droid Sans" w:hAnsi="Arial" w:cs="Arial"/>
          <w:sz w:val="20"/>
          <w:szCs w:val="20"/>
          <w:lang w:val="es-ES_tradnl"/>
        </w:rPr>
      </w:pPr>
      <w:r w:rsidRPr="002A5BDD">
        <w:rPr>
          <w:rFonts w:ascii="Arial" w:eastAsia="Droid Sans" w:hAnsi="Arial" w:cs="Arial"/>
          <w:sz w:val="20"/>
          <w:szCs w:val="20"/>
          <w:lang w:val="es-ES_tradnl"/>
        </w:rPr>
        <w:t>Procesos Contractuales:</w:t>
      </w:r>
    </w:p>
    <w:p w:rsidR="00F32DAC" w:rsidRPr="002A5BDD" w:rsidRDefault="00F32DAC" w:rsidP="00CE1079">
      <w:pPr>
        <w:pStyle w:val="Prrafodelista"/>
        <w:numPr>
          <w:ilvl w:val="0"/>
          <w:numId w:val="14"/>
        </w:numPr>
        <w:spacing w:after="160" w:line="259" w:lineRule="auto"/>
        <w:jc w:val="both"/>
        <w:rPr>
          <w:rFonts w:ascii="Arial" w:eastAsia="Droid Sans" w:hAnsi="Arial" w:cs="Arial"/>
          <w:sz w:val="20"/>
          <w:szCs w:val="20"/>
          <w:lang w:val="es-ES_tradnl"/>
        </w:rPr>
      </w:pPr>
      <w:r w:rsidRPr="002A5BDD">
        <w:rPr>
          <w:rFonts w:ascii="Arial" w:hAnsi="Arial" w:cs="Arial"/>
          <w:sz w:val="20"/>
          <w:szCs w:val="20"/>
        </w:rPr>
        <w:t xml:space="preserve">Contrato suscrito entre el Fondo de Desarrollo Local de Santa Fe y la Sociedad Colombiana de </w:t>
      </w:r>
      <w:r w:rsidRPr="002A5BDD">
        <w:rPr>
          <w:rFonts w:ascii="Arial" w:eastAsia="Droid Sans" w:hAnsi="Arial" w:cs="Arial"/>
          <w:sz w:val="20"/>
          <w:szCs w:val="20"/>
          <w:lang w:val="es-ES_tradnl"/>
        </w:rPr>
        <w:t xml:space="preserve">arquitectura, por un valor de </w:t>
      </w:r>
      <w:r w:rsidRPr="002A5BDD">
        <w:rPr>
          <w:rFonts w:ascii="Arial" w:hAnsi="Arial" w:cs="Arial"/>
          <w:sz w:val="20"/>
          <w:szCs w:val="20"/>
        </w:rPr>
        <w:t>$ 250.020.454,00 (</w:t>
      </w:r>
      <w:r w:rsidRPr="002A5BDD">
        <w:rPr>
          <w:rFonts w:ascii="Arial" w:eastAsia="Droid Sans" w:hAnsi="Arial" w:cs="Arial"/>
          <w:sz w:val="20"/>
          <w:szCs w:val="20"/>
          <w:lang w:val="es-ES_tradnl"/>
        </w:rPr>
        <w:t>premios por un valor de $206.103.295).</w:t>
      </w:r>
    </w:p>
    <w:p w:rsidR="00F32DAC" w:rsidRPr="002A5BDD" w:rsidRDefault="00F32DAC" w:rsidP="00CE1079">
      <w:pPr>
        <w:pStyle w:val="Prrafodelista"/>
        <w:numPr>
          <w:ilvl w:val="0"/>
          <w:numId w:val="14"/>
        </w:numPr>
        <w:spacing w:after="160" w:line="259" w:lineRule="auto"/>
        <w:jc w:val="both"/>
        <w:rPr>
          <w:rFonts w:ascii="Arial" w:eastAsia="Droid Sans" w:hAnsi="Arial" w:cs="Arial"/>
          <w:sz w:val="20"/>
          <w:szCs w:val="20"/>
          <w:lang w:val="es-ES_tradnl"/>
        </w:rPr>
      </w:pPr>
      <w:r w:rsidRPr="002A5BDD">
        <w:rPr>
          <w:rFonts w:ascii="Arial" w:eastAsia="Droid Sans" w:hAnsi="Arial" w:cs="Arial"/>
          <w:sz w:val="20"/>
          <w:szCs w:val="20"/>
          <w:lang w:val="es-ES_tradnl"/>
        </w:rPr>
        <w:t>Contrato de Consultoría para los estudios y di</w:t>
      </w:r>
      <w:r w:rsidRPr="002A5BDD">
        <w:rPr>
          <w:rFonts w:ascii="Arial" w:hAnsi="Arial" w:cs="Arial"/>
          <w:sz w:val="20"/>
          <w:szCs w:val="20"/>
        </w:rPr>
        <w:t xml:space="preserve">seños No.108-2018, por un valor de $ 797.346.246  </w:t>
      </w:r>
    </w:p>
    <w:p w:rsidR="00F32DAC" w:rsidRPr="002A5BDD" w:rsidRDefault="00F32DAC" w:rsidP="00CE1079">
      <w:pPr>
        <w:numPr>
          <w:ilvl w:val="0"/>
          <w:numId w:val="13"/>
        </w:numPr>
        <w:suppressAutoHyphens w:val="0"/>
        <w:ind w:left="714" w:hanging="357"/>
        <w:contextualSpacing/>
        <w:jc w:val="both"/>
        <w:rPr>
          <w:rFonts w:ascii="Arial" w:hAnsi="Arial" w:cs="Arial"/>
        </w:rPr>
      </w:pPr>
      <w:r w:rsidRPr="002A5BDD">
        <w:rPr>
          <w:rFonts w:ascii="Arial" w:eastAsia="Droid Sans" w:hAnsi="Arial" w:cs="Arial"/>
        </w:rPr>
        <w:t xml:space="preserve">Total, recursos ejecutados por la actual administración: </w:t>
      </w:r>
      <w:r w:rsidRPr="002A5BDD">
        <w:rPr>
          <w:rFonts w:ascii="Arial" w:hAnsi="Arial" w:cs="Arial"/>
        </w:rPr>
        <w:t xml:space="preserve"> $ 1.253.469.995,00</w:t>
      </w:r>
    </w:p>
    <w:p w:rsidR="00F32DAC" w:rsidRPr="002A5BDD" w:rsidRDefault="00F32DAC" w:rsidP="00CE1079">
      <w:pPr>
        <w:pStyle w:val="Prrafodelista"/>
        <w:numPr>
          <w:ilvl w:val="0"/>
          <w:numId w:val="13"/>
        </w:numPr>
        <w:spacing w:after="0" w:line="240" w:lineRule="auto"/>
        <w:ind w:left="714" w:hanging="357"/>
        <w:jc w:val="both"/>
        <w:rPr>
          <w:rFonts w:ascii="Arial" w:hAnsi="Arial" w:cs="Arial"/>
          <w:sz w:val="20"/>
          <w:szCs w:val="20"/>
        </w:rPr>
      </w:pPr>
      <w:r w:rsidRPr="002A5BDD">
        <w:rPr>
          <w:rFonts w:ascii="Arial" w:hAnsi="Arial" w:cs="Arial"/>
          <w:sz w:val="20"/>
          <w:szCs w:val="20"/>
        </w:rPr>
        <w:t xml:space="preserve">Actividades preliminares (Consultoría, Estudios previos, Diseño y Licenciamiento): </w:t>
      </w:r>
      <w:r w:rsidR="00C87938">
        <w:rPr>
          <w:rFonts w:ascii="Arial" w:hAnsi="Arial" w:cs="Arial"/>
          <w:sz w:val="20"/>
          <w:szCs w:val="20"/>
        </w:rPr>
        <w:t>32</w:t>
      </w:r>
      <w:r w:rsidRPr="002A5BDD">
        <w:rPr>
          <w:rFonts w:ascii="Arial" w:hAnsi="Arial" w:cs="Arial"/>
          <w:sz w:val="20"/>
          <w:szCs w:val="20"/>
        </w:rPr>
        <w:t>%</w:t>
      </w:r>
    </w:p>
    <w:p w:rsidR="00F32DAC" w:rsidRPr="002A5BDD" w:rsidRDefault="00F32DAC" w:rsidP="00CE1079">
      <w:pPr>
        <w:pStyle w:val="Prrafodelista"/>
        <w:numPr>
          <w:ilvl w:val="0"/>
          <w:numId w:val="13"/>
        </w:numPr>
        <w:spacing w:after="0" w:line="240" w:lineRule="auto"/>
        <w:ind w:left="714" w:hanging="357"/>
        <w:jc w:val="both"/>
        <w:rPr>
          <w:rFonts w:ascii="Arial" w:hAnsi="Arial" w:cs="Arial"/>
          <w:sz w:val="20"/>
          <w:szCs w:val="20"/>
        </w:rPr>
      </w:pPr>
      <w:r w:rsidRPr="002A5BDD">
        <w:rPr>
          <w:rFonts w:ascii="Arial" w:hAnsi="Arial" w:cs="Arial"/>
          <w:sz w:val="20"/>
          <w:szCs w:val="20"/>
        </w:rPr>
        <w:t>Ejecución obra: 0%</w:t>
      </w:r>
    </w:p>
    <w:p w:rsidR="00F32DAC" w:rsidRPr="002A5BDD" w:rsidRDefault="00F32DAC" w:rsidP="00CE1079">
      <w:pPr>
        <w:pStyle w:val="Prrafodelista"/>
        <w:numPr>
          <w:ilvl w:val="0"/>
          <w:numId w:val="13"/>
        </w:numPr>
        <w:spacing w:after="160" w:line="259" w:lineRule="auto"/>
        <w:jc w:val="both"/>
        <w:rPr>
          <w:rFonts w:ascii="Arial" w:hAnsi="Arial" w:cs="Arial"/>
          <w:sz w:val="20"/>
          <w:szCs w:val="20"/>
          <w:shd w:val="clear" w:color="auto" w:fill="FFFFFF"/>
        </w:rPr>
      </w:pPr>
      <w:r w:rsidRPr="002A5BDD">
        <w:rPr>
          <w:rFonts w:ascii="Arial" w:hAnsi="Arial" w:cs="Arial"/>
          <w:sz w:val="20"/>
          <w:szCs w:val="20"/>
          <w:shd w:val="clear" w:color="auto" w:fill="FFFFFF"/>
        </w:rPr>
        <w:t>Fecha de entrega de la sede: febrero 2021</w:t>
      </w:r>
    </w:p>
    <w:p w:rsidR="00F32DAC" w:rsidRPr="002A5BDD" w:rsidRDefault="00F32DAC" w:rsidP="00F32DAC">
      <w:pPr>
        <w:pStyle w:val="Prrafodelista"/>
        <w:spacing w:after="0" w:line="259" w:lineRule="auto"/>
        <w:jc w:val="both"/>
        <w:rPr>
          <w:rFonts w:ascii="Arial" w:hAnsi="Arial" w:cs="Arial"/>
          <w:sz w:val="20"/>
          <w:szCs w:val="20"/>
          <w:shd w:val="clear" w:color="auto" w:fill="FFFFFF"/>
        </w:rPr>
      </w:pPr>
    </w:p>
    <w:p w:rsidR="00F32DAC" w:rsidRPr="002A5BDD" w:rsidRDefault="00F32DAC" w:rsidP="00F32DAC">
      <w:pPr>
        <w:pStyle w:val="Prrafodelista"/>
        <w:spacing w:after="0" w:line="259" w:lineRule="auto"/>
        <w:ind w:left="0"/>
        <w:jc w:val="both"/>
        <w:rPr>
          <w:rFonts w:ascii="Arial" w:hAnsi="Arial" w:cs="Arial"/>
          <w:b/>
          <w:sz w:val="20"/>
          <w:szCs w:val="20"/>
        </w:rPr>
      </w:pPr>
      <w:r w:rsidRPr="002A5BDD">
        <w:rPr>
          <w:rFonts w:ascii="Arial" w:hAnsi="Arial" w:cs="Arial"/>
          <w:b/>
          <w:sz w:val="20"/>
          <w:szCs w:val="20"/>
        </w:rPr>
        <w:t xml:space="preserve">- </w:t>
      </w:r>
      <w:r w:rsidRPr="002A5BDD">
        <w:rPr>
          <w:rFonts w:ascii="Arial" w:hAnsi="Arial" w:cs="Arial"/>
          <w:b/>
          <w:sz w:val="20"/>
          <w:szCs w:val="20"/>
          <w:u w:val="single"/>
        </w:rPr>
        <w:t>Acciones, Avances y logros:</w:t>
      </w:r>
      <w:r w:rsidRPr="002A5BDD">
        <w:rPr>
          <w:rFonts w:ascii="Arial" w:hAnsi="Arial" w:cs="Arial"/>
          <w:b/>
          <w:sz w:val="20"/>
          <w:szCs w:val="20"/>
        </w:rPr>
        <w:t xml:space="preserve"> </w:t>
      </w:r>
    </w:p>
    <w:p w:rsidR="00F32DAC" w:rsidRPr="002A5BDD" w:rsidRDefault="00F32DAC" w:rsidP="00F32DAC">
      <w:pPr>
        <w:pStyle w:val="Prrafodelista"/>
        <w:spacing w:after="0" w:line="259" w:lineRule="auto"/>
        <w:ind w:left="0"/>
        <w:jc w:val="both"/>
        <w:rPr>
          <w:rFonts w:ascii="Arial" w:hAnsi="Arial" w:cs="Arial"/>
          <w:b/>
          <w:sz w:val="20"/>
          <w:szCs w:val="20"/>
        </w:rPr>
      </w:pPr>
    </w:p>
    <w:p w:rsidR="00F32DAC" w:rsidRPr="002A5BDD" w:rsidRDefault="00F32DAC" w:rsidP="00F32DAC">
      <w:pPr>
        <w:pStyle w:val="Prrafodelista"/>
        <w:spacing w:after="160" w:line="259" w:lineRule="auto"/>
        <w:ind w:left="0"/>
        <w:jc w:val="both"/>
        <w:rPr>
          <w:rFonts w:ascii="Arial" w:hAnsi="Arial" w:cs="Arial"/>
          <w:sz w:val="20"/>
          <w:szCs w:val="20"/>
        </w:rPr>
      </w:pPr>
      <w:r w:rsidRPr="002A5BDD">
        <w:rPr>
          <w:rFonts w:ascii="Arial" w:hAnsi="Arial" w:cs="Arial"/>
          <w:sz w:val="20"/>
          <w:szCs w:val="20"/>
          <w:shd w:val="clear" w:color="auto" w:fill="FFFFFF"/>
        </w:rPr>
        <w:t xml:space="preserve">Estado actual de la nueva Sede Administrativa Local se encuentra en un 100% de avance de las actividades del </w:t>
      </w:r>
      <w:r w:rsidRPr="002A5BDD">
        <w:rPr>
          <w:rFonts w:ascii="Arial" w:hAnsi="Arial" w:cs="Arial"/>
          <w:sz w:val="20"/>
          <w:szCs w:val="20"/>
        </w:rPr>
        <w:t xml:space="preserve">Contrato con la Sociedad Colombiana de Arquitectos No. 119-2017, para el concurso de diseño para la nueva sede de la Alcaldía Local; </w:t>
      </w:r>
      <w:r w:rsidR="00BA7F77" w:rsidRPr="002A5BDD">
        <w:rPr>
          <w:rFonts w:ascii="Arial" w:hAnsi="Arial" w:cs="Arial"/>
          <w:sz w:val="20"/>
          <w:szCs w:val="20"/>
        </w:rPr>
        <w:t>30</w:t>
      </w:r>
      <w:r w:rsidRPr="002A5BDD">
        <w:rPr>
          <w:rFonts w:ascii="Arial" w:hAnsi="Arial" w:cs="Arial"/>
          <w:sz w:val="20"/>
          <w:szCs w:val="20"/>
        </w:rPr>
        <w:t>% de avance en la ejecución del contrato de consultoría para los estudios y diseños suscrito bajo el contrato No 108-2018 con la empresa TALLER 301.</w:t>
      </w:r>
    </w:p>
    <w:p w:rsidR="00F32DAC" w:rsidRPr="002A5BDD" w:rsidRDefault="00F32DAC" w:rsidP="00F32DAC">
      <w:pPr>
        <w:pStyle w:val="Prrafodelista"/>
        <w:spacing w:after="0" w:line="259" w:lineRule="auto"/>
        <w:ind w:left="0"/>
        <w:jc w:val="both"/>
        <w:rPr>
          <w:rFonts w:ascii="Arial" w:hAnsi="Arial" w:cs="Arial"/>
          <w:sz w:val="20"/>
          <w:szCs w:val="20"/>
        </w:rPr>
      </w:pPr>
    </w:p>
    <w:p w:rsidR="00F32DAC" w:rsidRPr="002A5BDD" w:rsidRDefault="00F32DAC" w:rsidP="00F32DAC">
      <w:pPr>
        <w:pStyle w:val="Prrafodelista"/>
        <w:spacing w:after="160" w:line="259" w:lineRule="auto"/>
        <w:ind w:left="0"/>
        <w:jc w:val="both"/>
        <w:rPr>
          <w:rFonts w:ascii="Arial" w:hAnsi="Arial" w:cs="Arial"/>
          <w:sz w:val="20"/>
          <w:szCs w:val="20"/>
          <w:shd w:val="clear" w:color="auto" w:fill="FFFFFF"/>
        </w:rPr>
      </w:pPr>
      <w:r w:rsidRPr="002A5BDD">
        <w:rPr>
          <w:rFonts w:ascii="Arial" w:hAnsi="Arial" w:cs="Arial"/>
          <w:sz w:val="20"/>
          <w:szCs w:val="20"/>
        </w:rPr>
        <w:t>El día 23 de marzo de 2018 se realizó audiencia de premiación del concurso</w:t>
      </w:r>
      <w:r w:rsidRPr="002A5BDD">
        <w:rPr>
          <w:rFonts w:ascii="Arial" w:hAnsi="Arial" w:cs="Arial"/>
          <w:sz w:val="20"/>
          <w:szCs w:val="20"/>
          <w:shd w:val="clear" w:color="auto" w:fill="FFFFFF"/>
        </w:rPr>
        <w:t xml:space="preserve"> de anteproyecto arquitectónico para el diseño de la nueva sede de la Alcaldía Local de Santa Fe, adjudicando al consultor Taller 301 SAS, con quienes se realizó el contrato de consultoría </w:t>
      </w:r>
      <w:r w:rsidRPr="002A5BDD">
        <w:rPr>
          <w:rFonts w:ascii="Arial" w:hAnsi="Arial" w:cs="Arial"/>
          <w:sz w:val="20"/>
          <w:szCs w:val="20"/>
        </w:rPr>
        <w:t>No 108-2018.</w:t>
      </w:r>
    </w:p>
    <w:p w:rsidR="00F32DAC" w:rsidRPr="002A5BDD" w:rsidRDefault="00F32DAC" w:rsidP="00F32DAC">
      <w:pPr>
        <w:pStyle w:val="Prrafodelista"/>
        <w:spacing w:after="160" w:line="259" w:lineRule="auto"/>
        <w:ind w:left="0"/>
        <w:jc w:val="both"/>
        <w:rPr>
          <w:rFonts w:ascii="Arial" w:hAnsi="Arial" w:cs="Arial"/>
          <w:sz w:val="20"/>
          <w:szCs w:val="20"/>
          <w:shd w:val="clear" w:color="auto" w:fill="FFFFFF"/>
        </w:rPr>
      </w:pPr>
    </w:p>
    <w:p w:rsidR="00F32DAC" w:rsidRPr="002A5BDD" w:rsidRDefault="00F32DAC" w:rsidP="00F32DAC">
      <w:pPr>
        <w:pStyle w:val="Prrafodelista"/>
        <w:spacing w:after="0" w:line="259" w:lineRule="auto"/>
        <w:ind w:left="0"/>
        <w:jc w:val="both"/>
        <w:rPr>
          <w:rFonts w:ascii="Arial" w:hAnsi="Arial" w:cs="Arial"/>
          <w:sz w:val="20"/>
          <w:szCs w:val="20"/>
          <w:shd w:val="clear" w:color="auto" w:fill="FFFFFF"/>
        </w:rPr>
      </w:pPr>
      <w:r w:rsidRPr="002A5BDD">
        <w:rPr>
          <w:rFonts w:ascii="Arial" w:hAnsi="Arial" w:cs="Arial"/>
          <w:sz w:val="20"/>
          <w:szCs w:val="20"/>
          <w:shd w:val="clear" w:color="auto" w:fill="FFFFFF"/>
        </w:rPr>
        <w:t>El 5 junio de 2018 se suscribió el acta de inicio del contrato de consultoría, con una duración de 9 meses para fecha de terminación abril 4 de 2019.</w:t>
      </w:r>
    </w:p>
    <w:p w:rsidR="00F32DAC" w:rsidRPr="002A5BDD" w:rsidRDefault="00F32DAC" w:rsidP="00F32DAC">
      <w:pPr>
        <w:pStyle w:val="Prrafodelista"/>
        <w:spacing w:after="0" w:line="259" w:lineRule="auto"/>
        <w:ind w:left="0"/>
        <w:jc w:val="both"/>
        <w:rPr>
          <w:rFonts w:ascii="Arial" w:hAnsi="Arial" w:cs="Arial"/>
          <w:sz w:val="20"/>
          <w:szCs w:val="20"/>
          <w:shd w:val="clear" w:color="auto" w:fill="FFFFFF"/>
        </w:rPr>
      </w:pPr>
    </w:p>
    <w:p w:rsidR="00F32DAC" w:rsidRPr="002A5BDD" w:rsidRDefault="00F32DAC" w:rsidP="00F32DAC">
      <w:pPr>
        <w:pStyle w:val="Prrafodelista"/>
        <w:spacing w:after="0" w:line="259" w:lineRule="auto"/>
        <w:ind w:left="0"/>
        <w:jc w:val="both"/>
        <w:rPr>
          <w:rFonts w:ascii="Arial" w:hAnsi="Arial" w:cs="Arial"/>
          <w:sz w:val="20"/>
          <w:szCs w:val="20"/>
        </w:rPr>
      </w:pPr>
      <w:r w:rsidRPr="002A5BDD">
        <w:rPr>
          <w:rFonts w:ascii="Arial" w:hAnsi="Arial" w:cs="Arial"/>
          <w:sz w:val="20"/>
          <w:szCs w:val="20"/>
          <w:shd w:val="clear" w:color="auto" w:fill="FFFFFF"/>
        </w:rPr>
        <w:t xml:space="preserve">El Fondo de Desarrollo Local de Santa Fe radicará en el Instituto Distrital de Patrimonio Cultural IDPC los estudios y diseños para obtener </w:t>
      </w:r>
      <w:r w:rsidRPr="002A5BDD">
        <w:rPr>
          <w:rFonts w:ascii="Arial" w:hAnsi="Arial" w:cs="Arial"/>
          <w:sz w:val="20"/>
          <w:szCs w:val="20"/>
        </w:rPr>
        <w:t>aprobación de la Resolución de intervención y así realizar el trámite de la licencia de construcción ante la Curaduría Urbana.</w:t>
      </w:r>
    </w:p>
    <w:p w:rsidR="00F32DAC" w:rsidRPr="002A5BDD" w:rsidRDefault="00F32DAC" w:rsidP="00F32DAC">
      <w:pPr>
        <w:pStyle w:val="Prrafodelista"/>
        <w:spacing w:after="0" w:line="259" w:lineRule="auto"/>
        <w:ind w:left="0"/>
        <w:jc w:val="both"/>
        <w:rPr>
          <w:rFonts w:ascii="Arial" w:hAnsi="Arial" w:cs="Arial"/>
          <w:sz w:val="20"/>
          <w:szCs w:val="20"/>
        </w:rPr>
      </w:pPr>
    </w:p>
    <w:p w:rsidR="00F32DAC" w:rsidRDefault="00F32DAC" w:rsidP="00F32DAC">
      <w:pPr>
        <w:pStyle w:val="Prrafodelista"/>
        <w:spacing w:after="160" w:line="259" w:lineRule="auto"/>
        <w:ind w:left="0"/>
        <w:jc w:val="both"/>
        <w:rPr>
          <w:rFonts w:ascii="Arial" w:hAnsi="Arial" w:cs="Arial"/>
          <w:sz w:val="20"/>
          <w:szCs w:val="20"/>
        </w:rPr>
      </w:pPr>
      <w:bookmarkStart w:id="9" w:name="_Hlk518553384"/>
      <w:r w:rsidRPr="002A5BDD">
        <w:rPr>
          <w:rFonts w:ascii="Arial" w:hAnsi="Arial" w:cs="Arial"/>
          <w:sz w:val="20"/>
          <w:szCs w:val="20"/>
        </w:rPr>
        <w:t>La Interventoría de los estudios y diseños, se</w:t>
      </w:r>
      <w:r w:rsidRPr="00954460">
        <w:rPr>
          <w:rFonts w:ascii="Arial" w:hAnsi="Arial" w:cs="Arial"/>
          <w:sz w:val="20"/>
          <w:szCs w:val="20"/>
        </w:rPr>
        <w:t xml:space="preserve"> realizará mediante un proceso de Concurso de Méritos Abierto, el cual se colgó en la página SECOP II el día 6 de junio de 2018, con fecha probable de adjudicación agosto 21 de 2018, por un valor de $143.589.684</w:t>
      </w:r>
      <w:bookmarkEnd w:id="9"/>
      <w:r w:rsidR="007F0EF8">
        <w:rPr>
          <w:rFonts w:ascii="Arial" w:hAnsi="Arial" w:cs="Arial"/>
          <w:sz w:val="20"/>
          <w:szCs w:val="20"/>
        </w:rPr>
        <w:t>.</w:t>
      </w:r>
    </w:p>
    <w:p w:rsidR="007F0EF8" w:rsidRDefault="007F0EF8" w:rsidP="00F32DAC">
      <w:pPr>
        <w:pStyle w:val="Prrafodelista"/>
        <w:spacing w:after="160" w:line="259" w:lineRule="auto"/>
        <w:ind w:left="0"/>
        <w:jc w:val="both"/>
        <w:rPr>
          <w:rFonts w:ascii="Arial" w:hAnsi="Arial" w:cs="Arial"/>
          <w:sz w:val="20"/>
          <w:szCs w:val="20"/>
        </w:rPr>
      </w:pPr>
    </w:p>
    <w:p w:rsidR="00BA7F77" w:rsidRPr="007063EB" w:rsidRDefault="00BA7F77" w:rsidP="00BA7F77">
      <w:pPr>
        <w:jc w:val="both"/>
        <w:rPr>
          <w:rFonts w:ascii="Arial" w:hAnsi="Arial" w:cs="Arial"/>
        </w:rPr>
      </w:pPr>
      <w:r w:rsidRPr="007063EB">
        <w:rPr>
          <w:rFonts w:ascii="Arial" w:hAnsi="Arial" w:cs="Arial"/>
        </w:rPr>
        <w:t>La Firma Taller 301 S.A.S. adelantó al inicio del contrato las siguientes actividades:</w:t>
      </w:r>
    </w:p>
    <w:p w:rsidR="007063EB" w:rsidRPr="007063EB" w:rsidRDefault="007063EB" w:rsidP="00BA7F77">
      <w:pPr>
        <w:jc w:val="both"/>
        <w:rPr>
          <w:rFonts w:ascii="Arial" w:hAnsi="Arial" w:cs="Arial"/>
        </w:rPr>
      </w:pPr>
    </w:p>
    <w:p w:rsidR="00BA7F77" w:rsidRPr="007063EB" w:rsidRDefault="00BA7F77" w:rsidP="00C87938">
      <w:pPr>
        <w:pStyle w:val="Prrafodelista"/>
        <w:numPr>
          <w:ilvl w:val="0"/>
          <w:numId w:val="30"/>
        </w:numPr>
        <w:spacing w:after="0" w:line="240" w:lineRule="auto"/>
        <w:jc w:val="both"/>
        <w:rPr>
          <w:rFonts w:ascii="Arial" w:hAnsi="Arial" w:cs="Arial"/>
          <w:sz w:val="20"/>
          <w:szCs w:val="20"/>
        </w:rPr>
      </w:pPr>
      <w:r w:rsidRPr="007063EB">
        <w:rPr>
          <w:rFonts w:ascii="Arial" w:hAnsi="Arial" w:cs="Arial"/>
          <w:sz w:val="20"/>
          <w:szCs w:val="20"/>
        </w:rPr>
        <w:t>Planificación de actividades. Se realizó un análisis de los productos requeridos para el desarrollo de la interventoría, los hitos contractuales establecidos y la secuencia lógica de las actividades y tramites a realizar. De este análisis se planificó un cronograma con el plazo contractual de nueve (9) meses para la etapa de diseños. Se ha tenido en cuenta los tiempos de trámite de los conceptos emitidos por IDPC y DADEP a solicitud del contratista de diseños lo cual ha generado claridades en el trámite de licencia de construcción.</w:t>
      </w:r>
    </w:p>
    <w:p w:rsidR="00BA7F77" w:rsidRPr="007063EB" w:rsidRDefault="00BA7F77" w:rsidP="00C87938">
      <w:pPr>
        <w:pStyle w:val="Prrafodelista"/>
        <w:numPr>
          <w:ilvl w:val="0"/>
          <w:numId w:val="30"/>
        </w:numPr>
        <w:spacing w:after="0" w:line="240" w:lineRule="auto"/>
        <w:jc w:val="both"/>
        <w:rPr>
          <w:rFonts w:ascii="Arial" w:hAnsi="Arial" w:cs="Arial"/>
          <w:sz w:val="20"/>
          <w:szCs w:val="20"/>
        </w:rPr>
      </w:pPr>
      <w:r w:rsidRPr="007063EB">
        <w:rPr>
          <w:rFonts w:ascii="Arial" w:hAnsi="Arial" w:cs="Arial"/>
          <w:sz w:val="20"/>
          <w:szCs w:val="20"/>
        </w:rPr>
        <w:lastRenderedPageBreak/>
        <w:t>Se adelantó la definición de los especialistas que acompañaran el desarrollo de la consultoría y la elaboración de los subcontratos. Se presenta en la Grafica 1 el resumen de especialidades y firmas responsables.</w:t>
      </w:r>
    </w:p>
    <w:p w:rsidR="00BA7F77" w:rsidRPr="007063EB" w:rsidRDefault="00BA7F77" w:rsidP="00BA7F77">
      <w:pPr>
        <w:contextualSpacing/>
        <w:jc w:val="both"/>
        <w:rPr>
          <w:rFonts w:ascii="Arial" w:hAnsi="Arial" w:cs="Arial"/>
        </w:rPr>
      </w:pPr>
    </w:p>
    <w:p w:rsidR="00BA7F77" w:rsidRPr="007063EB" w:rsidRDefault="00BA7F77" w:rsidP="00BA7F77">
      <w:pPr>
        <w:jc w:val="center"/>
        <w:rPr>
          <w:rFonts w:ascii="Arial" w:hAnsi="Arial" w:cs="Arial"/>
          <w:b/>
        </w:rPr>
      </w:pPr>
      <w:r w:rsidRPr="007063EB">
        <w:rPr>
          <w:rFonts w:ascii="Arial" w:hAnsi="Arial" w:cs="Arial"/>
          <w:b/>
        </w:rPr>
        <w:t>Grafico 1. Especialistas Asociados a la Consultoría de Diseño de la Nueva Sede</w:t>
      </w:r>
    </w:p>
    <w:p w:rsidR="00BA7F77" w:rsidRDefault="00BA7F77" w:rsidP="00BA7F77">
      <w:pPr>
        <w:jc w:val="center"/>
        <w:rPr>
          <w:rFonts w:ascii="Arial" w:hAnsi="Arial" w:cs="Arial"/>
        </w:rPr>
      </w:pPr>
      <w:r w:rsidRPr="007063EB">
        <w:rPr>
          <w:rFonts w:ascii="Arial" w:hAnsi="Arial" w:cs="Arial"/>
          <w:noProof/>
          <w:lang w:val="es-CO" w:eastAsia="es-CO"/>
        </w:rPr>
        <w:drawing>
          <wp:inline distT="0" distB="0" distL="0" distR="0" wp14:anchorId="24973729" wp14:editId="582BDF22">
            <wp:extent cx="5587365" cy="20764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221" cy="2097208"/>
                    </a:xfrm>
                    <a:prstGeom prst="rect">
                      <a:avLst/>
                    </a:prstGeom>
                    <a:noFill/>
                    <a:ln>
                      <a:noFill/>
                    </a:ln>
                  </pic:spPr>
                </pic:pic>
              </a:graphicData>
            </a:graphic>
          </wp:inline>
        </w:drawing>
      </w:r>
    </w:p>
    <w:p w:rsidR="007063EB" w:rsidRPr="007063EB" w:rsidRDefault="007063EB" w:rsidP="00BA7F77">
      <w:pPr>
        <w:jc w:val="center"/>
        <w:rPr>
          <w:rFonts w:ascii="Arial" w:hAnsi="Arial" w:cs="Arial"/>
        </w:rPr>
      </w:pPr>
    </w:p>
    <w:p w:rsidR="00BA7F77" w:rsidRPr="005C5E04" w:rsidRDefault="00BA7F77" w:rsidP="00C87938">
      <w:pPr>
        <w:pStyle w:val="Prrafodelista"/>
        <w:numPr>
          <w:ilvl w:val="0"/>
          <w:numId w:val="30"/>
        </w:numPr>
        <w:spacing w:after="0" w:line="240" w:lineRule="auto"/>
        <w:jc w:val="both"/>
        <w:rPr>
          <w:rFonts w:ascii="Arial" w:hAnsi="Arial" w:cs="Arial"/>
          <w:sz w:val="20"/>
          <w:szCs w:val="20"/>
        </w:rPr>
      </w:pPr>
      <w:r w:rsidRPr="005C5E04">
        <w:rPr>
          <w:rFonts w:ascii="Arial" w:hAnsi="Arial" w:cs="Arial"/>
          <w:sz w:val="20"/>
          <w:szCs w:val="20"/>
        </w:rPr>
        <w:t>Se realizaron los ajustes del anteproyecto presentado a la SCA, de acuerdo a las observaciones recibidas por los Ediles de la localidad acerca de los requerimientos de espacio y funcionalidades. Reunión realizada el día 9 de abril de 2018.</w:t>
      </w:r>
    </w:p>
    <w:p w:rsidR="00BA7F77" w:rsidRPr="005C5E04" w:rsidRDefault="00BA7F77" w:rsidP="00C87938">
      <w:pPr>
        <w:pStyle w:val="Prrafodelista"/>
        <w:numPr>
          <w:ilvl w:val="0"/>
          <w:numId w:val="30"/>
        </w:numPr>
        <w:spacing w:after="0" w:line="240" w:lineRule="auto"/>
        <w:jc w:val="both"/>
        <w:rPr>
          <w:rFonts w:ascii="Arial" w:hAnsi="Arial" w:cs="Arial"/>
          <w:sz w:val="20"/>
          <w:szCs w:val="20"/>
        </w:rPr>
      </w:pPr>
      <w:r w:rsidRPr="005C5E04">
        <w:rPr>
          <w:rFonts w:ascii="Arial" w:hAnsi="Arial" w:cs="Arial"/>
          <w:sz w:val="20"/>
          <w:szCs w:val="20"/>
        </w:rPr>
        <w:t>Se realizaron estudios geotécnicos exploratorios del lote mediante sondeos y perforaciones de acuerdo al plano de implantación del edificio y de acuerdo a lo establecido en la norma Técnica NSR-10. Estos estudios geotécnicos son complementarios a los estudios ya elaborados por la SCA para el concurso arquitectónico.</w:t>
      </w:r>
    </w:p>
    <w:p w:rsidR="00BA7F77" w:rsidRPr="005C5E04" w:rsidRDefault="00BA7F77" w:rsidP="00C87938">
      <w:pPr>
        <w:pStyle w:val="Prrafodelista"/>
        <w:numPr>
          <w:ilvl w:val="0"/>
          <w:numId w:val="30"/>
        </w:numPr>
        <w:spacing w:after="0" w:line="240" w:lineRule="auto"/>
        <w:jc w:val="both"/>
        <w:rPr>
          <w:rFonts w:ascii="Arial" w:hAnsi="Arial" w:cs="Arial"/>
          <w:sz w:val="20"/>
          <w:szCs w:val="20"/>
        </w:rPr>
      </w:pPr>
      <w:r w:rsidRPr="005C5E04">
        <w:rPr>
          <w:rFonts w:ascii="Arial" w:hAnsi="Arial" w:cs="Arial"/>
          <w:sz w:val="20"/>
          <w:szCs w:val="20"/>
        </w:rPr>
        <w:t>Se adelantó topografía complementaria a la topografía suministrada por la SCA debido a la necesidad de información sobre redes de servicios públicos, cámaras de alcantarillado y vecindades.</w:t>
      </w:r>
    </w:p>
    <w:p w:rsidR="00BA7F77" w:rsidRPr="005C5E04" w:rsidRDefault="00BA7F77" w:rsidP="00C87938">
      <w:pPr>
        <w:pStyle w:val="Prrafodelista"/>
        <w:numPr>
          <w:ilvl w:val="0"/>
          <w:numId w:val="30"/>
        </w:numPr>
        <w:spacing w:after="0" w:line="240" w:lineRule="auto"/>
        <w:jc w:val="both"/>
        <w:rPr>
          <w:rFonts w:ascii="Arial" w:hAnsi="Arial" w:cs="Arial"/>
          <w:sz w:val="20"/>
          <w:szCs w:val="20"/>
        </w:rPr>
      </w:pPr>
      <w:r w:rsidRPr="005C5E04">
        <w:rPr>
          <w:rFonts w:ascii="Arial" w:hAnsi="Arial" w:cs="Arial"/>
          <w:sz w:val="20"/>
          <w:szCs w:val="20"/>
        </w:rPr>
        <w:t>El especialista estructural realizó un análisis de cargas de acuerdo a la ocupación prevista del edificio y las solicitudes de esfuerzos por vientos, sismos de acuerdo a la norma NSR-10. Se ha hecho un análisis de los principales elementos estructurales y un primer análisis del funcionamiento estructural del edificio.</w:t>
      </w:r>
    </w:p>
    <w:p w:rsidR="00BA7F77" w:rsidRPr="00750BF1" w:rsidRDefault="00BA7F77"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Se adelantó un análisis de los compromisos contractuales, requerimientos para el trámite de pagos y se solicitó una reunión con la Alcaldía Local para plantear una serie de puntos para definir y aclarar.</w:t>
      </w:r>
    </w:p>
    <w:p w:rsidR="005C5E04" w:rsidRPr="00750BF1" w:rsidRDefault="005C5E04"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Se realizó reunión el día 8 de agosto, con la especialista bioclimática para recibir observaciones sobre la planta del anteproyecto en especial sobre la ventilación e iluminación del costado occidental del edificio. Se hicieron varias recomendaciones</w:t>
      </w:r>
    </w:p>
    <w:p w:rsidR="005C5E04" w:rsidRPr="00750BF1" w:rsidRDefault="005C5E04"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Los días 9 y 10 de agosto se realizaron mediciones en el lote acerca del componente bioclimático (temperatura, vientos, luminosidad, humedad). Se recibió el primer informe bioclimático el día 17 de agosto.</w:t>
      </w:r>
    </w:p>
    <w:p w:rsidR="005C5E04" w:rsidRPr="00750BF1" w:rsidRDefault="005C5E04"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El especialista estructural avanza en la modelación de la solución estructural del anteproyecto.</w:t>
      </w:r>
    </w:p>
    <w:p w:rsidR="005C5E04" w:rsidRPr="00750BF1" w:rsidRDefault="005C5E04"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 xml:space="preserve">Los días 15 y 16 de agosto, se realizaron consultas sobre proveedores de cortinas metálicas enrollables para el acceso principal para poder conocer soluciones a la apertura de 17 metros de largo y 3,90 </w:t>
      </w:r>
      <w:proofErr w:type="spellStart"/>
      <w:r w:rsidRPr="00750BF1">
        <w:rPr>
          <w:rFonts w:ascii="Arial" w:hAnsi="Arial" w:cs="Arial"/>
          <w:sz w:val="20"/>
          <w:szCs w:val="20"/>
        </w:rPr>
        <w:t>mts</w:t>
      </w:r>
      <w:proofErr w:type="spellEnd"/>
      <w:r w:rsidRPr="00750BF1">
        <w:rPr>
          <w:rFonts w:ascii="Arial" w:hAnsi="Arial" w:cs="Arial"/>
          <w:sz w:val="20"/>
          <w:szCs w:val="20"/>
        </w:rPr>
        <w:t xml:space="preserve"> de alto. La firma Villegas &amp; Villegas está realizando recomendaciones sobre cargas, motores, capacidades y tipos de materiales.</w:t>
      </w:r>
    </w:p>
    <w:p w:rsidR="00306A43" w:rsidRPr="00750BF1" w:rsidRDefault="00516497"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 xml:space="preserve">En el mes de septiembre de 2018 </w:t>
      </w:r>
      <w:r w:rsidR="009F0A45" w:rsidRPr="00750BF1">
        <w:rPr>
          <w:rFonts w:ascii="Arial" w:hAnsi="Arial" w:cs="Arial"/>
          <w:sz w:val="20"/>
          <w:szCs w:val="20"/>
        </w:rPr>
        <w:t>Se finalizaron los estudios de suelos para entregar el insumo a los proponentes de diseño de la nueva sede.</w:t>
      </w:r>
    </w:p>
    <w:p w:rsidR="00750BF1" w:rsidRPr="00750BF1" w:rsidRDefault="00750BF1" w:rsidP="00C87938">
      <w:pPr>
        <w:pStyle w:val="Prrafodelista"/>
        <w:numPr>
          <w:ilvl w:val="0"/>
          <w:numId w:val="30"/>
        </w:numPr>
        <w:jc w:val="both"/>
        <w:rPr>
          <w:rFonts w:ascii="Arial" w:hAnsi="Arial" w:cs="Arial"/>
          <w:sz w:val="20"/>
          <w:szCs w:val="20"/>
        </w:rPr>
      </w:pPr>
      <w:r w:rsidRPr="00750BF1">
        <w:rPr>
          <w:rFonts w:ascii="Arial" w:hAnsi="Arial" w:cs="Arial"/>
          <w:sz w:val="20"/>
          <w:szCs w:val="20"/>
        </w:rPr>
        <w:lastRenderedPageBreak/>
        <w:t>Actualmente se están concluyendo los ajustes del anteproyecto después de la validación del mismo con Ediles y Alcaldía Local. Con las observaciones adicionales del FDLSF del día 17 de agosto, se va a adelantar reunión para realizar los ajustes que se estimen necesarios.</w:t>
      </w:r>
    </w:p>
    <w:p w:rsidR="00750BF1" w:rsidRPr="00750BF1" w:rsidRDefault="00750BF1" w:rsidP="00C87938">
      <w:pPr>
        <w:pStyle w:val="Prrafodelista"/>
        <w:numPr>
          <w:ilvl w:val="0"/>
          <w:numId w:val="30"/>
        </w:numPr>
        <w:jc w:val="both"/>
        <w:rPr>
          <w:rFonts w:ascii="Arial" w:hAnsi="Arial" w:cs="Arial"/>
          <w:sz w:val="20"/>
          <w:szCs w:val="20"/>
        </w:rPr>
      </w:pPr>
      <w:r w:rsidRPr="00750BF1">
        <w:rPr>
          <w:rFonts w:ascii="Arial" w:hAnsi="Arial" w:cs="Arial"/>
          <w:sz w:val="20"/>
          <w:szCs w:val="20"/>
        </w:rPr>
        <w:t>A continuación se inicia el trabajo de diseño con los especialistas estructurales, y en un corto plazo se inician el resto de las especialidades.</w:t>
      </w:r>
    </w:p>
    <w:p w:rsidR="00750BF1" w:rsidRPr="00750BF1" w:rsidRDefault="00750BF1" w:rsidP="00C87938">
      <w:pPr>
        <w:pStyle w:val="Prrafodelista"/>
        <w:numPr>
          <w:ilvl w:val="0"/>
          <w:numId w:val="30"/>
        </w:numPr>
        <w:jc w:val="both"/>
        <w:rPr>
          <w:rFonts w:ascii="Arial" w:hAnsi="Arial" w:cs="Arial"/>
          <w:sz w:val="20"/>
          <w:szCs w:val="20"/>
        </w:rPr>
      </w:pPr>
      <w:r w:rsidRPr="00750BF1">
        <w:rPr>
          <w:rFonts w:ascii="Arial" w:hAnsi="Arial" w:cs="Arial"/>
          <w:sz w:val="20"/>
          <w:szCs w:val="20"/>
        </w:rPr>
        <w:t xml:space="preserve">Se realizó por parte de TALLER 301 SAS una topografía complementaria a la elaborada por la SCA por la necesidad de información referenciada en la topografía, para trámites ante </w:t>
      </w:r>
      <w:proofErr w:type="spellStart"/>
      <w:r w:rsidRPr="00750BF1">
        <w:rPr>
          <w:rFonts w:ascii="Arial" w:hAnsi="Arial" w:cs="Arial"/>
          <w:sz w:val="20"/>
          <w:szCs w:val="20"/>
        </w:rPr>
        <w:t>ESP´s</w:t>
      </w:r>
      <w:proofErr w:type="spellEnd"/>
      <w:r w:rsidRPr="00750BF1">
        <w:rPr>
          <w:rFonts w:ascii="Arial" w:hAnsi="Arial" w:cs="Arial"/>
          <w:sz w:val="20"/>
          <w:szCs w:val="20"/>
        </w:rPr>
        <w:t xml:space="preserve"> y Curaduría. A partir de esta información se entregará a los especialistas que la requieren para los procesos de diseño y trámites de licenciamiento.</w:t>
      </w:r>
    </w:p>
    <w:p w:rsidR="00750BF1" w:rsidRPr="00750BF1" w:rsidRDefault="00750BF1" w:rsidP="00C87938">
      <w:pPr>
        <w:pStyle w:val="Prrafodelista"/>
        <w:numPr>
          <w:ilvl w:val="0"/>
          <w:numId w:val="30"/>
        </w:numPr>
        <w:jc w:val="both"/>
        <w:rPr>
          <w:rFonts w:ascii="Arial" w:hAnsi="Arial" w:cs="Arial"/>
          <w:sz w:val="20"/>
          <w:szCs w:val="20"/>
        </w:rPr>
      </w:pPr>
      <w:r w:rsidRPr="00750BF1">
        <w:rPr>
          <w:rFonts w:ascii="Arial" w:hAnsi="Arial" w:cs="Arial"/>
          <w:sz w:val="20"/>
          <w:szCs w:val="20"/>
        </w:rPr>
        <w:t>Actualmente se están concluyendo los ajustes del anteproyecto después de la validación del mismo con Ediles y Alcaldía local. A continuación, se inicia el trabajo de diseño con los especialistas estructurales, y en un corto plazo se inician el resto de las especialidades.</w:t>
      </w:r>
    </w:p>
    <w:p w:rsidR="00750BF1" w:rsidRPr="00750BF1" w:rsidRDefault="00750BF1" w:rsidP="00C87938">
      <w:pPr>
        <w:pStyle w:val="Prrafodelista"/>
        <w:numPr>
          <w:ilvl w:val="0"/>
          <w:numId w:val="30"/>
        </w:numPr>
        <w:jc w:val="both"/>
        <w:rPr>
          <w:rFonts w:ascii="Arial" w:hAnsi="Arial" w:cs="Arial"/>
          <w:sz w:val="20"/>
          <w:szCs w:val="20"/>
        </w:rPr>
      </w:pPr>
      <w:r w:rsidRPr="00750BF1">
        <w:rPr>
          <w:rFonts w:ascii="Arial" w:hAnsi="Arial" w:cs="Arial"/>
          <w:sz w:val="20"/>
          <w:szCs w:val="20"/>
        </w:rPr>
        <w:t>Se tiene como meta de la consultoría realizar la radicación de solicitud de licencia de construcción el día 31 de agosto de 2018.</w:t>
      </w:r>
    </w:p>
    <w:p w:rsidR="00306A43" w:rsidRPr="00750BF1" w:rsidRDefault="00516497"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Desde el grupo de sedes de la Dirección administrativa de la SDG s</w:t>
      </w:r>
      <w:r w:rsidR="009F0A45" w:rsidRPr="00750BF1">
        <w:rPr>
          <w:rFonts w:ascii="Arial" w:hAnsi="Arial" w:cs="Arial"/>
          <w:sz w:val="20"/>
          <w:szCs w:val="20"/>
        </w:rPr>
        <w:t>e apoya técni</w:t>
      </w:r>
      <w:r w:rsidRPr="00750BF1">
        <w:rPr>
          <w:rFonts w:ascii="Arial" w:hAnsi="Arial" w:cs="Arial"/>
          <w:sz w:val="20"/>
          <w:szCs w:val="20"/>
        </w:rPr>
        <w:t>camente en la estructuración del diseño y la</w:t>
      </w:r>
      <w:r w:rsidR="009F0A45" w:rsidRPr="00750BF1">
        <w:rPr>
          <w:rFonts w:ascii="Arial" w:hAnsi="Arial" w:cs="Arial"/>
          <w:sz w:val="20"/>
          <w:szCs w:val="20"/>
        </w:rPr>
        <w:t xml:space="preserve"> construcción de la sede local.</w:t>
      </w:r>
    </w:p>
    <w:p w:rsidR="00306A43" w:rsidRPr="00750BF1" w:rsidRDefault="009F0A45" w:rsidP="00C87938">
      <w:pPr>
        <w:pStyle w:val="Prrafodelista"/>
        <w:numPr>
          <w:ilvl w:val="0"/>
          <w:numId w:val="30"/>
        </w:numPr>
        <w:spacing w:after="0" w:line="240" w:lineRule="auto"/>
        <w:jc w:val="both"/>
        <w:rPr>
          <w:rFonts w:ascii="Arial" w:hAnsi="Arial" w:cs="Arial"/>
          <w:sz w:val="20"/>
          <w:szCs w:val="20"/>
        </w:rPr>
      </w:pPr>
      <w:r w:rsidRPr="00750BF1">
        <w:rPr>
          <w:rFonts w:ascii="Arial" w:hAnsi="Arial" w:cs="Arial"/>
          <w:sz w:val="20"/>
          <w:szCs w:val="20"/>
        </w:rPr>
        <w:t xml:space="preserve">Actualmente se </w:t>
      </w:r>
      <w:r w:rsidR="00516497" w:rsidRPr="00750BF1">
        <w:rPr>
          <w:rFonts w:ascii="Arial" w:hAnsi="Arial" w:cs="Arial"/>
          <w:sz w:val="20"/>
          <w:szCs w:val="20"/>
        </w:rPr>
        <w:t>está</w:t>
      </w:r>
      <w:r w:rsidRPr="00750BF1">
        <w:rPr>
          <w:rFonts w:ascii="Arial" w:hAnsi="Arial" w:cs="Arial"/>
          <w:sz w:val="20"/>
          <w:szCs w:val="20"/>
        </w:rPr>
        <w:t xml:space="preserve"> ejecutando </w:t>
      </w:r>
      <w:r w:rsidR="00516497" w:rsidRPr="00750BF1">
        <w:rPr>
          <w:rFonts w:ascii="Arial" w:hAnsi="Arial" w:cs="Arial"/>
          <w:sz w:val="20"/>
          <w:szCs w:val="20"/>
        </w:rPr>
        <w:t>el</w:t>
      </w:r>
      <w:r w:rsidRPr="00750BF1">
        <w:rPr>
          <w:rFonts w:ascii="Arial" w:hAnsi="Arial" w:cs="Arial"/>
          <w:sz w:val="20"/>
          <w:szCs w:val="20"/>
        </w:rPr>
        <w:t xml:space="preserve"> anteproyecto con el estudio 301 con el fin de generar los entregables para la curaduría anexo el acompañamiento a la obra civil.</w:t>
      </w:r>
    </w:p>
    <w:p w:rsidR="00750BF1" w:rsidRPr="00516497" w:rsidRDefault="00750BF1" w:rsidP="00750BF1">
      <w:pPr>
        <w:pStyle w:val="Prrafodelista"/>
        <w:spacing w:after="0" w:line="240" w:lineRule="auto"/>
        <w:jc w:val="both"/>
        <w:rPr>
          <w:rFonts w:ascii="Arial" w:hAnsi="Arial" w:cs="Arial"/>
          <w:sz w:val="20"/>
          <w:szCs w:val="20"/>
        </w:rPr>
      </w:pPr>
    </w:p>
    <w:p w:rsidR="00750BF1" w:rsidRPr="00750BF1" w:rsidRDefault="00750BF1" w:rsidP="00750BF1">
      <w:pPr>
        <w:rPr>
          <w:rFonts w:ascii="Arial" w:hAnsi="Arial" w:cs="Arial"/>
        </w:rPr>
      </w:pPr>
      <w:r>
        <w:rPr>
          <w:rFonts w:ascii="Arial" w:hAnsi="Arial" w:cs="Arial"/>
          <w:b/>
        </w:rPr>
        <w:t xml:space="preserve"> </w:t>
      </w:r>
      <w:r w:rsidRPr="00750BF1">
        <w:rPr>
          <w:rFonts w:ascii="Arial" w:hAnsi="Arial" w:cs="Arial"/>
          <w:b/>
        </w:rPr>
        <w:t xml:space="preserve">-  </w:t>
      </w:r>
      <w:r w:rsidRPr="00750BF1">
        <w:rPr>
          <w:rFonts w:ascii="Arial" w:hAnsi="Arial" w:cs="Arial"/>
          <w:b/>
          <w:u w:val="single"/>
        </w:rPr>
        <w:t>Retrasos y Soluciones</w:t>
      </w:r>
      <w:r w:rsidRPr="00750BF1">
        <w:rPr>
          <w:rFonts w:ascii="Arial" w:hAnsi="Arial" w:cs="Arial"/>
        </w:rPr>
        <w:t xml:space="preserve">: </w:t>
      </w:r>
    </w:p>
    <w:p w:rsidR="00516497" w:rsidRPr="00750BF1" w:rsidRDefault="00516497" w:rsidP="00516497">
      <w:pPr>
        <w:pStyle w:val="Prrafodelista"/>
        <w:spacing w:after="0" w:line="240" w:lineRule="auto"/>
        <w:jc w:val="both"/>
        <w:rPr>
          <w:rFonts w:ascii="Arial" w:hAnsi="Arial" w:cs="Arial"/>
          <w:sz w:val="20"/>
          <w:szCs w:val="20"/>
        </w:rPr>
      </w:pPr>
    </w:p>
    <w:p w:rsidR="00306A43" w:rsidRPr="00750BF1" w:rsidRDefault="009F0A45" w:rsidP="00C87938">
      <w:pPr>
        <w:numPr>
          <w:ilvl w:val="0"/>
          <w:numId w:val="43"/>
        </w:numPr>
        <w:tabs>
          <w:tab w:val="left" w:pos="720"/>
        </w:tabs>
        <w:jc w:val="both"/>
        <w:rPr>
          <w:rFonts w:ascii="Arial" w:hAnsi="Arial" w:cs="Arial"/>
          <w:lang w:val="es-CO"/>
        </w:rPr>
      </w:pPr>
      <w:r w:rsidRPr="00750BF1">
        <w:rPr>
          <w:rFonts w:ascii="Arial" w:hAnsi="Arial" w:cs="Arial"/>
          <w:bCs/>
          <w:lang w:val="es-CO"/>
        </w:rPr>
        <w:t xml:space="preserve">Aprobación por parte del revisor estructural para radicación ante </w:t>
      </w:r>
      <w:r w:rsidR="00750BF1" w:rsidRPr="00750BF1">
        <w:rPr>
          <w:rFonts w:ascii="Arial" w:hAnsi="Arial" w:cs="Arial"/>
          <w:bCs/>
          <w:lang w:val="es-CO"/>
        </w:rPr>
        <w:t>la Curaduría U</w:t>
      </w:r>
      <w:r w:rsidRPr="00750BF1">
        <w:rPr>
          <w:rFonts w:ascii="Arial" w:hAnsi="Arial" w:cs="Arial"/>
          <w:bCs/>
          <w:lang w:val="es-CO"/>
        </w:rPr>
        <w:t xml:space="preserve">rbana según especificación por la norma anti </w:t>
      </w:r>
      <w:proofErr w:type="spellStart"/>
      <w:r w:rsidRPr="00750BF1">
        <w:rPr>
          <w:rFonts w:ascii="Arial" w:hAnsi="Arial" w:cs="Arial"/>
          <w:bCs/>
          <w:lang w:val="es-CO"/>
        </w:rPr>
        <w:t>space</w:t>
      </w:r>
      <w:proofErr w:type="spellEnd"/>
      <w:r w:rsidRPr="00750BF1">
        <w:rPr>
          <w:rFonts w:ascii="Arial" w:hAnsi="Arial" w:cs="Arial"/>
          <w:bCs/>
          <w:lang w:val="es-CO"/>
        </w:rPr>
        <w:t>.</w:t>
      </w:r>
    </w:p>
    <w:p w:rsidR="00306A43" w:rsidRPr="00750BF1" w:rsidRDefault="009F0A45" w:rsidP="00C87938">
      <w:pPr>
        <w:numPr>
          <w:ilvl w:val="0"/>
          <w:numId w:val="43"/>
        </w:numPr>
        <w:tabs>
          <w:tab w:val="left" w:pos="720"/>
        </w:tabs>
        <w:jc w:val="both"/>
        <w:rPr>
          <w:rFonts w:ascii="Arial" w:hAnsi="Arial" w:cs="Arial"/>
          <w:lang w:val="es-CO"/>
        </w:rPr>
      </w:pPr>
      <w:r w:rsidRPr="00750BF1">
        <w:rPr>
          <w:rFonts w:ascii="Arial" w:hAnsi="Arial" w:cs="Arial"/>
          <w:bCs/>
          <w:lang w:val="es-CO"/>
        </w:rPr>
        <w:t xml:space="preserve">Montaje de licitación </w:t>
      </w:r>
      <w:r w:rsidR="00750BF1" w:rsidRPr="00750BF1">
        <w:rPr>
          <w:rFonts w:ascii="Arial" w:hAnsi="Arial" w:cs="Arial"/>
          <w:bCs/>
          <w:lang w:val="es-CO"/>
        </w:rPr>
        <w:t>pública</w:t>
      </w:r>
      <w:r w:rsidRPr="00750BF1">
        <w:rPr>
          <w:rFonts w:ascii="Arial" w:hAnsi="Arial" w:cs="Arial"/>
          <w:bCs/>
          <w:lang w:val="es-CO"/>
        </w:rPr>
        <w:t xml:space="preserve"> para la adjudicación de</w:t>
      </w:r>
      <w:r w:rsidR="00750BF1">
        <w:rPr>
          <w:rFonts w:ascii="Arial" w:hAnsi="Arial" w:cs="Arial"/>
          <w:bCs/>
          <w:lang w:val="es-CO"/>
        </w:rPr>
        <w:t xml:space="preserve"> la obra civil y la interventorí</w:t>
      </w:r>
      <w:r w:rsidRPr="00750BF1">
        <w:rPr>
          <w:rFonts w:ascii="Arial" w:hAnsi="Arial" w:cs="Arial"/>
          <w:bCs/>
          <w:lang w:val="es-CO"/>
        </w:rPr>
        <w:t>a</w:t>
      </w:r>
    </w:p>
    <w:p w:rsidR="00306A43" w:rsidRPr="00750BF1" w:rsidRDefault="009F0A45" w:rsidP="00C87938">
      <w:pPr>
        <w:numPr>
          <w:ilvl w:val="0"/>
          <w:numId w:val="43"/>
        </w:numPr>
        <w:jc w:val="both"/>
        <w:rPr>
          <w:rFonts w:ascii="Arial" w:hAnsi="Arial" w:cs="Arial"/>
          <w:lang w:val="es-CO"/>
        </w:rPr>
      </w:pPr>
      <w:r w:rsidRPr="00750BF1">
        <w:rPr>
          <w:rFonts w:ascii="Arial" w:hAnsi="Arial" w:cs="Arial"/>
          <w:bCs/>
          <w:lang w:val="es-CO"/>
        </w:rPr>
        <w:t>Acompañamiento técnico y profesional para el ajuste del diseño de anteproyecto y anexos.</w:t>
      </w:r>
    </w:p>
    <w:p w:rsidR="00306A43" w:rsidRPr="00750BF1" w:rsidRDefault="009F0A45" w:rsidP="00C87938">
      <w:pPr>
        <w:numPr>
          <w:ilvl w:val="0"/>
          <w:numId w:val="43"/>
        </w:numPr>
        <w:jc w:val="both"/>
        <w:rPr>
          <w:rFonts w:ascii="Arial" w:hAnsi="Arial" w:cs="Arial"/>
          <w:lang w:val="es-CO"/>
        </w:rPr>
      </w:pPr>
      <w:r w:rsidRPr="00750BF1">
        <w:rPr>
          <w:rFonts w:ascii="Arial" w:hAnsi="Arial" w:cs="Arial"/>
          <w:bCs/>
          <w:lang w:val="es-CO"/>
        </w:rPr>
        <w:t>Mesas de trabajo con el FDLSF para la estructuración y revisión de diseños.</w:t>
      </w:r>
    </w:p>
    <w:p w:rsidR="00BA7F77" w:rsidRPr="00750BF1" w:rsidRDefault="00BA7F77" w:rsidP="00BA7F77">
      <w:pPr>
        <w:jc w:val="both"/>
        <w:rPr>
          <w:rFonts w:ascii="Arial" w:hAnsi="Arial" w:cs="Arial"/>
        </w:rPr>
      </w:pPr>
    </w:p>
    <w:p w:rsidR="00750BF1" w:rsidRDefault="00750BF1" w:rsidP="005C5E04">
      <w:pPr>
        <w:jc w:val="both"/>
        <w:rPr>
          <w:rFonts w:ascii="Arial" w:hAnsi="Arial" w:cs="Arial"/>
          <w:b/>
        </w:rPr>
      </w:pPr>
    </w:p>
    <w:p w:rsidR="00F32DAC" w:rsidRPr="00750BF1" w:rsidRDefault="00F32DAC" w:rsidP="00F32DAC">
      <w:pPr>
        <w:pStyle w:val="Standard"/>
        <w:jc w:val="both"/>
        <w:rPr>
          <w:rFonts w:ascii="Arial" w:hAnsi="Arial" w:cs="Arial"/>
          <w:b/>
          <w:color w:val="000000"/>
          <w:sz w:val="20"/>
          <w:szCs w:val="20"/>
        </w:rPr>
      </w:pPr>
      <w:r w:rsidRPr="00750BF1">
        <w:rPr>
          <w:rFonts w:ascii="Arial" w:hAnsi="Arial" w:cs="Arial"/>
          <w:b/>
          <w:color w:val="000000"/>
          <w:sz w:val="20"/>
          <w:szCs w:val="20"/>
        </w:rPr>
        <w:t>Actividades que están por definir:</w:t>
      </w:r>
    </w:p>
    <w:p w:rsidR="00F32DAC" w:rsidRPr="00954460" w:rsidRDefault="00F32DAC" w:rsidP="00F32DAC">
      <w:pPr>
        <w:pStyle w:val="Standard"/>
        <w:jc w:val="both"/>
        <w:rPr>
          <w:rFonts w:ascii="Arial" w:hAnsi="Arial" w:cs="Arial"/>
          <w:b/>
          <w:color w:val="000000"/>
          <w:sz w:val="20"/>
          <w:szCs w:val="20"/>
        </w:rPr>
      </w:pPr>
    </w:p>
    <w:p w:rsidR="00F32DAC" w:rsidRPr="00954460" w:rsidRDefault="00F32DAC" w:rsidP="00C87938">
      <w:pPr>
        <w:pStyle w:val="Standard"/>
        <w:numPr>
          <w:ilvl w:val="0"/>
          <w:numId w:val="21"/>
        </w:numPr>
        <w:jc w:val="both"/>
        <w:rPr>
          <w:rFonts w:ascii="Arial" w:hAnsi="Arial" w:cs="Arial"/>
          <w:color w:val="000000"/>
          <w:sz w:val="20"/>
          <w:szCs w:val="20"/>
        </w:rPr>
      </w:pPr>
      <w:bookmarkStart w:id="10" w:name="_Hlk518554911"/>
      <w:r w:rsidRPr="00954460">
        <w:rPr>
          <w:rFonts w:ascii="Arial" w:hAnsi="Arial" w:cs="Arial"/>
          <w:color w:val="000000"/>
          <w:sz w:val="20"/>
          <w:szCs w:val="20"/>
        </w:rPr>
        <w:t>Adjudicación del contrato de interventoría de la consultoría de estudios y diseños</w:t>
      </w:r>
    </w:p>
    <w:p w:rsidR="00F32DAC" w:rsidRPr="00954460" w:rsidRDefault="00F32DAC" w:rsidP="00C87938">
      <w:pPr>
        <w:pStyle w:val="Standard"/>
        <w:numPr>
          <w:ilvl w:val="0"/>
          <w:numId w:val="21"/>
        </w:numPr>
        <w:jc w:val="both"/>
        <w:rPr>
          <w:rFonts w:ascii="Arial" w:hAnsi="Arial" w:cs="Arial"/>
          <w:color w:val="000000"/>
          <w:sz w:val="20"/>
          <w:szCs w:val="20"/>
        </w:rPr>
      </w:pPr>
      <w:r w:rsidRPr="00954460">
        <w:rPr>
          <w:rFonts w:ascii="Arial" w:hAnsi="Arial" w:cs="Arial"/>
          <w:color w:val="000000"/>
          <w:sz w:val="20"/>
          <w:szCs w:val="20"/>
        </w:rPr>
        <w:t xml:space="preserve">Adjudicación del contrato de obra civil y de interventoría </w:t>
      </w:r>
    </w:p>
    <w:p w:rsidR="00F32DAC" w:rsidRPr="00954460" w:rsidRDefault="00F32DAC" w:rsidP="00C87938">
      <w:pPr>
        <w:pStyle w:val="Standard"/>
        <w:numPr>
          <w:ilvl w:val="0"/>
          <w:numId w:val="21"/>
        </w:numPr>
        <w:jc w:val="both"/>
        <w:rPr>
          <w:rFonts w:ascii="Arial" w:hAnsi="Arial" w:cs="Arial"/>
          <w:color w:val="000000"/>
          <w:sz w:val="20"/>
          <w:szCs w:val="20"/>
        </w:rPr>
      </w:pPr>
      <w:r w:rsidRPr="00954460">
        <w:rPr>
          <w:rFonts w:ascii="Arial" w:hAnsi="Arial" w:cs="Arial"/>
          <w:color w:val="000000"/>
          <w:sz w:val="20"/>
          <w:szCs w:val="20"/>
        </w:rPr>
        <w:t>Contratación del diseño, suministro e instalación del mobiliario.</w:t>
      </w:r>
    </w:p>
    <w:p w:rsidR="00F32DAC" w:rsidRPr="00954460" w:rsidRDefault="00F32DAC" w:rsidP="00C87938">
      <w:pPr>
        <w:pStyle w:val="Standard"/>
        <w:numPr>
          <w:ilvl w:val="0"/>
          <w:numId w:val="21"/>
        </w:numPr>
        <w:jc w:val="both"/>
        <w:rPr>
          <w:rFonts w:ascii="Arial" w:hAnsi="Arial" w:cs="Arial"/>
          <w:color w:val="000000"/>
          <w:sz w:val="20"/>
          <w:szCs w:val="20"/>
        </w:rPr>
      </w:pPr>
      <w:r w:rsidRPr="00954460">
        <w:rPr>
          <w:rFonts w:ascii="Arial" w:hAnsi="Arial" w:cs="Arial"/>
          <w:color w:val="000000"/>
          <w:sz w:val="20"/>
          <w:szCs w:val="20"/>
        </w:rPr>
        <w:t>Conexiones provisionales y definitivas de servicios públicos (eléctrico, hidráulico).</w:t>
      </w:r>
    </w:p>
    <w:p w:rsidR="00F32DAC" w:rsidRDefault="00F32DAC" w:rsidP="00C87938">
      <w:pPr>
        <w:pStyle w:val="Standard"/>
        <w:numPr>
          <w:ilvl w:val="0"/>
          <w:numId w:val="21"/>
        </w:numPr>
        <w:jc w:val="both"/>
        <w:rPr>
          <w:rFonts w:ascii="Arial" w:hAnsi="Arial" w:cs="Arial"/>
          <w:color w:val="000000"/>
          <w:sz w:val="20"/>
          <w:szCs w:val="20"/>
        </w:rPr>
      </w:pPr>
      <w:r w:rsidRPr="00954460">
        <w:rPr>
          <w:rFonts w:ascii="Arial" w:hAnsi="Arial" w:cs="Arial"/>
          <w:color w:val="000000"/>
          <w:sz w:val="20"/>
          <w:szCs w:val="20"/>
        </w:rPr>
        <w:t xml:space="preserve">Inauguración definitiva de la sede administrativa local </w:t>
      </w:r>
    </w:p>
    <w:p w:rsidR="00434AE8" w:rsidRPr="00434AE8" w:rsidRDefault="00434AE8" w:rsidP="00434AE8">
      <w:pPr>
        <w:jc w:val="both"/>
        <w:rPr>
          <w:rFonts w:ascii="Arial" w:hAnsi="Arial" w:cs="Arial"/>
        </w:rPr>
      </w:pPr>
    </w:p>
    <w:p w:rsidR="00434AE8" w:rsidRPr="00434AE8" w:rsidRDefault="00434AE8" w:rsidP="00434AE8">
      <w:pPr>
        <w:jc w:val="both"/>
        <w:rPr>
          <w:rFonts w:ascii="Arial" w:hAnsi="Arial" w:cs="Arial"/>
        </w:rPr>
      </w:pPr>
      <w:r w:rsidRPr="00434AE8">
        <w:rPr>
          <w:rFonts w:ascii="Arial" w:hAnsi="Arial" w:cs="Arial"/>
        </w:rPr>
        <w:t>Entrega final del contrato de consultoría No. 108-2018 con fecha acta de inicio 05 de junio de 2018 para finalización el 04 de abril de 2019.</w:t>
      </w:r>
    </w:p>
    <w:p w:rsidR="00434AE8" w:rsidRPr="00434AE8" w:rsidRDefault="00434AE8" w:rsidP="00434AE8">
      <w:pPr>
        <w:jc w:val="both"/>
        <w:rPr>
          <w:rFonts w:ascii="Arial" w:hAnsi="Arial" w:cs="Arial"/>
        </w:rPr>
      </w:pPr>
    </w:p>
    <w:bookmarkEnd w:id="10"/>
    <w:p w:rsidR="00F32DAC" w:rsidRPr="00954460" w:rsidRDefault="00F32DAC" w:rsidP="00F32DAC">
      <w:pPr>
        <w:rPr>
          <w:rFonts w:ascii="Arial" w:hAnsi="Arial" w:cs="Arial"/>
          <w:color w:val="FF0000"/>
        </w:rPr>
      </w:pPr>
    </w:p>
    <w:p w:rsidR="00F32DAC" w:rsidRPr="00954460" w:rsidRDefault="00F32DAC" w:rsidP="00F32DAC">
      <w:pPr>
        <w:tabs>
          <w:tab w:val="left" w:pos="284"/>
        </w:tabs>
        <w:jc w:val="both"/>
        <w:rPr>
          <w:rFonts w:ascii="Arial" w:hAnsi="Arial" w:cs="Arial"/>
          <w:b/>
          <w:u w:val="single"/>
        </w:rPr>
      </w:pPr>
      <w:r w:rsidRPr="00954460">
        <w:rPr>
          <w:rFonts w:ascii="Arial" w:hAnsi="Arial" w:cs="Arial"/>
          <w:b/>
        </w:rPr>
        <w:t xml:space="preserve">- </w:t>
      </w:r>
      <w:r w:rsidRPr="00954460">
        <w:rPr>
          <w:rFonts w:ascii="Arial" w:hAnsi="Arial" w:cs="Arial"/>
          <w:b/>
          <w:u w:val="single"/>
        </w:rPr>
        <w:t>Evidencias</w:t>
      </w:r>
    </w:p>
    <w:p w:rsidR="00F32DAC" w:rsidRPr="00954460" w:rsidRDefault="00F32DAC" w:rsidP="00F32DAC">
      <w:pPr>
        <w:pStyle w:val="Prrafodelista"/>
        <w:spacing w:after="0" w:line="259" w:lineRule="auto"/>
        <w:jc w:val="both"/>
        <w:rPr>
          <w:rFonts w:ascii="Arial" w:hAnsi="Arial" w:cs="Arial"/>
          <w:sz w:val="20"/>
          <w:szCs w:val="20"/>
          <w:shd w:val="clear" w:color="auto" w:fill="FFFFFF"/>
        </w:rPr>
      </w:pPr>
    </w:p>
    <w:p w:rsidR="00F32DAC" w:rsidRPr="00954460" w:rsidRDefault="00F32DAC" w:rsidP="00CE1079">
      <w:pPr>
        <w:pStyle w:val="Prrafodelista"/>
        <w:numPr>
          <w:ilvl w:val="0"/>
          <w:numId w:val="15"/>
        </w:numPr>
        <w:tabs>
          <w:tab w:val="left" w:pos="284"/>
        </w:tabs>
        <w:suppressAutoHyphens/>
        <w:autoSpaceDN w:val="0"/>
        <w:spacing w:after="0"/>
        <w:contextualSpacing w:val="0"/>
        <w:jc w:val="both"/>
        <w:textAlignment w:val="baseline"/>
        <w:rPr>
          <w:rFonts w:ascii="Arial" w:hAnsi="Arial" w:cs="Arial"/>
          <w:sz w:val="20"/>
          <w:szCs w:val="20"/>
          <w:shd w:val="clear" w:color="auto" w:fill="FFFFFF"/>
        </w:rPr>
      </w:pPr>
      <w:r w:rsidRPr="00954460">
        <w:rPr>
          <w:rFonts w:ascii="Arial" w:hAnsi="Arial" w:cs="Arial"/>
          <w:sz w:val="20"/>
          <w:szCs w:val="20"/>
          <w:shd w:val="clear" w:color="auto" w:fill="FFFFFF"/>
        </w:rPr>
        <w:t xml:space="preserve">Medio magnético actas de comité de obra y mesas de trabajo </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lastRenderedPageBreak/>
        <w:t>Documento técnico por localidad el cual se encuentra archivado en las carpetas documento técnico localidades sedes Administrativas en la Dirección Administrativa – Edificio Bicentenario. Primer piso.</w:t>
      </w:r>
    </w:p>
    <w:p w:rsidR="00F32DAC" w:rsidRPr="00954460" w:rsidRDefault="00F32DAC" w:rsidP="00F32DAC">
      <w:pPr>
        <w:pStyle w:val="Standard"/>
        <w:jc w:val="both"/>
        <w:rPr>
          <w:rFonts w:ascii="Arial" w:eastAsia="Times New Roman" w:hAnsi="Arial" w:cs="Arial"/>
          <w:b/>
          <w:sz w:val="20"/>
          <w:szCs w:val="20"/>
          <w:u w:val="single"/>
          <w:lang w:val="es-ES_tradnl" w:eastAsia="es-ES"/>
        </w:rPr>
      </w:pPr>
    </w:p>
    <w:p w:rsidR="00A474C8" w:rsidRDefault="00A474C8" w:rsidP="00F32DAC">
      <w:pPr>
        <w:pStyle w:val="Standard"/>
        <w:jc w:val="both"/>
        <w:rPr>
          <w:rFonts w:ascii="Arial" w:eastAsia="Times New Roman" w:hAnsi="Arial" w:cs="Arial"/>
          <w:b/>
          <w:sz w:val="20"/>
          <w:szCs w:val="20"/>
          <w:u w:val="single"/>
          <w:lang w:val="es-ES_tradnl" w:eastAsia="es-ES"/>
        </w:rPr>
      </w:pPr>
    </w:p>
    <w:p w:rsidR="00434AE8" w:rsidRPr="00954460" w:rsidRDefault="00434AE8" w:rsidP="00F32DAC">
      <w:pPr>
        <w:pStyle w:val="Standard"/>
        <w:jc w:val="both"/>
        <w:rPr>
          <w:rFonts w:ascii="Arial" w:eastAsia="Times New Roman" w:hAnsi="Arial" w:cs="Arial"/>
          <w:b/>
          <w:sz w:val="20"/>
          <w:szCs w:val="20"/>
          <w:u w:val="single"/>
          <w:lang w:val="es-ES_tradnl" w:eastAsia="es-ES"/>
        </w:rPr>
      </w:pPr>
    </w:p>
    <w:p w:rsidR="00F32DAC" w:rsidRPr="00954460" w:rsidRDefault="00F32DAC" w:rsidP="00F32DAC">
      <w:pPr>
        <w:pStyle w:val="Standard"/>
        <w:jc w:val="both"/>
        <w:rPr>
          <w:rFonts w:ascii="Arial" w:hAnsi="Arial" w:cs="Arial"/>
          <w:b/>
          <w:sz w:val="20"/>
          <w:szCs w:val="20"/>
          <w:u w:val="single"/>
        </w:rPr>
      </w:pPr>
      <w:r w:rsidRPr="00954460">
        <w:rPr>
          <w:rFonts w:ascii="Arial" w:hAnsi="Arial" w:cs="Arial"/>
          <w:b/>
          <w:sz w:val="20"/>
          <w:szCs w:val="20"/>
          <w:u w:val="single"/>
        </w:rPr>
        <w:t>Sede Alcaldía Local de San Cristóbal</w:t>
      </w:r>
    </w:p>
    <w:p w:rsidR="00F32DAC" w:rsidRPr="00954460" w:rsidRDefault="00F32DAC" w:rsidP="00F32DAC">
      <w:pPr>
        <w:pStyle w:val="Standard"/>
        <w:jc w:val="both"/>
        <w:rPr>
          <w:rFonts w:ascii="Arial" w:hAnsi="Arial" w:cs="Arial"/>
          <w:sz w:val="20"/>
          <w:szCs w:val="20"/>
        </w:rPr>
      </w:pP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Ubicación</w:t>
      </w:r>
      <w:r w:rsidRPr="00954460">
        <w:rPr>
          <w:rFonts w:ascii="Arial" w:hAnsi="Arial" w:cs="Arial"/>
          <w:noProof/>
          <w:sz w:val="20"/>
          <w:szCs w:val="20"/>
          <w:lang w:eastAsia="es-CO"/>
        </w:rPr>
        <w:t>:</w:t>
      </w:r>
      <w:r w:rsidRPr="00954460">
        <w:rPr>
          <w:rFonts w:ascii="Arial" w:hAnsi="Arial" w:cs="Arial"/>
          <w:sz w:val="20"/>
          <w:szCs w:val="20"/>
        </w:rPr>
        <w:t xml:space="preserve">  Avenida 1° de Mayo N° 1-40 Sur</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Área de Construcción:  7.000 m2</w:t>
      </w:r>
    </w:p>
    <w:p w:rsidR="00F32DAC" w:rsidRPr="00954460" w:rsidRDefault="00F32DAC" w:rsidP="00F32DAC">
      <w:pPr>
        <w:pStyle w:val="Prrafodelista"/>
        <w:spacing w:after="0" w:line="259" w:lineRule="auto"/>
        <w:jc w:val="both"/>
        <w:rPr>
          <w:rFonts w:ascii="Arial" w:hAnsi="Arial" w:cs="Arial"/>
          <w:sz w:val="20"/>
          <w:szCs w:val="20"/>
        </w:rPr>
      </w:pPr>
    </w:p>
    <w:p w:rsidR="00F32DAC" w:rsidRPr="00954460" w:rsidRDefault="00F32DAC" w:rsidP="00CE1079">
      <w:pPr>
        <w:pStyle w:val="Prrafodelista"/>
        <w:numPr>
          <w:ilvl w:val="0"/>
          <w:numId w:val="13"/>
        </w:numPr>
        <w:spacing w:after="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Procesos Contractuales:</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Contrato de Prestación de Servicios Profesionales No. 213 de 2017 por un valor de $623.837.796, cuyo objeto consiste en la ejecución del concurso arquitectónico, Para la vigencia 2017 la administración “Bogotá Mejor para Todos” destino los recursos para la escogencia del consultor de los estudios y diseños de la nueva sede administrativa local.</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eastAsia="Droid Sans" w:hAnsi="Arial" w:cs="Arial"/>
          <w:sz w:val="20"/>
          <w:szCs w:val="20"/>
          <w:lang w:val="es-ES_tradnl"/>
        </w:rPr>
        <w:t xml:space="preserve">Total recursos ejecutados por la actual administración: </w:t>
      </w:r>
      <w:r w:rsidRPr="00954460">
        <w:rPr>
          <w:rFonts w:ascii="Arial" w:hAnsi="Arial" w:cs="Arial"/>
          <w:sz w:val="20"/>
          <w:szCs w:val="20"/>
        </w:rPr>
        <w:t xml:space="preserve"> </w:t>
      </w:r>
      <w:r w:rsidRPr="00954460">
        <w:rPr>
          <w:rFonts w:ascii="Arial" w:hAnsi="Arial" w:cs="Arial"/>
          <w:sz w:val="20"/>
          <w:szCs w:val="20"/>
          <w:lang w:val="es-ES_tradnl" w:eastAsia="es-ES"/>
        </w:rPr>
        <w:t xml:space="preserve">$ </w:t>
      </w:r>
      <w:r w:rsidRPr="00954460">
        <w:rPr>
          <w:rFonts w:ascii="Arial" w:hAnsi="Arial" w:cs="Arial"/>
          <w:sz w:val="20"/>
          <w:szCs w:val="20"/>
        </w:rPr>
        <w:t>623.837.796</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Actividades Preliminares Contrato No. 213 -2017: 50%</w:t>
      </w:r>
    </w:p>
    <w:p w:rsidR="00F32DAC" w:rsidRPr="00954460" w:rsidRDefault="00F32DAC" w:rsidP="00CE1079">
      <w:pPr>
        <w:pStyle w:val="Prrafodelista"/>
        <w:numPr>
          <w:ilvl w:val="0"/>
          <w:numId w:val="13"/>
        </w:numPr>
        <w:spacing w:after="0" w:line="259" w:lineRule="auto"/>
        <w:jc w:val="both"/>
        <w:rPr>
          <w:rFonts w:ascii="Arial" w:hAnsi="Arial" w:cs="Arial"/>
          <w:sz w:val="20"/>
          <w:szCs w:val="20"/>
        </w:rPr>
      </w:pPr>
      <w:r w:rsidRPr="00954460">
        <w:rPr>
          <w:rFonts w:ascii="Arial" w:hAnsi="Arial" w:cs="Arial"/>
          <w:sz w:val="20"/>
          <w:szCs w:val="20"/>
        </w:rPr>
        <w:t>Ejecución obra: 0%</w:t>
      </w:r>
    </w:p>
    <w:p w:rsidR="00F32DAC" w:rsidRDefault="00F32DAC" w:rsidP="00CE1079">
      <w:pPr>
        <w:pStyle w:val="Prrafodelista"/>
        <w:numPr>
          <w:ilvl w:val="0"/>
          <w:numId w:val="13"/>
        </w:numPr>
        <w:spacing w:after="0" w:line="259" w:lineRule="auto"/>
        <w:jc w:val="both"/>
        <w:rPr>
          <w:rFonts w:ascii="Arial" w:hAnsi="Arial" w:cs="Arial"/>
          <w:sz w:val="20"/>
          <w:szCs w:val="20"/>
          <w:shd w:val="clear" w:color="auto" w:fill="FFFFFF"/>
        </w:rPr>
      </w:pPr>
      <w:r w:rsidRPr="00954460">
        <w:rPr>
          <w:rFonts w:ascii="Arial" w:hAnsi="Arial" w:cs="Arial"/>
          <w:sz w:val="20"/>
          <w:szCs w:val="20"/>
          <w:shd w:val="clear" w:color="auto" w:fill="FFFFFF"/>
        </w:rPr>
        <w:t>Fecha de entrega de la sede: abril de 2020</w:t>
      </w:r>
    </w:p>
    <w:p w:rsidR="007063EB" w:rsidRDefault="007063EB" w:rsidP="007063EB">
      <w:pPr>
        <w:spacing w:line="259" w:lineRule="auto"/>
        <w:jc w:val="both"/>
        <w:rPr>
          <w:rFonts w:ascii="Arial" w:hAnsi="Arial" w:cs="Arial"/>
          <w:shd w:val="clear" w:color="auto" w:fill="FFFFFF"/>
        </w:rPr>
      </w:pPr>
    </w:p>
    <w:p w:rsidR="00F32DAC" w:rsidRPr="00954460" w:rsidRDefault="00F32DAC" w:rsidP="00F32DAC">
      <w:pPr>
        <w:pStyle w:val="Prrafodelista"/>
        <w:spacing w:after="0" w:line="259" w:lineRule="auto"/>
        <w:ind w:left="360"/>
        <w:jc w:val="both"/>
        <w:rPr>
          <w:rFonts w:ascii="Arial" w:hAnsi="Arial" w:cs="Arial"/>
          <w:b/>
          <w:sz w:val="20"/>
          <w:szCs w:val="20"/>
        </w:rPr>
      </w:pPr>
      <w:r w:rsidRPr="00954460">
        <w:rPr>
          <w:rFonts w:ascii="Arial" w:hAnsi="Arial" w:cs="Arial"/>
          <w:b/>
          <w:sz w:val="20"/>
          <w:szCs w:val="20"/>
        </w:rPr>
        <w:t xml:space="preserve">- </w:t>
      </w:r>
      <w:r w:rsidRPr="00954460">
        <w:rPr>
          <w:rFonts w:ascii="Arial" w:hAnsi="Arial" w:cs="Arial"/>
          <w:b/>
          <w:sz w:val="20"/>
          <w:szCs w:val="20"/>
          <w:u w:val="single"/>
        </w:rPr>
        <w:t>Acciones, Avances y logros:</w:t>
      </w:r>
      <w:r w:rsidRPr="00954460">
        <w:rPr>
          <w:rFonts w:ascii="Arial" w:hAnsi="Arial" w:cs="Arial"/>
          <w:b/>
          <w:sz w:val="20"/>
          <w:szCs w:val="20"/>
        </w:rPr>
        <w:t xml:space="preserve"> </w:t>
      </w:r>
    </w:p>
    <w:p w:rsidR="00F32DAC" w:rsidRPr="00954460" w:rsidRDefault="00F32DAC" w:rsidP="00F32DAC">
      <w:pPr>
        <w:pStyle w:val="Prrafodelista"/>
        <w:spacing w:after="0" w:line="259" w:lineRule="auto"/>
        <w:ind w:left="360"/>
        <w:jc w:val="both"/>
        <w:rPr>
          <w:rFonts w:ascii="Arial" w:hAnsi="Arial" w:cs="Arial"/>
          <w:sz w:val="20"/>
          <w:szCs w:val="20"/>
          <w:shd w:val="clear" w:color="auto" w:fill="FFFFFF"/>
        </w:rPr>
      </w:pPr>
    </w:p>
    <w:p w:rsidR="00F32DAC" w:rsidRPr="00954460" w:rsidRDefault="00F32DAC" w:rsidP="00F32DAC">
      <w:pPr>
        <w:pStyle w:val="Prrafodelista"/>
        <w:spacing w:after="0" w:line="259" w:lineRule="auto"/>
        <w:ind w:left="360"/>
        <w:jc w:val="both"/>
        <w:rPr>
          <w:rFonts w:ascii="Arial" w:hAnsi="Arial" w:cs="Arial"/>
          <w:sz w:val="20"/>
          <w:szCs w:val="20"/>
          <w:shd w:val="clear" w:color="auto" w:fill="FFFFFF"/>
        </w:rPr>
      </w:pPr>
      <w:r w:rsidRPr="00954460">
        <w:rPr>
          <w:rFonts w:ascii="Arial" w:hAnsi="Arial" w:cs="Arial"/>
          <w:sz w:val="20"/>
          <w:szCs w:val="20"/>
          <w:shd w:val="clear" w:color="auto" w:fill="FFFFFF"/>
        </w:rPr>
        <w:t>Estado actual de la nueva sede administrativa local se encuentra con un avance del 50% de las actividades preliminares. La Secretaria Distrital de Gobierno y la Alcaldía Local de San Cristóbal, adelanta actualmente el Contrato de Prestación de Servicios No. 213 de 2017, entre el FDLSC y la SCA-BC, con fecha de inicio 30 de enero de 2018 y fecha de terminación 30 de julio de 21018.</w:t>
      </w:r>
    </w:p>
    <w:p w:rsidR="00F32DAC" w:rsidRPr="00F541A2" w:rsidRDefault="00F32DAC" w:rsidP="00F32DAC">
      <w:pPr>
        <w:pStyle w:val="Prrafodelista"/>
        <w:spacing w:after="0" w:line="259" w:lineRule="auto"/>
        <w:ind w:left="360"/>
        <w:jc w:val="both"/>
        <w:rPr>
          <w:rFonts w:ascii="Arial" w:hAnsi="Arial" w:cs="Arial"/>
          <w:sz w:val="20"/>
          <w:szCs w:val="20"/>
        </w:rPr>
      </w:pPr>
    </w:p>
    <w:p w:rsidR="00F32DAC" w:rsidRPr="00F541A2" w:rsidRDefault="00F32DAC" w:rsidP="00F32DAC">
      <w:pPr>
        <w:pStyle w:val="Prrafodelista"/>
        <w:spacing w:after="0" w:line="259" w:lineRule="auto"/>
        <w:ind w:left="360"/>
        <w:jc w:val="both"/>
        <w:rPr>
          <w:rFonts w:ascii="Arial" w:hAnsi="Arial" w:cs="Arial"/>
          <w:sz w:val="20"/>
          <w:szCs w:val="20"/>
          <w:shd w:val="clear" w:color="auto" w:fill="FFFFFF"/>
        </w:rPr>
      </w:pPr>
      <w:r w:rsidRPr="00F541A2">
        <w:rPr>
          <w:rFonts w:ascii="Arial" w:hAnsi="Arial" w:cs="Arial"/>
          <w:sz w:val="20"/>
          <w:szCs w:val="20"/>
        </w:rPr>
        <w:t>Durante el primer trimestre del año se</w:t>
      </w:r>
      <w:r w:rsidRPr="00F541A2">
        <w:rPr>
          <w:rFonts w:ascii="Arial" w:hAnsi="Arial" w:cs="Arial"/>
          <w:sz w:val="20"/>
          <w:szCs w:val="20"/>
          <w:shd w:val="clear" w:color="auto" w:fill="FFFFFF"/>
        </w:rPr>
        <w:t xml:space="preserve"> efectuaron trabajos de exploración geotécnica en la Sede Local.</w:t>
      </w:r>
    </w:p>
    <w:p w:rsidR="00F32DAC" w:rsidRPr="00F541A2" w:rsidRDefault="00F32DAC" w:rsidP="00F32DAC">
      <w:pPr>
        <w:pStyle w:val="Prrafodelista"/>
        <w:spacing w:after="0" w:line="259" w:lineRule="auto"/>
        <w:ind w:left="360"/>
        <w:jc w:val="both"/>
        <w:rPr>
          <w:rFonts w:ascii="Arial" w:hAnsi="Arial" w:cs="Arial"/>
          <w:sz w:val="20"/>
          <w:szCs w:val="20"/>
          <w:shd w:val="clear" w:color="auto" w:fill="FFFFFF"/>
        </w:rPr>
      </w:pP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r w:rsidRPr="00F541A2">
        <w:rPr>
          <w:rFonts w:ascii="Arial" w:hAnsi="Arial" w:cs="Arial"/>
          <w:sz w:val="20"/>
          <w:szCs w:val="20"/>
          <w:shd w:val="clear" w:color="auto" w:fill="FFFFFF"/>
        </w:rPr>
        <w:t xml:space="preserve">Está pendiente la adjudicación del concurso por parte del FDLSC; se realizarán </w:t>
      </w:r>
      <w:r w:rsidRPr="00F541A2">
        <w:rPr>
          <w:rFonts w:ascii="Arial" w:hAnsi="Arial" w:cs="Arial"/>
          <w:color w:val="000000"/>
          <w:sz w:val="20"/>
          <w:szCs w:val="20"/>
          <w:shd w:val="clear" w:color="auto" w:fill="FFFFFF"/>
        </w:rPr>
        <w:t>comités operativos para seguimiento al contrato suscrito con la Asociación Colombiana de Arquitectura para los estudios y diseños de la nueva construcción del Fondo de Desarrollo Local de San Cristóbal.</w:t>
      </w: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p>
    <w:p w:rsidR="00F32DAC" w:rsidRPr="00F541A2" w:rsidRDefault="00F32DAC" w:rsidP="00F32DAC">
      <w:pPr>
        <w:pStyle w:val="Prrafodelista"/>
        <w:spacing w:after="0" w:line="259" w:lineRule="auto"/>
        <w:ind w:left="360"/>
        <w:jc w:val="both"/>
        <w:rPr>
          <w:rFonts w:ascii="Arial" w:hAnsi="Arial" w:cs="Arial"/>
          <w:sz w:val="20"/>
          <w:szCs w:val="20"/>
          <w:shd w:val="clear" w:color="auto" w:fill="FFFFFF"/>
        </w:rPr>
      </w:pPr>
      <w:r w:rsidRPr="00F541A2">
        <w:rPr>
          <w:rFonts w:ascii="Arial" w:hAnsi="Arial" w:cs="Arial"/>
          <w:sz w:val="20"/>
          <w:szCs w:val="20"/>
          <w:shd w:val="clear" w:color="auto" w:fill="FFFFFF"/>
        </w:rPr>
        <w:t xml:space="preserve">En el trascurso de la etapa previa La Sociedad Colombiana de Arquitectos Bogotá Cundinamarca, SCA-BC, Identifico la necesidad de implementar un Plan de Manejo y Regularización, PRM, Dado que se trata de un predio de 8.000 metros cuadrados, segregado de otro de mayor extensión. Que no está claro si esta </w:t>
      </w:r>
      <w:proofErr w:type="spellStart"/>
      <w:r w:rsidRPr="00F541A2">
        <w:rPr>
          <w:rFonts w:ascii="Arial" w:hAnsi="Arial" w:cs="Arial"/>
          <w:sz w:val="20"/>
          <w:szCs w:val="20"/>
          <w:shd w:val="clear" w:color="auto" w:fill="FFFFFF"/>
        </w:rPr>
        <w:t>desenglobado</w:t>
      </w:r>
      <w:proofErr w:type="spellEnd"/>
      <w:r w:rsidRPr="00F541A2">
        <w:rPr>
          <w:rFonts w:ascii="Arial" w:hAnsi="Arial" w:cs="Arial"/>
          <w:sz w:val="20"/>
          <w:szCs w:val="20"/>
          <w:shd w:val="clear" w:color="auto" w:fill="FFFFFF"/>
        </w:rPr>
        <w:t>, y una vez se aclaró que el propietario del predio es el FDLSC. Este trámite es una exigencia de la SDP, hecho que era desconocido por el FDLSC y la SCA-BC.</w:t>
      </w:r>
    </w:p>
    <w:p w:rsidR="007063EB" w:rsidRPr="00F541A2" w:rsidRDefault="007063EB" w:rsidP="00F32DAC">
      <w:pPr>
        <w:pStyle w:val="Prrafodelista"/>
        <w:spacing w:after="0" w:line="259" w:lineRule="auto"/>
        <w:ind w:left="360"/>
        <w:jc w:val="both"/>
        <w:rPr>
          <w:rFonts w:ascii="Arial" w:hAnsi="Arial" w:cs="Arial"/>
          <w:color w:val="000000"/>
          <w:sz w:val="20"/>
          <w:szCs w:val="20"/>
          <w:shd w:val="clear" w:color="auto" w:fill="FFFFFF"/>
        </w:rPr>
      </w:pP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r w:rsidRPr="00F541A2">
        <w:rPr>
          <w:rFonts w:ascii="Arial" w:hAnsi="Arial" w:cs="Arial"/>
          <w:color w:val="000000"/>
          <w:sz w:val="20"/>
          <w:szCs w:val="20"/>
          <w:shd w:val="clear" w:color="auto" w:fill="FFFFFF"/>
        </w:rPr>
        <w:t xml:space="preserve">El 9 de abril de 2018 se efectuó mesa de trabajo con Planeación Distrital, la Sociedad Colombiana de Arquitectos, Secretaria Distrital de Gobierno y el Fondo de Desarrollo Local de San Cristóbal; se expuso la respuesta enviada por el Instituto Distrital de Patrimonio Cultural  a la Sociedad Colombiana de Arquitectos, sobre el predio destinado para la ampliación de la Alcaldía de San Cristóbal; donde  el IDPC aclara que el predio objeto de consulta se encuentra declarado como bien de interés cultural en la modalidad de interés cultural categoría  conservación integral , la cual aplica según lo establecido por el numeral 2 del Articulo 4 a los inmuebles que cuentan con valores culturales  excepcionales </w:t>
      </w:r>
      <w:r w:rsidRPr="00F541A2">
        <w:rPr>
          <w:rFonts w:ascii="Arial" w:hAnsi="Arial" w:cs="Arial"/>
          <w:color w:val="000000"/>
          <w:sz w:val="20"/>
          <w:szCs w:val="20"/>
          <w:shd w:val="clear" w:color="auto" w:fill="FFFFFF"/>
        </w:rPr>
        <w:lastRenderedPageBreak/>
        <w:t>representativos de determinadas épocas del desarrollo de la ciudad y que es necesario conservar como parte de la memoria cultural de los habitantes, adicionalmente se localiza en un sector de interés cultural como lo señala UPZ 94-la candelaria. Por lo cual en los inmuebles y sectores de interés cultural de la UPZ 33 SOSIEGO, se permiten los servicios urbanos básicos, servicio de la administración pública de escala metropolitana y urbana en los inmuebles con categoría de conservación integral, por lo cual para adelantar intervenciones en este inmueble se requiere adelantar trámite ante el Instituto Distrital de Patrimonio Cultural.</w:t>
      </w: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r w:rsidRPr="00F541A2">
        <w:rPr>
          <w:rFonts w:ascii="Arial" w:hAnsi="Arial" w:cs="Arial"/>
          <w:color w:val="000000"/>
          <w:sz w:val="20"/>
          <w:szCs w:val="20"/>
          <w:shd w:val="clear" w:color="auto" w:fill="FFFFFF"/>
        </w:rPr>
        <w:t>A la fecha se han adelantado dos entregables; el registro topográfico de la visita y se radico, documento técnico de estructuración el cual contiene desarrolló del estudio de tráfico, topografía, suelo zonificación de acuerdo a la programación establecida.</w:t>
      </w: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r w:rsidRPr="00F541A2">
        <w:rPr>
          <w:rFonts w:ascii="Arial" w:hAnsi="Arial" w:cs="Arial"/>
          <w:color w:val="000000"/>
          <w:sz w:val="20"/>
          <w:szCs w:val="20"/>
          <w:shd w:val="clear" w:color="auto" w:fill="FFFFFF"/>
        </w:rPr>
        <w:t>La Sociedad Colombiana de Arquitectos presento una propuesta al Alcaldía Local de adición y prorroga al contrato, con el fin de adelantar los ajustes y trámites pertinentes para obtener el PRM, requisito previo para obtención de la Licencia de Construcción.</w:t>
      </w: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r w:rsidRPr="00F541A2">
        <w:rPr>
          <w:rFonts w:ascii="Arial" w:hAnsi="Arial" w:cs="Arial"/>
          <w:color w:val="000000"/>
          <w:sz w:val="20"/>
          <w:szCs w:val="20"/>
          <w:shd w:val="clear" w:color="auto" w:fill="FFFFFF"/>
        </w:rPr>
        <w:t xml:space="preserve">   </w:t>
      </w:r>
    </w:p>
    <w:p w:rsidR="00F32DAC" w:rsidRPr="00F541A2" w:rsidRDefault="00F32DAC" w:rsidP="00F32DAC">
      <w:pPr>
        <w:pStyle w:val="Prrafodelista"/>
        <w:spacing w:after="0" w:line="259" w:lineRule="auto"/>
        <w:ind w:left="360"/>
        <w:jc w:val="both"/>
        <w:rPr>
          <w:rFonts w:ascii="Arial" w:hAnsi="Arial" w:cs="Arial"/>
          <w:sz w:val="20"/>
          <w:szCs w:val="20"/>
        </w:rPr>
      </w:pPr>
      <w:r w:rsidRPr="00F541A2">
        <w:rPr>
          <w:rFonts w:ascii="Arial" w:hAnsi="Arial" w:cs="Arial"/>
          <w:sz w:val="20"/>
          <w:szCs w:val="20"/>
        </w:rPr>
        <w:t>Se efectuará una mesa de trabajo de seguimiento por parte del grupo de sedes locales el día 12 de junio de 2018 a la una de la tarde en las instalaciones de la Secretaria Distrital de Gobierno.</w:t>
      </w:r>
    </w:p>
    <w:p w:rsidR="00F32DAC" w:rsidRPr="00F541A2" w:rsidRDefault="00F32DAC" w:rsidP="00F32DAC">
      <w:pPr>
        <w:pStyle w:val="Prrafodelista"/>
        <w:spacing w:after="0" w:line="259" w:lineRule="auto"/>
        <w:ind w:left="360"/>
        <w:jc w:val="both"/>
        <w:rPr>
          <w:rFonts w:ascii="Arial" w:hAnsi="Arial" w:cs="Arial"/>
          <w:color w:val="000000"/>
          <w:sz w:val="20"/>
          <w:szCs w:val="20"/>
          <w:shd w:val="clear" w:color="auto" w:fill="FFFFFF"/>
        </w:rPr>
      </w:pPr>
    </w:p>
    <w:p w:rsidR="00F32DAC" w:rsidRPr="00F541A2" w:rsidRDefault="00F32DAC" w:rsidP="00F32DAC">
      <w:pPr>
        <w:pStyle w:val="Prrafodelista"/>
        <w:spacing w:after="0" w:line="259" w:lineRule="auto"/>
        <w:ind w:left="360"/>
        <w:jc w:val="both"/>
        <w:rPr>
          <w:rFonts w:ascii="Arial" w:hAnsi="Arial" w:cs="Arial"/>
          <w:sz w:val="20"/>
          <w:szCs w:val="20"/>
        </w:rPr>
      </w:pPr>
      <w:r w:rsidRPr="00F541A2">
        <w:rPr>
          <w:rFonts w:ascii="Arial" w:hAnsi="Arial" w:cs="Arial"/>
          <w:sz w:val="20"/>
          <w:szCs w:val="20"/>
        </w:rPr>
        <w:t xml:space="preserve">La SCA-BC realizo una propuesta acerca de la inclusión del PRM y la solicitud de una adición y prorroga al contrato de prestación de servicios 213 de 2017. </w:t>
      </w:r>
    </w:p>
    <w:p w:rsidR="00F32DAC" w:rsidRPr="00F541A2" w:rsidRDefault="00F32DAC" w:rsidP="00F32DAC">
      <w:pPr>
        <w:pStyle w:val="Prrafodelista"/>
        <w:spacing w:after="0" w:line="259" w:lineRule="auto"/>
        <w:ind w:left="360"/>
        <w:jc w:val="both"/>
        <w:rPr>
          <w:rFonts w:ascii="Arial" w:hAnsi="Arial" w:cs="Arial"/>
          <w:sz w:val="20"/>
          <w:szCs w:val="20"/>
        </w:rPr>
      </w:pPr>
    </w:p>
    <w:p w:rsidR="00F32DAC" w:rsidRPr="00F541A2" w:rsidRDefault="00F32DAC" w:rsidP="00F32DAC">
      <w:pPr>
        <w:pStyle w:val="Prrafodelista"/>
        <w:spacing w:after="0" w:line="259" w:lineRule="auto"/>
        <w:ind w:left="360"/>
        <w:jc w:val="both"/>
        <w:rPr>
          <w:rFonts w:ascii="Arial" w:hAnsi="Arial" w:cs="Arial"/>
          <w:sz w:val="20"/>
          <w:szCs w:val="20"/>
        </w:rPr>
      </w:pPr>
      <w:r w:rsidRPr="00F541A2">
        <w:rPr>
          <w:rFonts w:ascii="Arial" w:hAnsi="Arial" w:cs="Arial"/>
          <w:sz w:val="20"/>
          <w:szCs w:val="20"/>
        </w:rPr>
        <w:t>Se llevó a cabo un comité técnico en la SDG en el que se dio el aval para la ejecución del PRM, se presentó informe verbal sobre el estado actual del contrato No.213 de 2017.</w:t>
      </w:r>
    </w:p>
    <w:p w:rsidR="00F32DAC" w:rsidRPr="00F541A2" w:rsidRDefault="00F32DAC" w:rsidP="00F32DAC">
      <w:pPr>
        <w:pStyle w:val="Prrafodelista"/>
        <w:spacing w:after="0" w:line="259" w:lineRule="auto"/>
        <w:ind w:left="360"/>
        <w:jc w:val="both"/>
        <w:rPr>
          <w:rFonts w:ascii="Arial" w:hAnsi="Arial" w:cs="Arial"/>
          <w:sz w:val="20"/>
          <w:szCs w:val="20"/>
        </w:rPr>
      </w:pPr>
    </w:p>
    <w:p w:rsidR="00F32DAC" w:rsidRPr="00F541A2" w:rsidRDefault="00F32DAC" w:rsidP="00F32DAC">
      <w:pPr>
        <w:pStyle w:val="Prrafodelista"/>
        <w:spacing w:after="0" w:line="259" w:lineRule="auto"/>
        <w:ind w:left="360"/>
        <w:jc w:val="both"/>
        <w:rPr>
          <w:rFonts w:ascii="Arial" w:hAnsi="Arial" w:cs="Arial"/>
          <w:sz w:val="20"/>
          <w:szCs w:val="20"/>
        </w:rPr>
      </w:pPr>
      <w:r w:rsidRPr="00F541A2">
        <w:rPr>
          <w:rFonts w:ascii="Arial" w:hAnsi="Arial" w:cs="Arial"/>
          <w:sz w:val="20"/>
          <w:szCs w:val="20"/>
        </w:rPr>
        <w:t>La SDG recomienda la realización del modificatorio para del Plan de Manejo y Regulariza</w:t>
      </w:r>
      <w:r w:rsidR="00F541A2">
        <w:rPr>
          <w:rFonts w:ascii="Arial" w:hAnsi="Arial" w:cs="Arial"/>
          <w:sz w:val="20"/>
          <w:szCs w:val="20"/>
        </w:rPr>
        <w:t>ción (PRM) junto con la adición, por lo cual se realizaron las siguientes acciones:</w:t>
      </w:r>
    </w:p>
    <w:p w:rsidR="00F32DAC" w:rsidRPr="00F541A2" w:rsidRDefault="00F32DAC" w:rsidP="00F32DAC">
      <w:pPr>
        <w:pStyle w:val="Prrafodelista"/>
        <w:spacing w:after="0" w:line="259" w:lineRule="auto"/>
        <w:ind w:left="360"/>
        <w:jc w:val="both"/>
        <w:rPr>
          <w:rFonts w:ascii="Arial" w:hAnsi="Arial" w:cs="Arial"/>
          <w:sz w:val="20"/>
          <w:szCs w:val="20"/>
        </w:rPr>
      </w:pP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 xml:space="preserve">Se suscribió el contrato de prestación De Servicios No. 213 de 2017, entre el FDLSC y la SCA-BC, por un valor de $623.837.796, con fecha de inicio 30 de enero de 2018 y fecha de terminación 30 de julio de 21018. </w:t>
      </w: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protocolizo el Modificatorio No. 2 para el contrato 213 de 2017, que permite aclarar la forma de pago en la cláusula 7 del contrato.</w:t>
      </w: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protocolizo el Modificatorio No. 2 para el contrato 213 de 2017, que permite la inclusión de PMR dentro de los entregables del contrato y una adición para sufragar el costo de este documento ($82.814.778.00). Con base en el nuevo valor del contrato se modifica nuevamente la cláusula 7 del contrato que actualiza la forma de pago.</w:t>
      </w:r>
    </w:p>
    <w:p w:rsidR="00F541A2" w:rsidRPr="00F541A2" w:rsidRDefault="00F541A2" w:rsidP="00CE1079">
      <w:pPr>
        <w:pStyle w:val="Prrafodelista"/>
        <w:numPr>
          <w:ilvl w:val="0"/>
          <w:numId w:val="15"/>
        </w:numPr>
        <w:spacing w:after="0" w:line="240" w:lineRule="auto"/>
        <w:jc w:val="both"/>
        <w:rPr>
          <w:rFonts w:ascii="Arial" w:hAnsi="Arial" w:cs="Arial"/>
          <w:sz w:val="20"/>
          <w:szCs w:val="20"/>
        </w:rPr>
      </w:pPr>
      <w:r w:rsidRPr="00F541A2">
        <w:rPr>
          <w:rFonts w:ascii="Arial" w:hAnsi="Arial" w:cs="Arial"/>
          <w:sz w:val="20"/>
          <w:szCs w:val="20"/>
        </w:rPr>
        <w:t>El valor actualizado del contrato 213 de 2017, incluyendo la adición, es de $ 706.652.574.00.</w:t>
      </w:r>
    </w:p>
    <w:p w:rsidR="00F541A2" w:rsidRPr="00F541A2" w:rsidRDefault="00F541A2"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La SCA-BC inicio el proceso de formulación del documento del PRM.</w:t>
      </w:r>
    </w:p>
    <w:p w:rsidR="00F541A2" w:rsidRPr="00F541A2" w:rsidRDefault="00F541A2"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realizó la visita de valoración del bien de interés cultural, por parte del especialista, Doctor Rodolfo Ulloa. Con base en esta visita se emitirá un concepto que permite la intervención de todo el predio siempre y cuando se conserve el bien de interés cultural.</w:t>
      </w:r>
    </w:p>
    <w:p w:rsidR="00F541A2" w:rsidRPr="00F541A2" w:rsidRDefault="00F541A2"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solicitó una cita en la SDP para realizar una revisión preliminar de los trabajos ejecutados hasta la fecha, todo esto en una mesa de trabajo. De esta manera podemos acortar los 3 meses requeridos para el estudio y aprobación del PRM.</w:t>
      </w:r>
    </w:p>
    <w:p w:rsidR="002A5BDD" w:rsidRPr="002A5BDD" w:rsidRDefault="002A5BDD"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Se llevó a cabo una reunión en la SDP en la que establecieron los parámetros para entregar el documento de estructuración del PRM.</w:t>
      </w:r>
    </w:p>
    <w:p w:rsidR="002A5BDD" w:rsidRPr="002A5BDD" w:rsidRDefault="002A5BDD"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lastRenderedPageBreak/>
        <w:t>Se realizó la visita técnica para la elaboración del concepto técnico que se entregara a IDPC, con el fin de establecer la calidad de bien de interés cultural de la edificación.</w:t>
      </w:r>
    </w:p>
    <w:p w:rsidR="002A5BDD" w:rsidRPr="002A5BDD" w:rsidRDefault="002A5BDD"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Se está llevando a cabo la complementación del levantamiento topográfico con elementos patrimoniales.</w:t>
      </w:r>
    </w:p>
    <w:p w:rsidR="002A5BDD" w:rsidRPr="002A5BDD" w:rsidRDefault="002A5BDD"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El día 22 de agosto a las 11.30 am se llevará a cabo una reunión en el IDPC para tratar el tema de la categoría patrimonial del predio.</w:t>
      </w:r>
    </w:p>
    <w:p w:rsidR="00F541A2" w:rsidRPr="00F541A2" w:rsidRDefault="00F541A2" w:rsidP="00F541A2">
      <w:pPr>
        <w:jc w:val="both"/>
        <w:rPr>
          <w:rFonts w:ascii="Arial" w:hAnsi="Arial" w:cs="Arial"/>
        </w:rPr>
      </w:pPr>
    </w:p>
    <w:p w:rsidR="00F541A2" w:rsidRPr="00F541A2" w:rsidRDefault="00F541A2" w:rsidP="00F541A2">
      <w:pPr>
        <w:jc w:val="both"/>
        <w:rPr>
          <w:rFonts w:ascii="Arial" w:hAnsi="Arial" w:cs="Arial"/>
        </w:rPr>
      </w:pPr>
      <w:r w:rsidRPr="00F541A2">
        <w:rPr>
          <w:rFonts w:ascii="Arial" w:hAnsi="Arial" w:cs="Arial"/>
        </w:rPr>
        <w:t>Hasta la fecha la SCA-BC ha entregado los siguientes documentos:</w:t>
      </w:r>
    </w:p>
    <w:p w:rsidR="00F541A2" w:rsidRPr="00F541A2" w:rsidRDefault="00F541A2" w:rsidP="00F541A2">
      <w:pPr>
        <w:jc w:val="both"/>
        <w:rPr>
          <w:rFonts w:ascii="Arial" w:hAnsi="Arial" w:cs="Arial"/>
        </w:rPr>
      </w:pPr>
    </w:p>
    <w:p w:rsidR="00F541A2" w:rsidRPr="00F541A2" w:rsidRDefault="00F541A2" w:rsidP="00C87938">
      <w:pPr>
        <w:pStyle w:val="Prrafodelista"/>
        <w:numPr>
          <w:ilvl w:val="0"/>
          <w:numId w:val="31"/>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 xml:space="preserve">Estudios técnicos preliminares </w:t>
      </w:r>
    </w:p>
    <w:p w:rsidR="00F541A2" w:rsidRPr="00F541A2" w:rsidRDefault="00F541A2" w:rsidP="00C87938">
      <w:pPr>
        <w:pStyle w:val="Prrafodelista"/>
        <w:numPr>
          <w:ilvl w:val="0"/>
          <w:numId w:val="31"/>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 xml:space="preserve">Documento técnico de estructuración; </w:t>
      </w:r>
    </w:p>
    <w:p w:rsidR="00F541A2" w:rsidRPr="00F541A2" w:rsidRDefault="00F541A2" w:rsidP="00C87938">
      <w:pPr>
        <w:pStyle w:val="Prrafodelista"/>
        <w:numPr>
          <w:ilvl w:val="0"/>
          <w:numId w:val="31"/>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Estudio de tráfico</w:t>
      </w:r>
    </w:p>
    <w:p w:rsidR="00F541A2" w:rsidRPr="00F541A2" w:rsidRDefault="00F541A2" w:rsidP="00C87938">
      <w:pPr>
        <w:pStyle w:val="Prrafodelista"/>
        <w:numPr>
          <w:ilvl w:val="0"/>
          <w:numId w:val="31"/>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Topografía</w:t>
      </w:r>
    </w:p>
    <w:p w:rsidR="00F541A2" w:rsidRPr="00F541A2" w:rsidRDefault="00F541A2" w:rsidP="00C87938">
      <w:pPr>
        <w:pStyle w:val="Prrafodelista"/>
        <w:numPr>
          <w:ilvl w:val="0"/>
          <w:numId w:val="31"/>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Estudio de Suelos</w:t>
      </w:r>
    </w:p>
    <w:p w:rsidR="00F541A2" w:rsidRPr="00F541A2" w:rsidRDefault="00F541A2" w:rsidP="00C87938">
      <w:pPr>
        <w:pStyle w:val="Prrafodelista"/>
        <w:numPr>
          <w:ilvl w:val="0"/>
          <w:numId w:val="31"/>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Programa y Zonificación</w:t>
      </w:r>
    </w:p>
    <w:p w:rsidR="00F541A2" w:rsidRPr="00F541A2" w:rsidRDefault="00F541A2" w:rsidP="00C87938">
      <w:pPr>
        <w:pStyle w:val="Prrafodelista"/>
        <w:numPr>
          <w:ilvl w:val="0"/>
          <w:numId w:val="31"/>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 xml:space="preserve">Cronograma </w:t>
      </w:r>
    </w:p>
    <w:p w:rsidR="00F541A2" w:rsidRPr="00954460" w:rsidRDefault="00F541A2" w:rsidP="00F32DAC">
      <w:pPr>
        <w:pStyle w:val="Prrafodelista"/>
        <w:spacing w:after="0" w:line="259" w:lineRule="auto"/>
        <w:ind w:left="360"/>
        <w:jc w:val="both"/>
        <w:rPr>
          <w:rFonts w:ascii="Arial" w:hAnsi="Arial" w:cs="Arial"/>
          <w:sz w:val="20"/>
          <w:szCs w:val="20"/>
        </w:rPr>
      </w:pPr>
    </w:p>
    <w:p w:rsidR="00306A43" w:rsidRPr="00C87938" w:rsidRDefault="009F0A45"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C87938">
        <w:rPr>
          <w:rFonts w:ascii="Arial" w:hAnsi="Arial" w:cs="Arial"/>
          <w:sz w:val="20"/>
          <w:szCs w:val="20"/>
        </w:rPr>
        <w:t xml:space="preserve">Se </w:t>
      </w:r>
      <w:r w:rsidR="00C87938" w:rsidRPr="00C87938">
        <w:rPr>
          <w:rFonts w:ascii="Arial" w:hAnsi="Arial" w:cs="Arial"/>
          <w:sz w:val="20"/>
          <w:szCs w:val="20"/>
        </w:rPr>
        <w:t>generó</w:t>
      </w:r>
      <w:r w:rsidRPr="00C87938">
        <w:rPr>
          <w:rFonts w:ascii="Arial" w:hAnsi="Arial" w:cs="Arial"/>
          <w:sz w:val="20"/>
          <w:szCs w:val="20"/>
        </w:rPr>
        <w:t xml:space="preserve"> el cambio de nivel patrimonial del 1 a 3 del inmueble subsanando así el inconveniente con el IDPC para proseguir con el PRM para el concurso de méritos y diseños de la nueva sede administrativa local</w:t>
      </w:r>
    </w:p>
    <w:p w:rsidR="00306A43" w:rsidRPr="00C87938" w:rsidRDefault="009F0A45" w:rsidP="00C87938">
      <w:pPr>
        <w:pStyle w:val="Prrafodelista"/>
        <w:numPr>
          <w:ilvl w:val="0"/>
          <w:numId w:val="32"/>
        </w:numPr>
        <w:suppressAutoHyphens/>
        <w:autoSpaceDN w:val="0"/>
        <w:spacing w:after="0" w:line="240" w:lineRule="auto"/>
        <w:contextualSpacing w:val="0"/>
        <w:jc w:val="both"/>
        <w:textAlignment w:val="baseline"/>
        <w:rPr>
          <w:rFonts w:ascii="Arial" w:hAnsi="Arial" w:cs="Arial"/>
          <w:sz w:val="20"/>
          <w:szCs w:val="20"/>
        </w:rPr>
      </w:pPr>
      <w:r w:rsidRPr="00C87938">
        <w:rPr>
          <w:rFonts w:ascii="Arial" w:hAnsi="Arial" w:cs="Arial"/>
          <w:sz w:val="20"/>
          <w:szCs w:val="20"/>
        </w:rPr>
        <w:t xml:space="preserve">Se aprobó la adición para proseguir con el </w:t>
      </w:r>
      <w:proofErr w:type="gramStart"/>
      <w:r w:rsidRPr="00C87938">
        <w:rPr>
          <w:rFonts w:ascii="Arial" w:hAnsi="Arial" w:cs="Arial"/>
          <w:sz w:val="20"/>
          <w:szCs w:val="20"/>
        </w:rPr>
        <w:t>PRM ,</w:t>
      </w:r>
      <w:proofErr w:type="gramEnd"/>
      <w:r w:rsidRPr="00C87938">
        <w:rPr>
          <w:rFonts w:ascii="Arial" w:hAnsi="Arial" w:cs="Arial"/>
          <w:sz w:val="20"/>
          <w:szCs w:val="20"/>
        </w:rPr>
        <w:t xml:space="preserve"> tarea que </w:t>
      </w:r>
      <w:r w:rsidR="00C87938" w:rsidRPr="00C87938">
        <w:rPr>
          <w:rFonts w:ascii="Arial" w:hAnsi="Arial" w:cs="Arial"/>
          <w:sz w:val="20"/>
          <w:szCs w:val="20"/>
        </w:rPr>
        <w:t>está</w:t>
      </w:r>
      <w:r w:rsidRPr="00C87938">
        <w:rPr>
          <w:rFonts w:ascii="Arial" w:hAnsi="Arial" w:cs="Arial"/>
          <w:sz w:val="20"/>
          <w:szCs w:val="20"/>
        </w:rPr>
        <w:t xml:space="preserve"> a cargo de la sociedad colombiana de arquitectos para la ejecución del concurso de méritos. </w:t>
      </w:r>
    </w:p>
    <w:p w:rsidR="007F0EF8" w:rsidRDefault="007F0EF8" w:rsidP="00F32DAC">
      <w:pPr>
        <w:rPr>
          <w:rFonts w:ascii="Arial" w:hAnsi="Arial" w:cs="Arial"/>
          <w:b/>
          <w:lang w:val="es-CO"/>
        </w:rPr>
      </w:pPr>
    </w:p>
    <w:p w:rsidR="00F32DAC" w:rsidRPr="00954460" w:rsidRDefault="00F32DAC" w:rsidP="00F32DAC">
      <w:pPr>
        <w:rPr>
          <w:rFonts w:ascii="Arial" w:hAnsi="Arial" w:cs="Arial"/>
          <w:lang w:val="es-CO"/>
        </w:rPr>
      </w:pPr>
      <w:r w:rsidRPr="00954460">
        <w:rPr>
          <w:rFonts w:ascii="Arial" w:hAnsi="Arial" w:cs="Arial"/>
          <w:b/>
          <w:lang w:val="es-CO"/>
        </w:rPr>
        <w:t xml:space="preserve">- </w:t>
      </w:r>
      <w:r w:rsidRPr="00954460">
        <w:rPr>
          <w:rFonts w:ascii="Arial" w:hAnsi="Arial" w:cs="Arial"/>
          <w:b/>
          <w:u w:val="single"/>
          <w:lang w:val="es-CO"/>
        </w:rPr>
        <w:t>Retrasos y Soluciones</w:t>
      </w:r>
      <w:r w:rsidRPr="00954460">
        <w:rPr>
          <w:rFonts w:ascii="Arial" w:hAnsi="Arial" w:cs="Arial"/>
          <w:lang w:val="es-CO"/>
        </w:rPr>
        <w:t>:</w:t>
      </w:r>
    </w:p>
    <w:p w:rsidR="00F32DAC" w:rsidRPr="00F541A2" w:rsidRDefault="00F32DAC" w:rsidP="00F32DAC">
      <w:pPr>
        <w:rPr>
          <w:rFonts w:ascii="Arial" w:hAnsi="Arial" w:cs="Arial"/>
          <w:lang w:val="es-CO"/>
        </w:rPr>
      </w:pP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presentó un retraso por la solicitud del Plan de Regularización y Manejo (PRM)</w:t>
      </w: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llevó a cabo un comité técnico en el que se dio aval para la elaboración del Modificatorio No. 1.</w:t>
      </w: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 xml:space="preserve"> Se elaboró el escrito “</w:t>
      </w:r>
      <w:r w:rsidRPr="00F541A2">
        <w:rPr>
          <w:rFonts w:ascii="Arial" w:hAnsi="Arial" w:cs="Arial"/>
          <w:i/>
          <w:sz w:val="20"/>
          <w:szCs w:val="20"/>
        </w:rPr>
        <w:t>justificación de modificatorio No. 1 al contrato 213 de 2017</w:t>
      </w:r>
      <w:r w:rsidRPr="00F541A2">
        <w:rPr>
          <w:rFonts w:ascii="Arial" w:hAnsi="Arial" w:cs="Arial"/>
          <w:sz w:val="20"/>
          <w:szCs w:val="20"/>
        </w:rPr>
        <w:t xml:space="preserve">” y se envió a la SDG y a la SCA-BC; para su revisión. </w:t>
      </w: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radicará en SDG para su aprobación.</w:t>
      </w: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 xml:space="preserve">Firma entre las partes del Modificatorio No. 2 </w:t>
      </w:r>
    </w:p>
    <w:p w:rsidR="00F541A2" w:rsidRPr="00F541A2"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 xml:space="preserve">Se protocolizo el Modificatorio No. 2 para el contrato 213 de 2017, que permite la inclusión de PMR dentro de los entregables del contrato y una adición para sufragar el costo de este documento ($82.814.778.00). </w:t>
      </w:r>
    </w:p>
    <w:p w:rsidR="00F32DAC" w:rsidRDefault="00F541A2"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F541A2">
        <w:rPr>
          <w:rFonts w:ascii="Arial" w:hAnsi="Arial" w:cs="Arial"/>
          <w:sz w:val="20"/>
          <w:szCs w:val="20"/>
        </w:rPr>
        <w:t>Se inició el proceso de estructuración del documento para presentar el PRM ante la SDP. Aprovechando los insumos aportados del documento de estructuración del concurso podemos acortar los 2 meses requeridos para la presentación del documento de formulación.</w:t>
      </w:r>
    </w:p>
    <w:p w:rsidR="00306A43" w:rsidRDefault="00C87938" w:rsidP="00C87938">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C87938">
        <w:rPr>
          <w:rFonts w:ascii="Arial" w:hAnsi="Arial" w:cs="Arial"/>
          <w:sz w:val="20"/>
          <w:szCs w:val="20"/>
        </w:rPr>
        <w:t xml:space="preserve">Aprobación </w:t>
      </w:r>
      <w:proofErr w:type="gramStart"/>
      <w:r w:rsidRPr="00C87938">
        <w:rPr>
          <w:rFonts w:ascii="Arial" w:hAnsi="Arial" w:cs="Arial"/>
          <w:sz w:val="20"/>
          <w:szCs w:val="20"/>
        </w:rPr>
        <w:t>PMR</w:t>
      </w:r>
      <w:r w:rsidR="009F0A45" w:rsidRPr="00C87938">
        <w:rPr>
          <w:rFonts w:ascii="Arial" w:hAnsi="Arial" w:cs="Arial"/>
          <w:sz w:val="20"/>
          <w:szCs w:val="20"/>
        </w:rPr>
        <w:t>  por</w:t>
      </w:r>
      <w:proofErr w:type="gramEnd"/>
      <w:r w:rsidR="009F0A45" w:rsidRPr="00C87938">
        <w:rPr>
          <w:rFonts w:ascii="Arial" w:hAnsi="Arial" w:cs="Arial"/>
          <w:sz w:val="20"/>
          <w:szCs w:val="20"/>
        </w:rPr>
        <w:t xml:space="preserve"> parte de </w:t>
      </w:r>
      <w:r w:rsidRPr="00C87938">
        <w:rPr>
          <w:rFonts w:ascii="Arial" w:hAnsi="Arial" w:cs="Arial"/>
          <w:sz w:val="20"/>
          <w:szCs w:val="20"/>
        </w:rPr>
        <w:t>la Secretaria de Planeación D</w:t>
      </w:r>
      <w:r w:rsidR="009F0A45" w:rsidRPr="00C87938">
        <w:rPr>
          <w:rFonts w:ascii="Arial" w:hAnsi="Arial" w:cs="Arial"/>
          <w:sz w:val="20"/>
          <w:szCs w:val="20"/>
        </w:rPr>
        <w:t>istrital para proceso diseño de la nueva sede administrativa local.</w:t>
      </w:r>
    </w:p>
    <w:p w:rsidR="00C87938" w:rsidRPr="00C87938" w:rsidRDefault="00C87938" w:rsidP="00C87938">
      <w:pPr>
        <w:pStyle w:val="Prrafodelista"/>
        <w:suppressAutoHyphens/>
        <w:autoSpaceDN w:val="0"/>
        <w:spacing w:after="0" w:line="240" w:lineRule="auto"/>
        <w:contextualSpacing w:val="0"/>
        <w:jc w:val="both"/>
        <w:textAlignment w:val="baseline"/>
        <w:rPr>
          <w:rFonts w:ascii="Arial" w:hAnsi="Arial" w:cs="Arial"/>
          <w:sz w:val="20"/>
          <w:szCs w:val="20"/>
        </w:rPr>
      </w:pPr>
    </w:p>
    <w:p w:rsidR="00F32DAC" w:rsidRPr="00954460" w:rsidRDefault="00F32DAC" w:rsidP="00F32DAC">
      <w:pPr>
        <w:pStyle w:val="Standard"/>
        <w:jc w:val="both"/>
        <w:rPr>
          <w:rFonts w:ascii="Arial" w:hAnsi="Arial" w:cs="Arial"/>
          <w:color w:val="000000"/>
          <w:sz w:val="20"/>
          <w:szCs w:val="20"/>
        </w:rPr>
      </w:pPr>
      <w:r w:rsidRPr="00954460">
        <w:rPr>
          <w:rFonts w:ascii="Arial" w:hAnsi="Arial" w:cs="Arial"/>
          <w:color w:val="000000"/>
          <w:sz w:val="20"/>
          <w:szCs w:val="20"/>
        </w:rPr>
        <w:t>Actividades que están por definir:</w:t>
      </w:r>
    </w:p>
    <w:p w:rsidR="00F32DAC" w:rsidRPr="00954460" w:rsidRDefault="00F32DAC" w:rsidP="00F32DAC">
      <w:pPr>
        <w:rPr>
          <w:rFonts w:ascii="Arial" w:hAnsi="Arial" w:cs="Arial"/>
          <w:b/>
          <w:color w:val="000000"/>
        </w:rPr>
      </w:pPr>
    </w:p>
    <w:p w:rsidR="002A5BDD" w:rsidRDefault="002A5BDD" w:rsidP="002A5BDD">
      <w:pPr>
        <w:rPr>
          <w:rFonts w:ascii="Arial" w:hAnsi="Arial" w:cs="Arial"/>
          <w:b/>
          <w:u w:val="single"/>
        </w:rPr>
      </w:pPr>
      <w:bookmarkStart w:id="11" w:name="_Hlk518555593"/>
      <w:r w:rsidRPr="00DC56B5">
        <w:rPr>
          <w:rFonts w:ascii="Arial" w:hAnsi="Arial" w:cs="Arial"/>
          <w:b/>
          <w:u w:val="single"/>
        </w:rPr>
        <w:t>CRONOGRAMA</w:t>
      </w:r>
    </w:p>
    <w:p w:rsidR="002A5BDD" w:rsidRPr="00DC56B5" w:rsidRDefault="002A5BDD" w:rsidP="002A5BDD">
      <w:pPr>
        <w:rPr>
          <w:rFonts w:ascii="Arial" w:hAnsi="Arial" w:cs="Arial"/>
          <w:b/>
          <w:u w:val="single"/>
        </w:rPr>
      </w:pPr>
    </w:p>
    <w:bookmarkEnd w:id="11"/>
    <w:p w:rsidR="002A5BDD" w:rsidRPr="002A5BDD" w:rsidRDefault="002A5BDD"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Se inició el proceso de estructuración del documento para presentar el PRM ante la SDP. Aprovechando los insumos aportados del documento de estructuración del concurso. Son 2 meses requeridos para la presentación del documento de formulación.</w:t>
      </w:r>
    </w:p>
    <w:p w:rsidR="002A5BDD" w:rsidRPr="002A5BDD" w:rsidRDefault="002A5BDD"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lastRenderedPageBreak/>
        <w:t>Se solicitó una cita en la SDP para realizar una revisión preliminar de los trabajos ejecutados hasta la fecha, todo esto en una mesa de trabajo. mesa de trabajo. Son 3 meses requeridos para el estudio y aprobación por la SDP.</w:t>
      </w:r>
    </w:p>
    <w:p w:rsidR="002A5BDD" w:rsidRPr="002A5BDD" w:rsidRDefault="002A5BDD"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Se solicitó cita con IDPC, para establecer la calidad patrimonial del predio.</w:t>
      </w:r>
    </w:p>
    <w:p w:rsidR="002A5BDD" w:rsidRPr="002A5BDD" w:rsidRDefault="002A5BDD"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Una vez aprobado el PRM por la SDP, serán formuladas las bases del concurso.</w:t>
      </w:r>
    </w:p>
    <w:p w:rsidR="002A5BDD" w:rsidRPr="002A5BDD" w:rsidRDefault="002A5BDD"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Los concursantes tendrán un mes para desarrollar sus propuestas.</w:t>
      </w:r>
    </w:p>
    <w:p w:rsidR="002A5BDD" w:rsidRPr="002A5BDD" w:rsidRDefault="002A5BDD"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En diciembre se recibirán las propuestas y se realizara el juzgamiento y adjudicación del proyecto ganador.</w:t>
      </w:r>
    </w:p>
    <w:p w:rsidR="002A5BDD" w:rsidRPr="002A5BDD" w:rsidRDefault="002A5BDD" w:rsidP="00CE1079">
      <w:pPr>
        <w:pStyle w:val="Prrafodelista"/>
        <w:numPr>
          <w:ilvl w:val="0"/>
          <w:numId w:val="15"/>
        </w:numPr>
        <w:suppressAutoHyphens/>
        <w:autoSpaceDN w:val="0"/>
        <w:spacing w:after="0" w:line="240" w:lineRule="auto"/>
        <w:contextualSpacing w:val="0"/>
        <w:jc w:val="both"/>
        <w:textAlignment w:val="baseline"/>
        <w:rPr>
          <w:rFonts w:ascii="Arial" w:hAnsi="Arial" w:cs="Arial"/>
          <w:sz w:val="20"/>
          <w:szCs w:val="20"/>
        </w:rPr>
      </w:pPr>
      <w:r w:rsidRPr="002A5BDD">
        <w:rPr>
          <w:rFonts w:ascii="Arial" w:hAnsi="Arial" w:cs="Arial"/>
          <w:sz w:val="20"/>
          <w:szCs w:val="20"/>
        </w:rPr>
        <w:t>En el mismo mes de diciembre se realizará la proclamación del proyecto ganador y se contrataran los estudios y diseños.</w:t>
      </w:r>
    </w:p>
    <w:p w:rsidR="002A5BDD" w:rsidRPr="002A5BDD" w:rsidRDefault="002A5BDD" w:rsidP="002A5BDD">
      <w:pPr>
        <w:pStyle w:val="Prrafodelista"/>
        <w:spacing w:after="0" w:line="240" w:lineRule="auto"/>
        <w:jc w:val="both"/>
        <w:rPr>
          <w:rFonts w:ascii="Arial" w:hAnsi="Arial" w:cs="Arial"/>
          <w:sz w:val="20"/>
          <w:szCs w:val="20"/>
        </w:rPr>
      </w:pPr>
    </w:p>
    <w:p w:rsidR="002A5BDD" w:rsidRPr="002A5BDD" w:rsidRDefault="002A5BDD" w:rsidP="002A5BDD">
      <w:pPr>
        <w:pStyle w:val="Prrafodelista"/>
        <w:spacing w:after="0" w:line="240" w:lineRule="auto"/>
        <w:ind w:left="360"/>
        <w:jc w:val="both"/>
        <w:rPr>
          <w:rFonts w:ascii="Arial" w:hAnsi="Arial" w:cs="Arial"/>
          <w:sz w:val="20"/>
          <w:szCs w:val="20"/>
        </w:rPr>
      </w:pPr>
      <w:r w:rsidRPr="002A5BDD">
        <w:rPr>
          <w:rFonts w:ascii="Arial" w:hAnsi="Arial" w:cs="Arial"/>
          <w:sz w:val="20"/>
          <w:szCs w:val="20"/>
        </w:rPr>
        <w:t>Este cronograma este sujeto a modificación de acuerdo con los tiempos de aprobación que se tome planeación.</w:t>
      </w:r>
    </w:p>
    <w:p w:rsidR="00F32DAC" w:rsidRDefault="00F32DAC" w:rsidP="00F32DAC">
      <w:pPr>
        <w:rPr>
          <w:rFonts w:ascii="Arial" w:hAnsi="Arial" w:cs="Arial"/>
          <w:b/>
          <w:color w:val="FF0000"/>
        </w:rPr>
      </w:pPr>
    </w:p>
    <w:p w:rsidR="005A6320" w:rsidRPr="00954460" w:rsidRDefault="005A6320" w:rsidP="005A6320">
      <w:pPr>
        <w:pStyle w:val="Standard"/>
        <w:ind w:left="720"/>
        <w:jc w:val="both"/>
        <w:textAlignment w:val="auto"/>
        <w:rPr>
          <w:rFonts w:ascii="Arial" w:hAnsi="Arial" w:cs="Arial"/>
          <w:bCs/>
          <w:sz w:val="20"/>
          <w:szCs w:val="20"/>
          <w:lang w:val="es-ES"/>
        </w:rPr>
      </w:pPr>
    </w:p>
    <w:p w:rsidR="005A6320" w:rsidRPr="005A6320" w:rsidRDefault="005A6320" w:rsidP="005A6320">
      <w:pPr>
        <w:pStyle w:val="Standard"/>
        <w:rPr>
          <w:rFonts w:ascii="Arial" w:hAnsi="Arial" w:cs="Arial"/>
          <w:b/>
          <w:color w:val="000000" w:themeColor="text1"/>
          <w:sz w:val="20"/>
          <w:szCs w:val="20"/>
        </w:rPr>
      </w:pPr>
      <w:r w:rsidRPr="005A6320">
        <w:rPr>
          <w:rFonts w:ascii="Arial" w:hAnsi="Arial" w:cs="Arial"/>
          <w:b/>
          <w:color w:val="000000" w:themeColor="text1"/>
          <w:sz w:val="20"/>
          <w:szCs w:val="20"/>
        </w:rPr>
        <w:t xml:space="preserve">DIAGNOSTICO DEFINITIVO PARA LA INAGURACION FINAL DEL PROYECTO </w:t>
      </w:r>
    </w:p>
    <w:p w:rsidR="005A6320" w:rsidRPr="005A6320" w:rsidRDefault="005A6320" w:rsidP="005A6320">
      <w:pPr>
        <w:pStyle w:val="Standard"/>
        <w:jc w:val="center"/>
        <w:rPr>
          <w:rFonts w:ascii="Arial" w:hAnsi="Arial" w:cs="Arial"/>
          <w:b/>
          <w:color w:val="000000" w:themeColor="text1"/>
          <w:sz w:val="8"/>
          <w:szCs w:val="20"/>
        </w:rPr>
      </w:pPr>
    </w:p>
    <w:p w:rsidR="005A6320" w:rsidRPr="005A6320" w:rsidRDefault="005A6320" w:rsidP="00C87938">
      <w:pPr>
        <w:pStyle w:val="Standard"/>
        <w:numPr>
          <w:ilvl w:val="0"/>
          <w:numId w:val="25"/>
        </w:numPr>
        <w:jc w:val="both"/>
        <w:rPr>
          <w:rFonts w:ascii="Arial" w:hAnsi="Arial" w:cs="Arial"/>
          <w:color w:val="000000" w:themeColor="text1"/>
          <w:sz w:val="20"/>
          <w:szCs w:val="20"/>
        </w:rPr>
      </w:pPr>
      <w:r w:rsidRPr="005A6320">
        <w:rPr>
          <w:rFonts w:ascii="Arial" w:hAnsi="Arial" w:cs="Arial"/>
          <w:color w:val="000000" w:themeColor="text1"/>
          <w:sz w:val="20"/>
          <w:szCs w:val="20"/>
        </w:rPr>
        <w:t>Entrega del primer premio para el ganador del Concurso de Méritos.</w:t>
      </w:r>
    </w:p>
    <w:p w:rsidR="005A6320" w:rsidRPr="005A6320" w:rsidRDefault="005A6320" w:rsidP="00C87938">
      <w:pPr>
        <w:pStyle w:val="Standard"/>
        <w:numPr>
          <w:ilvl w:val="0"/>
          <w:numId w:val="25"/>
        </w:numPr>
        <w:jc w:val="both"/>
        <w:rPr>
          <w:rFonts w:ascii="Arial" w:hAnsi="Arial" w:cs="Arial"/>
          <w:color w:val="000000" w:themeColor="text1"/>
          <w:sz w:val="20"/>
          <w:szCs w:val="20"/>
        </w:rPr>
      </w:pPr>
      <w:r w:rsidRPr="005A6320">
        <w:rPr>
          <w:rFonts w:ascii="Arial" w:hAnsi="Arial" w:cs="Arial"/>
          <w:color w:val="000000" w:themeColor="text1"/>
          <w:sz w:val="20"/>
          <w:szCs w:val="20"/>
        </w:rPr>
        <w:t xml:space="preserve">Entrega de diseños finales. </w:t>
      </w:r>
    </w:p>
    <w:p w:rsidR="005A6320" w:rsidRPr="005A6320" w:rsidRDefault="005A6320" w:rsidP="00C87938">
      <w:pPr>
        <w:pStyle w:val="Standard"/>
        <w:numPr>
          <w:ilvl w:val="0"/>
          <w:numId w:val="25"/>
        </w:numPr>
        <w:jc w:val="both"/>
        <w:rPr>
          <w:rFonts w:ascii="Arial" w:hAnsi="Arial" w:cs="Arial"/>
          <w:color w:val="000000" w:themeColor="text1"/>
          <w:sz w:val="20"/>
          <w:szCs w:val="20"/>
        </w:rPr>
      </w:pPr>
      <w:r w:rsidRPr="005A6320">
        <w:rPr>
          <w:rFonts w:ascii="Arial" w:hAnsi="Arial" w:cs="Arial"/>
          <w:color w:val="000000" w:themeColor="text1"/>
          <w:sz w:val="20"/>
          <w:szCs w:val="20"/>
        </w:rPr>
        <w:t xml:space="preserve">Adjudicación de contrato de obra civil y de interventoría </w:t>
      </w:r>
    </w:p>
    <w:p w:rsidR="005A6320" w:rsidRPr="005A6320" w:rsidRDefault="005A6320" w:rsidP="00C87938">
      <w:pPr>
        <w:pStyle w:val="Standard"/>
        <w:numPr>
          <w:ilvl w:val="0"/>
          <w:numId w:val="25"/>
        </w:numPr>
        <w:jc w:val="both"/>
        <w:rPr>
          <w:rFonts w:ascii="Arial" w:hAnsi="Arial" w:cs="Arial"/>
          <w:color w:val="000000" w:themeColor="text1"/>
          <w:sz w:val="20"/>
          <w:szCs w:val="20"/>
        </w:rPr>
      </w:pPr>
      <w:r w:rsidRPr="005A6320">
        <w:rPr>
          <w:rFonts w:ascii="Arial" w:hAnsi="Arial" w:cs="Arial"/>
          <w:color w:val="000000" w:themeColor="text1"/>
          <w:sz w:val="20"/>
          <w:szCs w:val="20"/>
        </w:rPr>
        <w:t xml:space="preserve">Ejecución de la construcción de la nueva sede para la ALSC.  </w:t>
      </w:r>
    </w:p>
    <w:p w:rsidR="005A6320" w:rsidRPr="005A6320" w:rsidRDefault="005A6320" w:rsidP="00C87938">
      <w:pPr>
        <w:pStyle w:val="Standard"/>
        <w:numPr>
          <w:ilvl w:val="0"/>
          <w:numId w:val="25"/>
        </w:numPr>
        <w:jc w:val="both"/>
        <w:rPr>
          <w:rFonts w:ascii="Arial" w:hAnsi="Arial" w:cs="Arial"/>
          <w:color w:val="000000" w:themeColor="text1"/>
          <w:sz w:val="20"/>
          <w:szCs w:val="20"/>
        </w:rPr>
      </w:pPr>
      <w:r w:rsidRPr="005A6320">
        <w:rPr>
          <w:rFonts w:ascii="Arial" w:hAnsi="Arial" w:cs="Arial"/>
          <w:color w:val="000000" w:themeColor="text1"/>
          <w:sz w:val="20"/>
          <w:szCs w:val="20"/>
        </w:rPr>
        <w:t>Contratación del diseño, suministro e instalación del mobiliario.</w:t>
      </w:r>
    </w:p>
    <w:p w:rsidR="005A6320" w:rsidRPr="005A6320" w:rsidRDefault="005A6320" w:rsidP="00C87938">
      <w:pPr>
        <w:pStyle w:val="Standard"/>
        <w:numPr>
          <w:ilvl w:val="0"/>
          <w:numId w:val="25"/>
        </w:numPr>
        <w:jc w:val="both"/>
        <w:rPr>
          <w:rFonts w:ascii="Arial" w:hAnsi="Arial" w:cs="Arial"/>
          <w:color w:val="000000" w:themeColor="text1"/>
          <w:sz w:val="20"/>
          <w:szCs w:val="20"/>
        </w:rPr>
      </w:pPr>
      <w:r w:rsidRPr="005A6320">
        <w:rPr>
          <w:rFonts w:ascii="Arial" w:hAnsi="Arial" w:cs="Arial"/>
          <w:color w:val="000000" w:themeColor="text1"/>
          <w:sz w:val="20"/>
          <w:szCs w:val="20"/>
        </w:rPr>
        <w:t>Conexiones provisionales y definitivas de servicios públicos (eléctrico, hidráulico).</w:t>
      </w:r>
    </w:p>
    <w:p w:rsidR="005A6320" w:rsidRPr="005A6320" w:rsidRDefault="005A6320" w:rsidP="00C87938">
      <w:pPr>
        <w:pStyle w:val="Standard"/>
        <w:numPr>
          <w:ilvl w:val="0"/>
          <w:numId w:val="25"/>
        </w:numPr>
        <w:jc w:val="both"/>
        <w:rPr>
          <w:rFonts w:ascii="Arial" w:hAnsi="Arial" w:cs="Arial"/>
          <w:color w:val="000000" w:themeColor="text1"/>
          <w:sz w:val="20"/>
          <w:szCs w:val="20"/>
        </w:rPr>
      </w:pPr>
      <w:r w:rsidRPr="005A6320">
        <w:rPr>
          <w:rFonts w:ascii="Arial" w:hAnsi="Arial" w:cs="Arial"/>
          <w:color w:val="000000" w:themeColor="text1"/>
          <w:sz w:val="20"/>
          <w:szCs w:val="20"/>
        </w:rPr>
        <w:t xml:space="preserve">Inauguración definitiva de la sede administrativa local </w:t>
      </w:r>
    </w:p>
    <w:p w:rsidR="005A6320" w:rsidRDefault="005A6320" w:rsidP="005A6320">
      <w:pPr>
        <w:rPr>
          <w:rFonts w:ascii="Arial" w:hAnsi="Arial" w:cs="Arial"/>
          <w:b/>
          <w:color w:val="FF0000"/>
        </w:rPr>
      </w:pPr>
    </w:p>
    <w:p w:rsidR="005A6320" w:rsidRPr="005A6320" w:rsidRDefault="005A6320" w:rsidP="005A6320">
      <w:pPr>
        <w:rPr>
          <w:rFonts w:ascii="Arial" w:hAnsi="Arial" w:cs="Arial"/>
          <w:b/>
          <w:color w:val="FF0000"/>
          <w:sz w:val="2"/>
        </w:rPr>
      </w:pPr>
    </w:p>
    <w:p w:rsidR="005A6320" w:rsidRPr="00954460" w:rsidRDefault="005A6320" w:rsidP="005A6320">
      <w:pPr>
        <w:tabs>
          <w:tab w:val="left" w:pos="284"/>
        </w:tabs>
        <w:jc w:val="both"/>
        <w:rPr>
          <w:rFonts w:ascii="Arial" w:hAnsi="Arial" w:cs="Arial"/>
          <w:b/>
          <w:u w:val="single"/>
        </w:rPr>
      </w:pPr>
      <w:r w:rsidRPr="00954460">
        <w:rPr>
          <w:rFonts w:ascii="Arial" w:hAnsi="Arial" w:cs="Arial"/>
          <w:b/>
        </w:rPr>
        <w:t xml:space="preserve">- </w:t>
      </w:r>
      <w:r w:rsidRPr="00954460">
        <w:rPr>
          <w:rFonts w:ascii="Arial" w:hAnsi="Arial" w:cs="Arial"/>
          <w:b/>
          <w:u w:val="single"/>
        </w:rPr>
        <w:t>Evidencias:</w:t>
      </w:r>
    </w:p>
    <w:p w:rsidR="005A6320" w:rsidRPr="00954460" w:rsidRDefault="005A6320" w:rsidP="005A6320">
      <w:pPr>
        <w:tabs>
          <w:tab w:val="left" w:pos="284"/>
        </w:tabs>
        <w:jc w:val="both"/>
        <w:rPr>
          <w:rFonts w:ascii="Arial" w:hAnsi="Arial" w:cs="Arial"/>
          <w:b/>
          <w:u w:val="single"/>
        </w:rPr>
      </w:pPr>
    </w:p>
    <w:p w:rsidR="005A6320" w:rsidRPr="00954460" w:rsidRDefault="005A6320" w:rsidP="00CE1079">
      <w:pPr>
        <w:pStyle w:val="Prrafodelista"/>
        <w:numPr>
          <w:ilvl w:val="0"/>
          <w:numId w:val="15"/>
        </w:numPr>
        <w:tabs>
          <w:tab w:val="left" w:pos="284"/>
        </w:tabs>
        <w:suppressAutoHyphens/>
        <w:autoSpaceDN w:val="0"/>
        <w:spacing w:after="0"/>
        <w:contextualSpacing w:val="0"/>
        <w:jc w:val="both"/>
        <w:textAlignment w:val="baseline"/>
        <w:rPr>
          <w:rFonts w:ascii="Arial" w:hAnsi="Arial" w:cs="Arial"/>
          <w:sz w:val="20"/>
          <w:szCs w:val="20"/>
          <w:shd w:val="clear" w:color="auto" w:fill="FFFFFF"/>
        </w:rPr>
      </w:pPr>
      <w:r w:rsidRPr="00954460">
        <w:rPr>
          <w:rFonts w:ascii="Arial" w:hAnsi="Arial" w:cs="Arial"/>
          <w:sz w:val="20"/>
          <w:szCs w:val="20"/>
          <w:shd w:val="clear" w:color="auto" w:fill="FFFFFF"/>
        </w:rPr>
        <w:t xml:space="preserve">Medio magnético actas de comité de obra y mesas de trabajo </w:t>
      </w:r>
    </w:p>
    <w:p w:rsidR="005A6320" w:rsidRPr="00954460" w:rsidRDefault="005A6320"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5A6320" w:rsidRDefault="005A6320"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p>
    <w:p w:rsidR="00F32DAC" w:rsidRDefault="00F32DAC" w:rsidP="00F32DAC">
      <w:pPr>
        <w:pStyle w:val="Standard"/>
        <w:ind w:left="585"/>
        <w:jc w:val="both"/>
        <w:rPr>
          <w:rFonts w:ascii="Arial" w:hAnsi="Arial" w:cs="Arial"/>
          <w:b/>
          <w:sz w:val="20"/>
          <w:szCs w:val="20"/>
          <w:u w:val="single"/>
        </w:rPr>
      </w:pPr>
    </w:p>
    <w:p w:rsidR="005A6320" w:rsidRDefault="005A6320" w:rsidP="00F32DAC">
      <w:pPr>
        <w:pStyle w:val="Standard"/>
        <w:ind w:left="585"/>
        <w:jc w:val="both"/>
        <w:rPr>
          <w:rFonts w:ascii="Arial" w:hAnsi="Arial" w:cs="Arial"/>
          <w:b/>
          <w:sz w:val="20"/>
          <w:szCs w:val="20"/>
          <w:u w:val="single"/>
        </w:rPr>
      </w:pPr>
    </w:p>
    <w:p w:rsidR="00F32DAC" w:rsidRDefault="00F32DAC"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C87938" w:rsidRDefault="00C87938" w:rsidP="00F32DAC">
      <w:pPr>
        <w:pStyle w:val="Standard"/>
        <w:ind w:left="585"/>
        <w:jc w:val="both"/>
        <w:rPr>
          <w:rFonts w:ascii="Arial" w:hAnsi="Arial" w:cs="Arial"/>
          <w:b/>
          <w:sz w:val="20"/>
          <w:szCs w:val="20"/>
          <w:u w:val="single"/>
        </w:rPr>
      </w:pPr>
    </w:p>
    <w:p w:rsidR="00F32DAC" w:rsidRPr="00954460" w:rsidRDefault="00F32DAC" w:rsidP="00F32DAC">
      <w:pPr>
        <w:pStyle w:val="Standard"/>
        <w:jc w:val="both"/>
        <w:rPr>
          <w:rFonts w:ascii="Arial" w:hAnsi="Arial" w:cs="Arial"/>
          <w:b/>
          <w:sz w:val="20"/>
          <w:szCs w:val="20"/>
          <w:u w:val="single"/>
        </w:rPr>
      </w:pPr>
      <w:r w:rsidRPr="00954460">
        <w:rPr>
          <w:rFonts w:ascii="Arial" w:hAnsi="Arial" w:cs="Arial"/>
          <w:b/>
          <w:sz w:val="20"/>
          <w:szCs w:val="20"/>
          <w:u w:val="single"/>
        </w:rPr>
        <w:lastRenderedPageBreak/>
        <w:t>Sede Alcaldía Local de Kennedy</w:t>
      </w:r>
    </w:p>
    <w:p w:rsidR="00F32DAC" w:rsidRPr="00954460" w:rsidRDefault="00F32DAC" w:rsidP="00F32DAC">
      <w:pPr>
        <w:pStyle w:val="Standard"/>
        <w:jc w:val="both"/>
        <w:rPr>
          <w:rFonts w:ascii="Arial" w:hAnsi="Arial" w:cs="Arial"/>
          <w:sz w:val="20"/>
          <w:szCs w:val="20"/>
        </w:rPr>
      </w:pP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rPr>
        <w:t xml:space="preserve">Ubicación:  </w:t>
      </w:r>
      <w:r w:rsidRPr="00954460">
        <w:rPr>
          <w:rFonts w:ascii="Arial" w:hAnsi="Arial" w:cs="Arial"/>
          <w:sz w:val="20"/>
          <w:szCs w:val="20"/>
          <w:lang w:eastAsia="es-CO"/>
        </w:rPr>
        <w:t>Transversal 78 K No.41A -04 SUR</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rPr>
        <w:t xml:space="preserve">Área de Construcción: </w:t>
      </w:r>
      <w:r w:rsidRPr="00954460">
        <w:rPr>
          <w:rFonts w:ascii="Arial" w:hAnsi="Arial" w:cs="Arial"/>
          <w:sz w:val="20"/>
          <w:szCs w:val="20"/>
          <w:shd w:val="clear" w:color="auto" w:fill="FFFFFF"/>
        </w:rPr>
        <w:t>2350 m2</w:t>
      </w:r>
    </w:p>
    <w:p w:rsidR="00F32DAC" w:rsidRPr="00954460" w:rsidRDefault="00F32DAC" w:rsidP="00CE1079">
      <w:pPr>
        <w:pStyle w:val="Prrafodelista"/>
        <w:numPr>
          <w:ilvl w:val="0"/>
          <w:numId w:val="13"/>
        </w:numPr>
        <w:spacing w:after="160" w:line="259" w:lineRule="auto"/>
        <w:jc w:val="both"/>
        <w:rPr>
          <w:rFonts w:ascii="Arial" w:eastAsia="Droid Sans" w:hAnsi="Arial" w:cs="Arial"/>
          <w:sz w:val="20"/>
          <w:szCs w:val="20"/>
          <w:lang w:val="es-ES_tradnl"/>
        </w:rPr>
      </w:pPr>
      <w:r w:rsidRPr="00954460">
        <w:rPr>
          <w:rFonts w:ascii="Arial" w:eastAsia="Droid Sans" w:hAnsi="Arial" w:cs="Arial"/>
          <w:sz w:val="20"/>
          <w:szCs w:val="20"/>
          <w:lang w:val="es-ES_tradnl"/>
        </w:rPr>
        <w:t>Procesos Contractuales:</w:t>
      </w:r>
    </w:p>
    <w:p w:rsidR="00F32DAC" w:rsidRPr="00954460" w:rsidRDefault="00F32DAC" w:rsidP="00CE1079">
      <w:pPr>
        <w:pStyle w:val="Prrafodelista"/>
        <w:numPr>
          <w:ilvl w:val="0"/>
          <w:numId w:val="14"/>
        </w:numPr>
        <w:spacing w:after="160" w:line="259" w:lineRule="auto"/>
        <w:jc w:val="both"/>
        <w:rPr>
          <w:rFonts w:ascii="Arial" w:eastAsia="Droid Sans" w:hAnsi="Arial" w:cs="Arial"/>
          <w:sz w:val="20"/>
          <w:szCs w:val="20"/>
          <w:lang w:val="es-ES_tradnl"/>
        </w:rPr>
      </w:pPr>
      <w:r w:rsidRPr="00954460">
        <w:rPr>
          <w:rFonts w:ascii="Arial" w:hAnsi="Arial" w:cs="Arial"/>
          <w:sz w:val="20"/>
          <w:szCs w:val="20"/>
          <w:lang w:eastAsia="es-CO"/>
        </w:rPr>
        <w:t>Contrato de Comodato No. 3909 de fecha 28 de septiembre de 2009, entre el Fondo de Desarrollo Local de Kennedy y el Departamento Administrativo de la Defensoría del Espacio Público (DADEP)</w:t>
      </w:r>
    </w:p>
    <w:p w:rsidR="00F32DAC" w:rsidRPr="00954460" w:rsidRDefault="00F32DAC" w:rsidP="00CE1079">
      <w:pPr>
        <w:pStyle w:val="Prrafodelista"/>
        <w:numPr>
          <w:ilvl w:val="0"/>
          <w:numId w:val="14"/>
        </w:numPr>
        <w:spacing w:after="160" w:line="259" w:lineRule="auto"/>
        <w:jc w:val="both"/>
        <w:rPr>
          <w:rFonts w:ascii="Arial" w:eastAsia="Droid Sans" w:hAnsi="Arial" w:cs="Arial"/>
          <w:sz w:val="20"/>
          <w:szCs w:val="20"/>
          <w:lang w:val="es-ES_tradnl"/>
        </w:rPr>
      </w:pPr>
      <w:r w:rsidRPr="00954460">
        <w:rPr>
          <w:rFonts w:ascii="Arial" w:eastAsia="SimSun" w:hAnsi="Arial" w:cs="Arial"/>
          <w:color w:val="00000A"/>
          <w:sz w:val="20"/>
          <w:szCs w:val="20"/>
          <w:lang w:eastAsia="es-CO"/>
        </w:rPr>
        <w:t xml:space="preserve">El Fondo de Desarrollo Local de Kennedy inició el proceso de contratación de los estudios y diseños mediante la modalidad de Concurso de Méritos No. FDLK-CMA-08-2017, por un valor de </w:t>
      </w:r>
      <w:r w:rsidRPr="00954460">
        <w:rPr>
          <w:rFonts w:ascii="Arial" w:hAnsi="Arial" w:cs="Arial"/>
          <w:sz w:val="20"/>
          <w:szCs w:val="20"/>
        </w:rPr>
        <w:t>$ 1.800.000, e</w:t>
      </w:r>
      <w:r w:rsidRPr="00954460">
        <w:rPr>
          <w:rFonts w:ascii="Arial" w:eastAsia="SimSun" w:hAnsi="Arial" w:cs="Arial"/>
          <w:color w:val="00000A"/>
          <w:sz w:val="20"/>
          <w:szCs w:val="20"/>
          <w:lang w:eastAsia="es-CO"/>
        </w:rPr>
        <w:t>l concurso fue adjudicado el 22 de diciembre de 2017 al CONSORCIO SANTO DOMINGO</w:t>
      </w:r>
    </w:p>
    <w:p w:rsidR="00F32DAC" w:rsidRPr="00954460" w:rsidRDefault="00F32DAC" w:rsidP="00CE1079">
      <w:pPr>
        <w:pStyle w:val="Prrafodelista"/>
        <w:numPr>
          <w:ilvl w:val="0"/>
          <w:numId w:val="14"/>
        </w:numPr>
        <w:spacing w:after="160" w:line="259" w:lineRule="auto"/>
        <w:jc w:val="both"/>
        <w:rPr>
          <w:rFonts w:ascii="Arial" w:eastAsia="Droid Sans" w:hAnsi="Arial" w:cs="Arial"/>
          <w:sz w:val="20"/>
          <w:szCs w:val="20"/>
          <w:lang w:val="es-ES_tradnl"/>
        </w:rPr>
      </w:pPr>
      <w:r w:rsidRPr="00954460">
        <w:rPr>
          <w:rFonts w:ascii="Arial" w:eastAsia="SimSun" w:hAnsi="Arial" w:cs="Arial"/>
          <w:color w:val="00000A"/>
          <w:sz w:val="20"/>
          <w:szCs w:val="20"/>
          <w:lang w:eastAsia="es-CO"/>
        </w:rPr>
        <w:t>Contrato interventoría No. 224 de 2017, por un valor de $180.000.000</w:t>
      </w:r>
    </w:p>
    <w:p w:rsidR="00F32DAC" w:rsidRPr="00954460" w:rsidRDefault="00F32DAC" w:rsidP="00CE1079">
      <w:pPr>
        <w:pStyle w:val="Prrafodelista"/>
        <w:numPr>
          <w:ilvl w:val="0"/>
          <w:numId w:val="13"/>
        </w:numPr>
        <w:spacing w:after="160" w:line="259" w:lineRule="auto"/>
        <w:jc w:val="both"/>
        <w:rPr>
          <w:rFonts w:ascii="Arial" w:hAnsi="Arial" w:cs="Arial"/>
          <w:sz w:val="20"/>
          <w:szCs w:val="20"/>
          <w:lang w:val="es-ES_tradnl" w:eastAsia="es-ES"/>
        </w:rPr>
      </w:pPr>
      <w:r w:rsidRPr="00954460">
        <w:rPr>
          <w:rFonts w:ascii="Arial" w:eastAsia="Droid Sans" w:hAnsi="Arial" w:cs="Arial"/>
          <w:sz w:val="20"/>
          <w:szCs w:val="20"/>
          <w:lang w:val="es-ES_tradnl"/>
        </w:rPr>
        <w:t xml:space="preserve">Total recursos ejecutados por la actual administración: </w:t>
      </w:r>
      <w:r w:rsidRPr="00954460">
        <w:rPr>
          <w:rFonts w:ascii="Arial" w:hAnsi="Arial" w:cs="Arial"/>
          <w:sz w:val="20"/>
          <w:szCs w:val="20"/>
        </w:rPr>
        <w:t xml:space="preserve"> $ </w:t>
      </w:r>
      <w:r w:rsidRPr="00954460">
        <w:rPr>
          <w:rFonts w:ascii="Arial" w:hAnsi="Arial" w:cs="Arial"/>
          <w:sz w:val="20"/>
          <w:szCs w:val="20"/>
          <w:lang w:val="es-ES_tradnl" w:eastAsia="es-ES"/>
        </w:rPr>
        <w:t>27.500.000.00</w:t>
      </w:r>
    </w:p>
    <w:p w:rsidR="00F32DAC" w:rsidRPr="00954460" w:rsidRDefault="00B53B9E" w:rsidP="00CE1079">
      <w:pPr>
        <w:pStyle w:val="Prrafodelista"/>
        <w:numPr>
          <w:ilvl w:val="0"/>
          <w:numId w:val="13"/>
        </w:numPr>
        <w:spacing w:after="160" w:line="259" w:lineRule="auto"/>
        <w:jc w:val="both"/>
        <w:rPr>
          <w:rFonts w:ascii="Arial" w:hAnsi="Arial" w:cs="Arial"/>
          <w:sz w:val="20"/>
          <w:szCs w:val="20"/>
          <w:lang w:val="es-ES_tradnl" w:eastAsia="es-ES"/>
        </w:rPr>
      </w:pPr>
      <w:r>
        <w:rPr>
          <w:rFonts w:ascii="Arial" w:hAnsi="Arial" w:cs="Arial"/>
          <w:sz w:val="20"/>
          <w:szCs w:val="20"/>
          <w:lang w:val="es-ES_tradnl" w:eastAsia="es-ES"/>
        </w:rPr>
        <w:t xml:space="preserve">Actividades Preliminares: </w:t>
      </w:r>
      <w:r w:rsidR="00C87938">
        <w:rPr>
          <w:rFonts w:ascii="Arial" w:hAnsi="Arial" w:cs="Arial"/>
          <w:sz w:val="20"/>
          <w:szCs w:val="20"/>
          <w:lang w:val="es-ES_tradnl" w:eastAsia="es-ES"/>
        </w:rPr>
        <w:t>40</w:t>
      </w:r>
      <w:r w:rsidR="00F32DAC" w:rsidRPr="00954460">
        <w:rPr>
          <w:rFonts w:ascii="Arial" w:hAnsi="Arial" w:cs="Arial"/>
          <w:sz w:val="20"/>
          <w:szCs w:val="20"/>
          <w:lang w:val="es-ES_tradnl" w:eastAsia="es-ES"/>
        </w:rPr>
        <w:t>%</w:t>
      </w:r>
    </w:p>
    <w:p w:rsidR="00F32DAC" w:rsidRPr="00954460" w:rsidRDefault="00F32DAC" w:rsidP="00CE1079">
      <w:pPr>
        <w:pStyle w:val="Prrafodelista"/>
        <w:numPr>
          <w:ilvl w:val="0"/>
          <w:numId w:val="13"/>
        </w:numPr>
        <w:spacing w:after="160" w:line="259" w:lineRule="auto"/>
        <w:jc w:val="both"/>
        <w:rPr>
          <w:rFonts w:ascii="Arial" w:hAnsi="Arial" w:cs="Arial"/>
          <w:sz w:val="20"/>
          <w:szCs w:val="20"/>
        </w:rPr>
      </w:pPr>
      <w:r w:rsidRPr="00954460">
        <w:rPr>
          <w:rFonts w:ascii="Arial" w:hAnsi="Arial" w:cs="Arial"/>
          <w:sz w:val="20"/>
          <w:szCs w:val="20"/>
        </w:rPr>
        <w:t>Ejecución obra: 0%</w:t>
      </w:r>
    </w:p>
    <w:p w:rsidR="00F32DAC" w:rsidRPr="00954460" w:rsidRDefault="00F32DAC" w:rsidP="00CE1079">
      <w:pPr>
        <w:pStyle w:val="Prrafodelista"/>
        <w:numPr>
          <w:ilvl w:val="0"/>
          <w:numId w:val="13"/>
        </w:numPr>
        <w:spacing w:after="160" w:line="259" w:lineRule="auto"/>
        <w:jc w:val="both"/>
        <w:rPr>
          <w:rFonts w:ascii="Arial" w:hAnsi="Arial" w:cs="Arial"/>
          <w:sz w:val="20"/>
          <w:szCs w:val="20"/>
          <w:shd w:val="clear" w:color="auto" w:fill="FFFFFF"/>
        </w:rPr>
      </w:pPr>
      <w:r w:rsidRPr="00954460">
        <w:rPr>
          <w:rFonts w:ascii="Arial" w:hAnsi="Arial" w:cs="Arial"/>
          <w:sz w:val="20"/>
          <w:szCs w:val="20"/>
          <w:shd w:val="clear" w:color="auto" w:fill="FFFFFF"/>
        </w:rPr>
        <w:t>Fecha de entrega de la sede: diciembre 30 de 2019</w:t>
      </w:r>
    </w:p>
    <w:p w:rsidR="007F0EF8" w:rsidRPr="00954460" w:rsidRDefault="007F0EF8" w:rsidP="00F32DAC">
      <w:pPr>
        <w:jc w:val="center"/>
        <w:rPr>
          <w:rFonts w:ascii="Arial" w:hAnsi="Arial" w:cs="Arial"/>
          <w:b/>
          <w:color w:val="FF0000"/>
        </w:rPr>
      </w:pPr>
    </w:p>
    <w:p w:rsidR="00F32DAC" w:rsidRPr="00954460" w:rsidRDefault="00F32DAC" w:rsidP="00F32DAC">
      <w:pPr>
        <w:pStyle w:val="Standard"/>
        <w:jc w:val="both"/>
        <w:rPr>
          <w:rFonts w:ascii="Arial" w:hAnsi="Arial" w:cs="Arial"/>
          <w:b/>
          <w:sz w:val="20"/>
          <w:szCs w:val="20"/>
        </w:rPr>
      </w:pPr>
      <w:r w:rsidRPr="00954460">
        <w:rPr>
          <w:rFonts w:ascii="Arial" w:hAnsi="Arial" w:cs="Arial"/>
          <w:b/>
          <w:sz w:val="20"/>
          <w:szCs w:val="20"/>
          <w:lang w:val="es-ES"/>
        </w:rPr>
        <w:t>-</w:t>
      </w:r>
      <w:r w:rsidRPr="00954460">
        <w:rPr>
          <w:rFonts w:ascii="Arial" w:hAnsi="Arial" w:cs="Arial"/>
          <w:b/>
          <w:sz w:val="20"/>
          <w:szCs w:val="20"/>
        </w:rPr>
        <w:t xml:space="preserve"> </w:t>
      </w:r>
      <w:r w:rsidRPr="00954460">
        <w:rPr>
          <w:rFonts w:ascii="Arial" w:hAnsi="Arial" w:cs="Arial"/>
          <w:b/>
          <w:sz w:val="20"/>
          <w:szCs w:val="20"/>
          <w:u w:val="single"/>
        </w:rPr>
        <w:t>Acciones, Avances y logros:</w:t>
      </w:r>
      <w:r w:rsidRPr="00954460">
        <w:rPr>
          <w:rFonts w:ascii="Arial" w:hAnsi="Arial" w:cs="Arial"/>
          <w:b/>
          <w:sz w:val="20"/>
          <w:szCs w:val="20"/>
        </w:rPr>
        <w:t xml:space="preserve"> </w:t>
      </w:r>
    </w:p>
    <w:p w:rsidR="00F32DAC" w:rsidRPr="00954460" w:rsidRDefault="00F32DAC" w:rsidP="00F32DAC">
      <w:pPr>
        <w:pStyle w:val="Standard"/>
        <w:jc w:val="both"/>
        <w:rPr>
          <w:rFonts w:ascii="Arial" w:hAnsi="Arial" w:cs="Arial"/>
          <w:b/>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Se gestionó el traspaso de la parte del predio que le corresponde al Fondo de Vigilancia y Seguridad (en liquidación) al fondo de Desarrollo local de Kennedy. El e</w:t>
      </w:r>
      <w:r w:rsidRPr="00954460">
        <w:rPr>
          <w:rFonts w:ascii="Arial" w:hAnsi="Arial" w:cs="Arial"/>
          <w:sz w:val="20"/>
          <w:szCs w:val="20"/>
          <w:shd w:val="clear" w:color="auto" w:fill="FFFFFF"/>
        </w:rPr>
        <w:t>stado actual de la nueva sede administrativa local está en un avance del 2</w:t>
      </w:r>
      <w:r w:rsidR="00061B4A">
        <w:rPr>
          <w:rFonts w:ascii="Arial" w:hAnsi="Arial" w:cs="Arial"/>
          <w:sz w:val="20"/>
          <w:szCs w:val="20"/>
          <w:shd w:val="clear" w:color="auto" w:fill="FFFFFF"/>
        </w:rPr>
        <w:t>5</w:t>
      </w:r>
      <w:r w:rsidRPr="00954460">
        <w:rPr>
          <w:rFonts w:ascii="Arial" w:hAnsi="Arial" w:cs="Arial"/>
          <w:sz w:val="20"/>
          <w:szCs w:val="20"/>
          <w:shd w:val="clear" w:color="auto" w:fill="FFFFFF"/>
        </w:rPr>
        <w:t xml:space="preserve">% de las actividades preliminares. </w:t>
      </w:r>
      <w:r w:rsidRPr="00954460">
        <w:rPr>
          <w:rFonts w:ascii="Arial" w:hAnsi="Arial" w:cs="Arial"/>
          <w:sz w:val="20"/>
          <w:szCs w:val="20"/>
          <w:lang w:eastAsia="es-CO"/>
        </w:rPr>
        <w:t xml:space="preserve">Actualmente el proyecto de construcción de la nueva sede de la Alcaldía Local de Kennedy se encuentra en la etapa de inicio de la consultoría para los estudios y diseños. </w:t>
      </w:r>
      <w:r w:rsidRPr="00954460">
        <w:rPr>
          <w:rFonts w:ascii="Arial" w:hAnsi="Arial" w:cs="Arial"/>
          <w:sz w:val="20"/>
          <w:szCs w:val="20"/>
        </w:rPr>
        <w:t>Se encuentra pendiente de suscribir las actas de inicio de los contratos de consultoría e interventoría, el Fondo de Desarrollo Local se encuentra revisando los requisitos contractuales previos a la suscripción.</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El 10 de abril del 2018 se realizó el acompañamiento por parte de la SDG del equipo de sedes al FDLK, a la mesa de trabajo efectuada con la Agencia Nacional Inmobiliaria Virgilio Vargas, donde esta Agencia realizo la presentación al Fondo de Desarrollo de la trazabilidad y experiencia en asesoramientos y gerencia de proyectos para la construcción. Definiendo por parte de la ANIM y el FDLK el acompañamiento en la etapa de estudios y diseños, elaboración del trámite de la licencia de construcción, adelantos en la construcción de la obra. Para lo cual se enviará por parte del Fondo un oficio a la ANIM sobre dicha intención, y así mismo la Agencia enviará una encuesta para el levantamiento de la información requerida como ayuda en la definición del programa arquitectónico.</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Por otra parte se está estandarizando el área para el archivo con el fin de generarlos espacios adecuados bajo la Normatividad Distrital para la custodia documental y posible ampliación del archivo central, ya que por los temas de depuración y de la tabla de retención documental así como se eliminaran archivos y se enviaran al histórico de las demás Alcaldías y de nivel central se extenderá la capacidad de almacenamiento, así mismo se modificara su estructura arquitectónica y estructural para ser entregado un diagnostico que permita al consultor de los diseños adecuar el archivo central de Secretaria Distrital de Gobierno el cual será ubicado en sótano de la nueva construcción de la sede administrativa local.</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 xml:space="preserve">Se efectuó mesa de trabajo el 2 de mayo de 2018, en el Fondo de Desarrollo de Kennedy con el fin de realizar el estudio de viabilidad para la ubicación y ampliación del archivo central, definiendo la Secretaria Distrital de Gobierno los lineamientos para incluir los diseños del archivo distrital con la misma área </w:t>
      </w:r>
      <w:r w:rsidRPr="00954460">
        <w:rPr>
          <w:rFonts w:ascii="Arial" w:hAnsi="Arial" w:cs="Arial"/>
          <w:sz w:val="20"/>
          <w:szCs w:val="20"/>
        </w:rPr>
        <w:lastRenderedPageBreak/>
        <w:t>existente y bajo los parámetros establecidos para el diseño que este requiere; teniendo en cuenta aspectos de iluminación y ventilación de acuerdo a la ubicación y a los criterios definidos por gestión documental.</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De acuerdo a lo anterior el lunes 7 de mayo de 2018 se realizó reunión en las instalaciones de la SDG de la Dirección Administrativa con el FDLK, Interventoría y Consultoría contrato 222-2017 y un representante del Archivo Distrital; para determinar las condiciones técnicas requeridas para el diseño del espacio. Se gestiono la inclusión de los diseños de la nueva sede administrativa del archivo central.</w:t>
      </w:r>
    </w:p>
    <w:p w:rsidR="00F32DAC" w:rsidRPr="00954460" w:rsidRDefault="00F32DAC" w:rsidP="00F32DAC">
      <w:pPr>
        <w:pStyle w:val="Standard"/>
        <w:jc w:val="both"/>
        <w:rPr>
          <w:rFonts w:ascii="Arial" w:hAnsi="Arial" w:cs="Arial"/>
          <w:sz w:val="20"/>
          <w:szCs w:val="20"/>
        </w:rPr>
      </w:pPr>
    </w:p>
    <w:p w:rsidR="00F32DAC" w:rsidRPr="00F541A2" w:rsidRDefault="00F32DAC" w:rsidP="00F32DAC">
      <w:pPr>
        <w:pStyle w:val="Standard"/>
        <w:jc w:val="both"/>
        <w:rPr>
          <w:rFonts w:ascii="Arial" w:hAnsi="Arial" w:cs="Arial"/>
          <w:sz w:val="20"/>
          <w:szCs w:val="20"/>
        </w:rPr>
      </w:pPr>
      <w:r w:rsidRPr="00954460">
        <w:rPr>
          <w:rFonts w:ascii="Arial" w:hAnsi="Arial" w:cs="Arial"/>
          <w:sz w:val="20"/>
          <w:szCs w:val="20"/>
        </w:rPr>
        <w:t xml:space="preserve">Se está avanzando con los estudios de suelo ya que el pasado 23 de mayo de 2018 se realizaron los sondeos para determinar la capacidad portante del terreno así mismo el índice del nivel freático. Dichos estudios de suelos serán entregados en la segunda semana de junio para determinar el paso a seguir en </w:t>
      </w:r>
      <w:r w:rsidRPr="00F541A2">
        <w:rPr>
          <w:rFonts w:ascii="Arial" w:hAnsi="Arial" w:cs="Arial"/>
          <w:sz w:val="20"/>
          <w:szCs w:val="20"/>
        </w:rPr>
        <w:t>cuanto a la tipología de la construcción y así anexarlos al diseño.</w:t>
      </w:r>
    </w:p>
    <w:p w:rsidR="00F32DAC" w:rsidRPr="00F541A2" w:rsidRDefault="00F32DAC" w:rsidP="00F32DAC">
      <w:pPr>
        <w:pStyle w:val="Standard"/>
        <w:jc w:val="both"/>
        <w:rPr>
          <w:rFonts w:ascii="Arial" w:hAnsi="Arial" w:cs="Arial"/>
          <w:sz w:val="20"/>
          <w:szCs w:val="20"/>
        </w:rPr>
      </w:pPr>
    </w:p>
    <w:p w:rsidR="00F32DAC" w:rsidRPr="00F541A2" w:rsidRDefault="00F32DAC" w:rsidP="00F32DAC">
      <w:pPr>
        <w:pStyle w:val="Standard"/>
        <w:jc w:val="both"/>
        <w:rPr>
          <w:rFonts w:ascii="Arial" w:hAnsi="Arial" w:cs="Arial"/>
          <w:sz w:val="20"/>
          <w:szCs w:val="20"/>
        </w:rPr>
      </w:pPr>
      <w:r w:rsidRPr="00F541A2">
        <w:rPr>
          <w:rFonts w:ascii="Arial" w:hAnsi="Arial" w:cs="Arial"/>
          <w:sz w:val="20"/>
          <w:szCs w:val="20"/>
        </w:rPr>
        <w:t>Al corte de fecha 31 de mayo de 2018 se siguen realizando las mesas de trabajo actualmente se entregó los bosquejos de los esquemas básicos para los diseños de la nueva Alcaldía Local de Kennedy.</w:t>
      </w:r>
    </w:p>
    <w:p w:rsidR="00F32DAC" w:rsidRPr="00F541A2" w:rsidRDefault="00F32DAC" w:rsidP="00F32DAC">
      <w:pPr>
        <w:pStyle w:val="Standard"/>
        <w:jc w:val="both"/>
        <w:rPr>
          <w:rFonts w:ascii="Arial" w:hAnsi="Arial" w:cs="Arial"/>
          <w:sz w:val="20"/>
          <w:szCs w:val="20"/>
        </w:rPr>
      </w:pPr>
    </w:p>
    <w:p w:rsidR="00F32DAC" w:rsidRPr="00F541A2" w:rsidRDefault="00F32DAC" w:rsidP="00F32DAC">
      <w:pPr>
        <w:pStyle w:val="Standard"/>
        <w:jc w:val="both"/>
        <w:rPr>
          <w:rFonts w:ascii="Arial" w:hAnsi="Arial" w:cs="Arial"/>
          <w:sz w:val="20"/>
          <w:szCs w:val="20"/>
        </w:rPr>
      </w:pPr>
      <w:r w:rsidRPr="00F541A2">
        <w:rPr>
          <w:rFonts w:ascii="Arial" w:hAnsi="Arial" w:cs="Arial"/>
          <w:sz w:val="20"/>
          <w:szCs w:val="20"/>
        </w:rPr>
        <w:t>Se están generando las mesas operativas con Planeación Distrital para definir y avanzar en los diseños arquitectónicos de la Sede Administrativa Local de Kennedy.</w:t>
      </w:r>
    </w:p>
    <w:p w:rsidR="00F32DAC" w:rsidRPr="00F541A2" w:rsidRDefault="00F32DAC" w:rsidP="00F32DAC">
      <w:pPr>
        <w:pStyle w:val="Standard"/>
        <w:jc w:val="both"/>
        <w:rPr>
          <w:rFonts w:ascii="Arial" w:hAnsi="Arial" w:cs="Arial"/>
          <w:sz w:val="20"/>
          <w:szCs w:val="20"/>
          <w:shd w:val="clear" w:color="auto" w:fill="FFFFFF"/>
        </w:rPr>
      </w:pPr>
    </w:p>
    <w:p w:rsidR="00F541A2" w:rsidRPr="00F541A2" w:rsidRDefault="00F541A2" w:rsidP="00F541A2">
      <w:pPr>
        <w:pStyle w:val="Standard"/>
        <w:jc w:val="both"/>
        <w:rPr>
          <w:rFonts w:ascii="Arial" w:hAnsi="Arial" w:cs="Arial"/>
          <w:sz w:val="20"/>
          <w:szCs w:val="20"/>
        </w:rPr>
      </w:pPr>
      <w:bookmarkStart w:id="12" w:name="_Hlk518556152"/>
      <w:r w:rsidRPr="00F541A2">
        <w:rPr>
          <w:rFonts w:ascii="Arial" w:hAnsi="Arial" w:cs="Arial"/>
          <w:sz w:val="20"/>
          <w:szCs w:val="20"/>
        </w:rPr>
        <w:t>Al corte de fecha 30 de julio de 2018 teniendo en cuenta la definición de las áreas y dependencias incluidas en el esquema básico, en el contrato 222-2017 se encuentra en la consolidación de la zonificación, para la organización teniendo en cuenta el número de pisos y los lineamientos generados en la reunión realizada con acompañamiento de Planeación Distrital el día 16 de julio del año 2018. Por lo anterior, en esta reunión con Planeación Distrital se expuso la zonificación de los parqueaderos en el primer nivel, lo cual se expuso la viabilidad de intervención, teniendo en cuenta que el Archivo Central de Secretaría de Gobierno, se tiene como posible intervención en el sótano, la solución teniendo en cuenta áreas y aspectos económicos, encuentra esta viabilidad.</w:t>
      </w:r>
    </w:p>
    <w:p w:rsidR="00F541A2" w:rsidRPr="00F541A2" w:rsidRDefault="00F541A2" w:rsidP="00F541A2">
      <w:pPr>
        <w:pStyle w:val="Standard"/>
        <w:jc w:val="both"/>
        <w:rPr>
          <w:rFonts w:ascii="Arial" w:hAnsi="Arial" w:cs="Arial"/>
          <w:sz w:val="20"/>
          <w:szCs w:val="20"/>
        </w:rPr>
      </w:pPr>
    </w:p>
    <w:p w:rsidR="00F541A2" w:rsidRPr="00F541A2" w:rsidRDefault="00F541A2" w:rsidP="00F541A2">
      <w:pPr>
        <w:pStyle w:val="Standard"/>
        <w:jc w:val="both"/>
        <w:rPr>
          <w:rFonts w:ascii="Arial" w:hAnsi="Arial" w:cs="Arial"/>
          <w:sz w:val="20"/>
          <w:szCs w:val="20"/>
        </w:rPr>
      </w:pPr>
      <w:r w:rsidRPr="00F541A2">
        <w:rPr>
          <w:rFonts w:ascii="Arial" w:hAnsi="Arial" w:cs="Arial"/>
          <w:sz w:val="20"/>
          <w:szCs w:val="20"/>
        </w:rPr>
        <w:t>Se definió la inclusión de los diseños de la nueva sede administrativa del archivo central.</w:t>
      </w:r>
    </w:p>
    <w:bookmarkEnd w:id="12"/>
    <w:p w:rsidR="00F541A2" w:rsidRPr="00F541A2" w:rsidRDefault="00F541A2" w:rsidP="00F541A2">
      <w:pPr>
        <w:pStyle w:val="Standard"/>
        <w:jc w:val="both"/>
        <w:rPr>
          <w:rFonts w:ascii="Arial" w:hAnsi="Arial" w:cs="Arial"/>
          <w:sz w:val="20"/>
          <w:szCs w:val="20"/>
        </w:rPr>
      </w:pPr>
    </w:p>
    <w:p w:rsidR="00F541A2" w:rsidRPr="00F541A2" w:rsidRDefault="00F541A2" w:rsidP="00F541A2">
      <w:pPr>
        <w:pStyle w:val="Standard"/>
        <w:jc w:val="both"/>
        <w:rPr>
          <w:rFonts w:ascii="Arial" w:hAnsi="Arial" w:cs="Arial"/>
          <w:sz w:val="20"/>
          <w:szCs w:val="20"/>
        </w:rPr>
      </w:pPr>
      <w:r w:rsidRPr="00F541A2">
        <w:rPr>
          <w:rFonts w:ascii="Arial" w:hAnsi="Arial" w:cs="Arial"/>
          <w:sz w:val="20"/>
          <w:szCs w:val="20"/>
        </w:rPr>
        <w:t xml:space="preserve">Se tiene el reporte de los estudios de laboratorio generando un reporte del nivel freático a 15mts y realizar placa con mejoramiento de suelo. </w:t>
      </w:r>
    </w:p>
    <w:p w:rsidR="00F32DAC" w:rsidRPr="00954460" w:rsidRDefault="00F32DAC" w:rsidP="00F32DAC">
      <w:pPr>
        <w:pStyle w:val="Standard"/>
        <w:jc w:val="both"/>
        <w:rPr>
          <w:rFonts w:ascii="Arial" w:hAnsi="Arial" w:cs="Arial"/>
          <w:sz w:val="20"/>
          <w:szCs w:val="20"/>
        </w:rPr>
      </w:pPr>
    </w:p>
    <w:p w:rsidR="00D925B7" w:rsidRPr="00D925B7" w:rsidRDefault="00D925B7" w:rsidP="00D925B7">
      <w:pPr>
        <w:pStyle w:val="Standard"/>
        <w:jc w:val="both"/>
        <w:rPr>
          <w:rFonts w:ascii="Arial" w:hAnsi="Arial" w:cs="Arial"/>
          <w:sz w:val="20"/>
          <w:szCs w:val="20"/>
        </w:rPr>
      </w:pPr>
      <w:r w:rsidRPr="00D925B7">
        <w:rPr>
          <w:rFonts w:ascii="Arial" w:hAnsi="Arial" w:cs="Arial"/>
          <w:sz w:val="20"/>
          <w:szCs w:val="20"/>
        </w:rPr>
        <w:t>Al corte de fecha 30 de agosto de 2018 teniendo en cuenta la definición de las áreas y dependencias incluidas en el esquema básico, en el contrato 222-2017 se encuentra en la consolidación de la zonificación, para la organización teniendo en cuenta el número de pisos (3) y los lineamientos generados en la reunión realizada con acompañamiento de Planeación Distrital el día 16 de julio del año 2018. Por lo anterior, en esta reunión con Planeación Distrital se expuso la zonificación de los parqueaderos en el primer nivel, lo cual se expuso la viabilidad de intervención, teniendo en cuenta que el Archivo Central de Secretaría de Gobierno, se tiene como posible intervención en el sótano, la solución de acuerdo a las áreas y aspectos económicos, encuentra esta viabilidad.</w:t>
      </w:r>
    </w:p>
    <w:p w:rsidR="00D925B7" w:rsidRPr="00D925B7" w:rsidRDefault="00D925B7" w:rsidP="00D925B7">
      <w:pPr>
        <w:pStyle w:val="Standard"/>
        <w:jc w:val="both"/>
        <w:rPr>
          <w:rFonts w:ascii="Arial" w:hAnsi="Arial" w:cs="Arial"/>
          <w:sz w:val="20"/>
          <w:szCs w:val="20"/>
        </w:rPr>
      </w:pPr>
    </w:p>
    <w:p w:rsidR="00D925B7" w:rsidRDefault="00D925B7" w:rsidP="00D925B7">
      <w:pPr>
        <w:pStyle w:val="Standard"/>
        <w:jc w:val="both"/>
        <w:rPr>
          <w:rFonts w:ascii="Arial" w:hAnsi="Arial" w:cs="Arial"/>
          <w:sz w:val="20"/>
          <w:szCs w:val="20"/>
        </w:rPr>
      </w:pPr>
      <w:r w:rsidRPr="00D925B7">
        <w:rPr>
          <w:rFonts w:ascii="Arial" w:hAnsi="Arial" w:cs="Arial"/>
          <w:sz w:val="20"/>
          <w:szCs w:val="20"/>
        </w:rPr>
        <w:t>Se definió la inclusión de los diseños de la nueva sede administrativa del archivo central.</w:t>
      </w:r>
    </w:p>
    <w:p w:rsidR="00C87938" w:rsidRDefault="00C87938" w:rsidP="00D925B7">
      <w:pPr>
        <w:pStyle w:val="Standard"/>
        <w:jc w:val="both"/>
        <w:rPr>
          <w:rFonts w:ascii="Arial" w:hAnsi="Arial" w:cs="Arial"/>
          <w:sz w:val="20"/>
          <w:szCs w:val="20"/>
        </w:rPr>
      </w:pPr>
    </w:p>
    <w:p w:rsidR="00306A43" w:rsidRPr="00C87938" w:rsidRDefault="00C87938" w:rsidP="00C87938">
      <w:pPr>
        <w:pStyle w:val="Standard"/>
        <w:jc w:val="both"/>
        <w:rPr>
          <w:rFonts w:ascii="Arial" w:hAnsi="Arial" w:cs="Arial"/>
          <w:sz w:val="20"/>
          <w:szCs w:val="20"/>
        </w:rPr>
      </w:pPr>
      <w:r>
        <w:rPr>
          <w:rFonts w:ascii="Arial" w:hAnsi="Arial" w:cs="Arial"/>
          <w:sz w:val="20"/>
          <w:szCs w:val="20"/>
        </w:rPr>
        <w:t xml:space="preserve">A fecha de </w:t>
      </w:r>
      <w:r w:rsidR="009F0A45" w:rsidRPr="00C87938">
        <w:rPr>
          <w:rFonts w:ascii="Arial" w:hAnsi="Arial" w:cs="Arial"/>
          <w:sz w:val="20"/>
          <w:szCs w:val="20"/>
        </w:rPr>
        <w:t xml:space="preserve">25 de septiembre de 2018 se encuentra en etapa de </w:t>
      </w:r>
      <w:r w:rsidRPr="00C87938">
        <w:rPr>
          <w:rFonts w:ascii="Arial" w:hAnsi="Arial" w:cs="Arial"/>
          <w:sz w:val="20"/>
          <w:szCs w:val="20"/>
        </w:rPr>
        <w:t>diseño la</w:t>
      </w:r>
      <w:r w:rsidR="009F0A45" w:rsidRPr="00C87938">
        <w:rPr>
          <w:rFonts w:ascii="Arial" w:hAnsi="Arial" w:cs="Arial"/>
          <w:sz w:val="20"/>
          <w:szCs w:val="20"/>
        </w:rPr>
        <w:t xml:space="preserve"> nueva sede y así mismo se entregara el anteproyecto para su </w:t>
      </w:r>
      <w:r w:rsidRPr="00C87938">
        <w:rPr>
          <w:rFonts w:ascii="Arial" w:hAnsi="Arial" w:cs="Arial"/>
          <w:sz w:val="20"/>
          <w:szCs w:val="20"/>
        </w:rPr>
        <w:t>última</w:t>
      </w:r>
      <w:r w:rsidR="009F0A45" w:rsidRPr="00C87938">
        <w:rPr>
          <w:rFonts w:ascii="Arial" w:hAnsi="Arial" w:cs="Arial"/>
          <w:sz w:val="20"/>
          <w:szCs w:val="20"/>
        </w:rPr>
        <w:t xml:space="preserve"> revisión y radicar ante curaduría.</w:t>
      </w:r>
    </w:p>
    <w:p w:rsidR="00306A43" w:rsidRPr="00C87938" w:rsidRDefault="00C87938" w:rsidP="00C87938">
      <w:pPr>
        <w:pStyle w:val="Standard"/>
        <w:jc w:val="both"/>
        <w:rPr>
          <w:rFonts w:ascii="Arial" w:hAnsi="Arial" w:cs="Arial"/>
          <w:sz w:val="20"/>
          <w:szCs w:val="20"/>
        </w:rPr>
      </w:pPr>
      <w:r>
        <w:rPr>
          <w:rFonts w:ascii="Arial" w:hAnsi="Arial" w:cs="Arial"/>
          <w:sz w:val="20"/>
          <w:szCs w:val="20"/>
        </w:rPr>
        <w:t>Se generaron los entregables de</w:t>
      </w:r>
      <w:r w:rsidR="009F0A45" w:rsidRPr="00C87938">
        <w:rPr>
          <w:rFonts w:ascii="Arial" w:hAnsi="Arial" w:cs="Arial"/>
          <w:sz w:val="20"/>
          <w:szCs w:val="20"/>
        </w:rPr>
        <w:t xml:space="preserve"> las correcciones arquitectónicas para la nueva sede con respecto al </w:t>
      </w:r>
      <w:r w:rsidRPr="00C87938">
        <w:rPr>
          <w:rFonts w:ascii="Arial" w:hAnsi="Arial" w:cs="Arial"/>
          <w:sz w:val="20"/>
          <w:szCs w:val="20"/>
        </w:rPr>
        <w:t>tránsito</w:t>
      </w:r>
      <w:r w:rsidR="009F0A45" w:rsidRPr="00C87938">
        <w:rPr>
          <w:rFonts w:ascii="Arial" w:hAnsi="Arial" w:cs="Arial"/>
          <w:sz w:val="20"/>
          <w:szCs w:val="20"/>
        </w:rPr>
        <w:t xml:space="preserve"> vertical, uso de ascensores y detalles finales.</w:t>
      </w:r>
    </w:p>
    <w:p w:rsidR="00306A43" w:rsidRPr="00C87938" w:rsidRDefault="009F0A45" w:rsidP="00C87938">
      <w:pPr>
        <w:pStyle w:val="Standard"/>
        <w:jc w:val="both"/>
        <w:rPr>
          <w:rFonts w:ascii="Arial" w:hAnsi="Arial" w:cs="Arial"/>
          <w:sz w:val="20"/>
          <w:szCs w:val="20"/>
        </w:rPr>
      </w:pPr>
      <w:r w:rsidRPr="00C87938">
        <w:rPr>
          <w:rFonts w:ascii="Arial" w:hAnsi="Arial" w:cs="Arial"/>
          <w:sz w:val="20"/>
          <w:szCs w:val="20"/>
        </w:rPr>
        <w:t>Apoyo con Planeación Distrital para la revisión de los esquemas básicos.</w:t>
      </w:r>
    </w:p>
    <w:p w:rsidR="00306A43" w:rsidRPr="00C87938" w:rsidRDefault="009F0A45" w:rsidP="00C87938">
      <w:pPr>
        <w:pStyle w:val="Standard"/>
        <w:jc w:val="both"/>
        <w:rPr>
          <w:rFonts w:ascii="Arial" w:hAnsi="Arial" w:cs="Arial"/>
          <w:sz w:val="20"/>
          <w:szCs w:val="20"/>
        </w:rPr>
      </w:pPr>
      <w:r w:rsidRPr="00C87938">
        <w:rPr>
          <w:rFonts w:ascii="Arial" w:hAnsi="Arial" w:cs="Arial"/>
          <w:sz w:val="20"/>
          <w:szCs w:val="20"/>
        </w:rPr>
        <w:lastRenderedPageBreak/>
        <w:t xml:space="preserve">Implementación de cartilla de lineamientos de diseño para las nuevas sedes con el fin de eliminar cubiertas verdes, ascensores </w:t>
      </w:r>
      <w:r w:rsidR="00C87938" w:rsidRPr="00C87938">
        <w:rPr>
          <w:rFonts w:ascii="Arial" w:hAnsi="Arial" w:cs="Arial"/>
          <w:sz w:val="20"/>
          <w:szCs w:val="20"/>
        </w:rPr>
        <w:t>privados,</w:t>
      </w:r>
      <w:r w:rsidRPr="00C87938">
        <w:rPr>
          <w:rFonts w:ascii="Arial" w:hAnsi="Arial" w:cs="Arial"/>
          <w:sz w:val="20"/>
          <w:szCs w:val="20"/>
        </w:rPr>
        <w:t xml:space="preserve"> materiales costosos, normativa para puestos de trabajo etc.</w:t>
      </w:r>
    </w:p>
    <w:p w:rsidR="00C87938" w:rsidRPr="00D925B7" w:rsidRDefault="00C87938" w:rsidP="00D925B7">
      <w:pPr>
        <w:pStyle w:val="Standard"/>
        <w:jc w:val="both"/>
        <w:rPr>
          <w:rFonts w:ascii="Arial" w:hAnsi="Arial" w:cs="Arial"/>
          <w:sz w:val="20"/>
          <w:szCs w:val="20"/>
        </w:rPr>
      </w:pPr>
    </w:p>
    <w:p w:rsidR="00F32DAC" w:rsidRDefault="00F32DAC" w:rsidP="00D925B7">
      <w:pPr>
        <w:pStyle w:val="Standard"/>
        <w:jc w:val="both"/>
        <w:rPr>
          <w:rFonts w:ascii="Arial" w:hAnsi="Arial" w:cs="Arial"/>
          <w:sz w:val="20"/>
          <w:szCs w:val="20"/>
          <w:shd w:val="clear" w:color="auto" w:fill="FFFFFF"/>
        </w:rPr>
      </w:pPr>
    </w:p>
    <w:p w:rsidR="00F32DAC" w:rsidRPr="00954460" w:rsidRDefault="00F32DAC" w:rsidP="00F32DAC">
      <w:pPr>
        <w:rPr>
          <w:rFonts w:ascii="Arial" w:hAnsi="Arial" w:cs="Arial"/>
          <w:b/>
          <w:color w:val="FF0000"/>
        </w:rPr>
      </w:pPr>
      <w:r w:rsidRPr="00954460">
        <w:rPr>
          <w:rFonts w:ascii="Arial" w:hAnsi="Arial" w:cs="Arial"/>
          <w:b/>
          <w:lang w:val="es-CO"/>
        </w:rPr>
        <w:t xml:space="preserve"> - </w:t>
      </w:r>
      <w:r w:rsidRPr="00954460">
        <w:rPr>
          <w:rFonts w:ascii="Arial" w:hAnsi="Arial" w:cs="Arial"/>
          <w:b/>
          <w:u w:val="single"/>
          <w:lang w:val="es-CO"/>
        </w:rPr>
        <w:t>Retrasos y Soluciones</w:t>
      </w:r>
      <w:r w:rsidRPr="00954460">
        <w:rPr>
          <w:rFonts w:ascii="Arial" w:hAnsi="Arial" w:cs="Arial"/>
          <w:lang w:val="es-CO"/>
        </w:rPr>
        <w:t>:</w:t>
      </w:r>
    </w:p>
    <w:p w:rsidR="00F32DAC" w:rsidRPr="00954460" w:rsidRDefault="00F32DAC" w:rsidP="00F32DAC">
      <w:pPr>
        <w:ind w:left="720"/>
        <w:rPr>
          <w:rFonts w:ascii="Arial" w:hAnsi="Arial" w:cs="Arial"/>
          <w:b/>
          <w:color w:val="FF0000"/>
        </w:rPr>
      </w:pPr>
    </w:p>
    <w:p w:rsidR="00F32DAC" w:rsidRDefault="00F32DAC" w:rsidP="00C87938">
      <w:pPr>
        <w:pStyle w:val="Standard"/>
        <w:numPr>
          <w:ilvl w:val="0"/>
          <w:numId w:val="13"/>
        </w:numPr>
        <w:jc w:val="both"/>
        <w:rPr>
          <w:rFonts w:ascii="Arial" w:hAnsi="Arial" w:cs="Arial"/>
          <w:sz w:val="20"/>
          <w:szCs w:val="20"/>
        </w:rPr>
      </w:pPr>
      <w:r w:rsidRPr="00954460">
        <w:rPr>
          <w:rFonts w:ascii="Arial" w:hAnsi="Arial" w:cs="Arial"/>
          <w:sz w:val="20"/>
          <w:szCs w:val="20"/>
        </w:rPr>
        <w:t>El proyecto marcha seg</w:t>
      </w:r>
      <w:r w:rsidR="00C87938">
        <w:rPr>
          <w:rFonts w:ascii="Arial" w:hAnsi="Arial" w:cs="Arial"/>
          <w:sz w:val="20"/>
          <w:szCs w:val="20"/>
        </w:rPr>
        <w:t>ún proceso de inicio de diseños.</w:t>
      </w:r>
    </w:p>
    <w:p w:rsidR="00306A43" w:rsidRPr="00C87938" w:rsidRDefault="009F0A45" w:rsidP="00C87938">
      <w:pPr>
        <w:pStyle w:val="Standard"/>
        <w:numPr>
          <w:ilvl w:val="0"/>
          <w:numId w:val="13"/>
        </w:numPr>
        <w:jc w:val="both"/>
        <w:rPr>
          <w:rFonts w:ascii="Arial" w:hAnsi="Arial" w:cs="Arial"/>
          <w:sz w:val="20"/>
          <w:szCs w:val="20"/>
        </w:rPr>
      </w:pPr>
      <w:r w:rsidRPr="00C87938">
        <w:rPr>
          <w:rFonts w:ascii="Arial" w:hAnsi="Arial" w:cs="Arial"/>
          <w:sz w:val="20"/>
          <w:szCs w:val="20"/>
        </w:rPr>
        <w:t>En el traspaso de la propiedad de la tercera parte del inmueble en cabeza del Fondo de Vigilancia y Seguridad en liquidación al DADEP.</w:t>
      </w:r>
    </w:p>
    <w:p w:rsidR="00306A43" w:rsidRPr="00C87938" w:rsidRDefault="009F0A45" w:rsidP="00C87938">
      <w:pPr>
        <w:pStyle w:val="Standard"/>
        <w:numPr>
          <w:ilvl w:val="0"/>
          <w:numId w:val="13"/>
        </w:numPr>
        <w:jc w:val="both"/>
        <w:rPr>
          <w:rFonts w:ascii="Arial" w:hAnsi="Arial" w:cs="Arial"/>
          <w:sz w:val="20"/>
          <w:szCs w:val="20"/>
        </w:rPr>
      </w:pPr>
      <w:r w:rsidRPr="00C87938">
        <w:rPr>
          <w:rFonts w:ascii="Arial" w:hAnsi="Arial" w:cs="Arial"/>
          <w:sz w:val="20"/>
          <w:szCs w:val="20"/>
        </w:rPr>
        <w:t>Se envió una comunicación al FVS (En liquidación) por parte del Secretario de Gobierno insistiendo en la elaboración del acto administrativo para el traspaso del bien.</w:t>
      </w:r>
    </w:p>
    <w:p w:rsidR="00C87938" w:rsidRPr="00954460" w:rsidRDefault="00C87938" w:rsidP="00C87938">
      <w:pPr>
        <w:pStyle w:val="Standard"/>
        <w:ind w:left="720"/>
        <w:jc w:val="both"/>
        <w:rPr>
          <w:rFonts w:ascii="Arial" w:hAnsi="Arial" w:cs="Arial"/>
          <w:sz w:val="20"/>
          <w:szCs w:val="20"/>
        </w:rPr>
      </w:pPr>
    </w:p>
    <w:p w:rsidR="00F32DAC" w:rsidRDefault="00F32DAC" w:rsidP="00F32DAC">
      <w:pPr>
        <w:pStyle w:val="Standard"/>
        <w:jc w:val="both"/>
        <w:rPr>
          <w:rFonts w:ascii="Arial" w:hAnsi="Arial" w:cs="Arial"/>
          <w:sz w:val="20"/>
          <w:szCs w:val="20"/>
        </w:rPr>
      </w:pPr>
    </w:p>
    <w:p w:rsidR="00D925B7" w:rsidRPr="00D925B7" w:rsidRDefault="00D925B7" w:rsidP="00F32DAC">
      <w:pPr>
        <w:pStyle w:val="Standard"/>
        <w:jc w:val="both"/>
        <w:rPr>
          <w:rFonts w:ascii="Arial" w:hAnsi="Arial" w:cs="Arial"/>
          <w:sz w:val="2"/>
          <w:szCs w:val="20"/>
        </w:rPr>
      </w:pPr>
    </w:p>
    <w:p w:rsidR="00D925B7" w:rsidRPr="00D925B7" w:rsidRDefault="00D925B7" w:rsidP="00D925B7">
      <w:pPr>
        <w:pStyle w:val="Standard"/>
        <w:jc w:val="center"/>
        <w:rPr>
          <w:rFonts w:ascii="Arial" w:hAnsi="Arial" w:cs="Arial"/>
          <w:b/>
          <w:color w:val="000000" w:themeColor="text1"/>
          <w:sz w:val="20"/>
          <w:szCs w:val="20"/>
        </w:rPr>
      </w:pPr>
      <w:r w:rsidRPr="00D925B7">
        <w:rPr>
          <w:rFonts w:ascii="Arial" w:hAnsi="Arial" w:cs="Arial"/>
          <w:b/>
          <w:color w:val="000000" w:themeColor="text1"/>
          <w:sz w:val="20"/>
          <w:szCs w:val="20"/>
        </w:rPr>
        <w:t>Que Falta Para Que Quede Totalmente Dotada La Sede</w:t>
      </w:r>
    </w:p>
    <w:p w:rsidR="00D925B7" w:rsidRPr="00D925B7" w:rsidRDefault="00D925B7" w:rsidP="00D925B7">
      <w:pPr>
        <w:pStyle w:val="Standard"/>
        <w:jc w:val="center"/>
        <w:rPr>
          <w:rFonts w:ascii="Arial" w:hAnsi="Arial" w:cs="Arial"/>
          <w:b/>
          <w:color w:val="000000" w:themeColor="text1"/>
          <w:sz w:val="20"/>
          <w:szCs w:val="20"/>
        </w:rPr>
      </w:pPr>
    </w:p>
    <w:p w:rsidR="00D925B7" w:rsidRPr="00D925B7" w:rsidRDefault="00D925B7" w:rsidP="00CE1079">
      <w:pPr>
        <w:pStyle w:val="Standard"/>
        <w:numPr>
          <w:ilvl w:val="0"/>
          <w:numId w:val="15"/>
        </w:numPr>
        <w:jc w:val="both"/>
        <w:rPr>
          <w:rFonts w:ascii="Arial" w:hAnsi="Arial" w:cs="Arial"/>
          <w:color w:val="000000" w:themeColor="text1"/>
          <w:sz w:val="20"/>
          <w:szCs w:val="20"/>
        </w:rPr>
      </w:pPr>
      <w:bookmarkStart w:id="13" w:name="_Hlk518556397"/>
      <w:r w:rsidRPr="00D925B7">
        <w:rPr>
          <w:rFonts w:ascii="Arial" w:hAnsi="Arial" w:cs="Arial"/>
          <w:color w:val="000000" w:themeColor="text1"/>
          <w:sz w:val="20"/>
          <w:szCs w:val="20"/>
        </w:rPr>
        <w:t>El Consorcio Santo Domingo se encuentra en la etapa de avance de diseño arquitectónico para su respectiva definición y así dar seguimiento de incorporación para los diseños estructurales y de redes teniendo en cuenta que ya cuenta con las áreas</w:t>
      </w:r>
      <w:bookmarkEnd w:id="13"/>
      <w:r w:rsidRPr="00D925B7">
        <w:rPr>
          <w:rFonts w:ascii="Arial" w:hAnsi="Arial" w:cs="Arial"/>
          <w:color w:val="000000" w:themeColor="text1"/>
          <w:sz w:val="20"/>
          <w:szCs w:val="20"/>
        </w:rPr>
        <w:t xml:space="preserve"> definidas, junto con la zonificación consolidada.</w:t>
      </w:r>
    </w:p>
    <w:p w:rsidR="00D925B7" w:rsidRPr="00D925B7" w:rsidRDefault="00D925B7" w:rsidP="00D925B7">
      <w:pPr>
        <w:pStyle w:val="Standard"/>
        <w:jc w:val="both"/>
        <w:rPr>
          <w:rFonts w:ascii="Arial" w:hAnsi="Arial" w:cs="Arial"/>
          <w:color w:val="000000" w:themeColor="text1"/>
          <w:sz w:val="20"/>
          <w:szCs w:val="20"/>
        </w:rPr>
      </w:pPr>
    </w:p>
    <w:p w:rsidR="00D925B7" w:rsidRPr="00D925B7" w:rsidRDefault="00D925B7" w:rsidP="00D925B7">
      <w:pPr>
        <w:pStyle w:val="Standard"/>
        <w:jc w:val="center"/>
        <w:rPr>
          <w:rFonts w:ascii="Arial" w:hAnsi="Arial" w:cs="Arial"/>
          <w:b/>
          <w:color w:val="000000" w:themeColor="text1"/>
          <w:sz w:val="20"/>
          <w:szCs w:val="20"/>
        </w:rPr>
      </w:pPr>
      <w:r w:rsidRPr="00D925B7">
        <w:rPr>
          <w:rFonts w:ascii="Arial" w:hAnsi="Arial" w:cs="Arial"/>
          <w:b/>
          <w:color w:val="000000" w:themeColor="text1"/>
          <w:sz w:val="20"/>
          <w:szCs w:val="20"/>
        </w:rPr>
        <w:t xml:space="preserve">Diagnóstico Definitivo Para La Inauguración Final Del Proyecto </w:t>
      </w:r>
    </w:p>
    <w:p w:rsidR="00D925B7" w:rsidRPr="00D925B7" w:rsidRDefault="00D925B7" w:rsidP="00D925B7">
      <w:pPr>
        <w:pStyle w:val="Standard"/>
        <w:jc w:val="center"/>
        <w:rPr>
          <w:rFonts w:ascii="Arial" w:hAnsi="Arial" w:cs="Arial"/>
          <w:b/>
          <w:color w:val="000000" w:themeColor="text1"/>
          <w:sz w:val="20"/>
          <w:szCs w:val="20"/>
        </w:rPr>
      </w:pPr>
    </w:p>
    <w:p w:rsidR="00D925B7" w:rsidRPr="00D925B7" w:rsidRDefault="00D925B7" w:rsidP="00CE1079">
      <w:pPr>
        <w:pStyle w:val="Standard"/>
        <w:numPr>
          <w:ilvl w:val="0"/>
          <w:numId w:val="15"/>
        </w:numPr>
        <w:jc w:val="both"/>
        <w:rPr>
          <w:rFonts w:ascii="Arial" w:hAnsi="Arial" w:cs="Arial"/>
          <w:color w:val="000000" w:themeColor="text1"/>
          <w:sz w:val="20"/>
          <w:szCs w:val="20"/>
        </w:rPr>
      </w:pPr>
      <w:r w:rsidRPr="00D925B7">
        <w:rPr>
          <w:rFonts w:ascii="Arial" w:hAnsi="Arial" w:cs="Arial"/>
          <w:color w:val="000000" w:themeColor="text1"/>
          <w:sz w:val="20"/>
          <w:szCs w:val="20"/>
        </w:rPr>
        <w:t>Ya con previa revisión y aprobación del programa de áreas por parte de Secretaría de Gobierno; se ha venido avanzando en los materiales constructivos a utilizar, el aprovechamiento de los recursos naturales para la incorporación del diseño bioclimático en la nueva sede local, además de los diferentes requerimientos para las redes eléctricas, hidráulicas, contraincendios, etc. y sistemas de subestación que requiere el proyecto.</w:t>
      </w:r>
    </w:p>
    <w:p w:rsidR="00F32DAC" w:rsidRPr="00954460" w:rsidRDefault="00F32DAC" w:rsidP="00F32DAC">
      <w:pPr>
        <w:ind w:left="720"/>
        <w:rPr>
          <w:rFonts w:ascii="Arial" w:hAnsi="Arial" w:cs="Arial"/>
          <w:b/>
          <w:color w:val="FF0000"/>
        </w:rPr>
      </w:pPr>
    </w:p>
    <w:p w:rsidR="00F32DAC" w:rsidRPr="00954460" w:rsidRDefault="00F32DAC" w:rsidP="00F32DAC">
      <w:pPr>
        <w:tabs>
          <w:tab w:val="left" w:pos="284"/>
        </w:tabs>
        <w:jc w:val="both"/>
        <w:rPr>
          <w:rFonts w:ascii="Arial" w:hAnsi="Arial" w:cs="Arial"/>
          <w:u w:val="single"/>
        </w:rPr>
      </w:pPr>
      <w:r w:rsidRPr="00954460">
        <w:rPr>
          <w:rFonts w:ascii="Arial" w:hAnsi="Arial" w:cs="Arial"/>
        </w:rPr>
        <w:t xml:space="preserve">- </w:t>
      </w:r>
      <w:r w:rsidRPr="00954460">
        <w:rPr>
          <w:rFonts w:ascii="Arial" w:hAnsi="Arial" w:cs="Arial"/>
          <w:u w:val="single"/>
        </w:rPr>
        <w:t>Evidencias:</w:t>
      </w:r>
    </w:p>
    <w:p w:rsidR="00F32DAC" w:rsidRPr="00954460" w:rsidRDefault="00F32DAC" w:rsidP="00F32DAC">
      <w:pPr>
        <w:tabs>
          <w:tab w:val="left" w:pos="284"/>
        </w:tabs>
        <w:jc w:val="both"/>
        <w:rPr>
          <w:rFonts w:ascii="Arial" w:hAnsi="Arial" w:cs="Arial"/>
          <w:b/>
          <w:u w:val="single"/>
        </w:rPr>
      </w:pPr>
    </w:p>
    <w:p w:rsidR="00F32DAC" w:rsidRPr="00954460" w:rsidRDefault="00F32DAC" w:rsidP="00CE1079">
      <w:pPr>
        <w:pStyle w:val="Prrafodelista"/>
        <w:numPr>
          <w:ilvl w:val="0"/>
          <w:numId w:val="15"/>
        </w:numPr>
        <w:tabs>
          <w:tab w:val="left" w:pos="284"/>
        </w:tabs>
        <w:suppressAutoHyphens/>
        <w:autoSpaceDN w:val="0"/>
        <w:spacing w:after="0"/>
        <w:contextualSpacing w:val="0"/>
        <w:jc w:val="both"/>
        <w:textAlignment w:val="baseline"/>
        <w:rPr>
          <w:rFonts w:ascii="Arial" w:hAnsi="Arial" w:cs="Arial"/>
          <w:sz w:val="20"/>
          <w:szCs w:val="20"/>
          <w:shd w:val="clear" w:color="auto" w:fill="FFFFFF"/>
        </w:rPr>
      </w:pPr>
      <w:r w:rsidRPr="00954460">
        <w:rPr>
          <w:rFonts w:ascii="Arial" w:hAnsi="Arial" w:cs="Arial"/>
          <w:sz w:val="20"/>
          <w:szCs w:val="20"/>
          <w:shd w:val="clear" w:color="auto" w:fill="FFFFFF"/>
        </w:rPr>
        <w:t xml:space="preserve">Medio magnético actas de comité de obra y mesas de trabajo </w:t>
      </w:r>
    </w:p>
    <w:p w:rsidR="00F32DAC" w:rsidRPr="00954460" w:rsidRDefault="00F32DAC" w:rsidP="00CE1079">
      <w:pPr>
        <w:pStyle w:val="Standard"/>
        <w:numPr>
          <w:ilvl w:val="0"/>
          <w:numId w:val="4"/>
        </w:numPr>
        <w:jc w:val="both"/>
        <w:textAlignment w:val="auto"/>
        <w:rPr>
          <w:rFonts w:ascii="Arial" w:hAnsi="Arial" w:cs="Arial"/>
          <w:bCs/>
          <w:sz w:val="20"/>
          <w:szCs w:val="20"/>
          <w:lang w:val="es-ES"/>
        </w:rPr>
      </w:pPr>
      <w:r w:rsidRPr="00954460">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F32DAC" w:rsidRPr="00954460" w:rsidRDefault="00F32DAC" w:rsidP="00F32DAC">
      <w:pPr>
        <w:pStyle w:val="Standard"/>
        <w:jc w:val="both"/>
        <w:rPr>
          <w:rFonts w:ascii="Arial" w:hAnsi="Arial" w:cs="Arial"/>
          <w:sz w:val="20"/>
          <w:szCs w:val="20"/>
          <w:shd w:val="clear" w:color="auto" w:fill="FFFFFF"/>
        </w:rPr>
      </w:pPr>
      <w:r w:rsidRPr="00954460">
        <w:rPr>
          <w:rFonts w:ascii="Arial" w:hAnsi="Arial" w:cs="Arial"/>
          <w:bCs/>
          <w:sz w:val="20"/>
          <w:szCs w:val="20"/>
          <w:lang w:val="es-ES"/>
        </w:rPr>
        <w:t>Documento técnico por localidad el cual se encuentra archivado en las carpetas documento técnico localidades sedes Administrativas en la Dirección Administrativa – Edificio Bicentenario. Primer piso</w:t>
      </w:r>
      <w:r w:rsidRPr="00954460">
        <w:rPr>
          <w:rFonts w:ascii="Arial" w:hAnsi="Arial" w:cs="Arial"/>
          <w:sz w:val="20"/>
          <w:szCs w:val="20"/>
          <w:shd w:val="clear" w:color="auto" w:fill="FFFFFF"/>
        </w:rPr>
        <w:t>.</w:t>
      </w:r>
    </w:p>
    <w:p w:rsidR="00F32DAC" w:rsidRDefault="00F32DAC" w:rsidP="00F32DAC">
      <w:pPr>
        <w:pStyle w:val="Standard"/>
        <w:jc w:val="both"/>
        <w:rPr>
          <w:rFonts w:ascii="Arial" w:hAnsi="Arial" w:cs="Arial"/>
          <w:sz w:val="20"/>
          <w:szCs w:val="20"/>
          <w:shd w:val="clear" w:color="auto" w:fill="FFFFFF"/>
        </w:rPr>
      </w:pPr>
    </w:p>
    <w:p w:rsidR="007F0EF8" w:rsidRDefault="007F0EF8"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6D29A4" w:rsidRDefault="006D29A4" w:rsidP="00F32DAC">
      <w:pPr>
        <w:pStyle w:val="Standard"/>
        <w:jc w:val="both"/>
        <w:rPr>
          <w:rFonts w:ascii="Arial" w:hAnsi="Arial" w:cs="Arial"/>
          <w:sz w:val="20"/>
          <w:szCs w:val="20"/>
          <w:shd w:val="clear" w:color="auto" w:fill="FFFFFF"/>
        </w:rPr>
      </w:pPr>
    </w:p>
    <w:p w:rsidR="007F0EF8" w:rsidRDefault="007F0EF8" w:rsidP="00F32DAC">
      <w:pPr>
        <w:pStyle w:val="Standard"/>
        <w:jc w:val="both"/>
        <w:rPr>
          <w:rFonts w:ascii="Arial" w:hAnsi="Arial" w:cs="Arial"/>
          <w:sz w:val="20"/>
          <w:szCs w:val="20"/>
          <w:shd w:val="clear" w:color="auto" w:fill="FFFFFF"/>
        </w:rPr>
      </w:pPr>
    </w:p>
    <w:p w:rsidR="00F32DAC" w:rsidRPr="00954460" w:rsidRDefault="00F32DAC" w:rsidP="00F32DAC">
      <w:pPr>
        <w:pStyle w:val="Standard"/>
        <w:jc w:val="both"/>
        <w:rPr>
          <w:rFonts w:ascii="Arial" w:hAnsi="Arial" w:cs="Arial"/>
          <w:sz w:val="20"/>
          <w:szCs w:val="20"/>
          <w:shd w:val="clear" w:color="auto" w:fill="FFFFFF"/>
        </w:rPr>
      </w:pPr>
      <w:r w:rsidRPr="00954460">
        <w:rPr>
          <w:rFonts w:ascii="Arial" w:hAnsi="Arial" w:cs="Arial"/>
          <w:b/>
          <w:sz w:val="20"/>
          <w:szCs w:val="20"/>
          <w:u w:val="single"/>
        </w:rPr>
        <w:lastRenderedPageBreak/>
        <w:t>Sede Alcaldía Local de Mártires</w:t>
      </w:r>
    </w:p>
    <w:p w:rsidR="00F32DAC" w:rsidRPr="00954460" w:rsidRDefault="00F32DAC" w:rsidP="00F32DAC">
      <w:pPr>
        <w:pStyle w:val="Standard"/>
        <w:jc w:val="both"/>
        <w:rPr>
          <w:rFonts w:ascii="Arial" w:hAnsi="Arial" w:cs="Arial"/>
          <w:b/>
          <w:sz w:val="20"/>
          <w:szCs w:val="20"/>
          <w:u w:val="single"/>
        </w:rPr>
      </w:pPr>
    </w:p>
    <w:p w:rsidR="00F32DAC" w:rsidRPr="00954460" w:rsidRDefault="00F32DAC" w:rsidP="00F32DAC">
      <w:pPr>
        <w:jc w:val="both"/>
        <w:rPr>
          <w:rFonts w:ascii="Arial" w:hAnsi="Arial" w:cs="Arial"/>
          <w:color w:val="000000"/>
          <w:lang w:eastAsia="es-CO"/>
        </w:rPr>
      </w:pPr>
      <w:r w:rsidRPr="00954460">
        <w:rPr>
          <w:rFonts w:ascii="Arial" w:hAnsi="Arial" w:cs="Arial"/>
          <w:color w:val="000000"/>
          <w:lang w:eastAsia="es-CO"/>
        </w:rPr>
        <w:t xml:space="preserve">Predio ubicado en la Calle 9 No. 15 A 70 /50, que se encuentra incorporado dentro del Proyecto Voto Nacional Bronx, en el marco del Convenio Interadministrativo No. 134 de 2018 mediante el cual se pretendía aunar esfuerzos y recursos económicos técnicos y administrativos entre las partes, para planear, seleccionar y suscribir los contratos, adquisición, adecuación, diseños y construcción de un inmueble para la nueva sede de la Alcaldía Local de Mártires” </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Para el plan parcial para la Alcaldía Local, el año pasado se tenía proyectado en la localización la construcción de la Alcaldía y Sena, con un recurso proporcionado de 150 mil millones de pesos para este capítulo que soportaba adquisición de predios faltantes para Alcaldía y Sena.</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 xml:space="preserve"> En mesa de trabajo de seguimiento efectuada en el mes de marzo de 2018 en la SDG en conjunto con el FDLM y la  ERU, se estableció la necesidad de trasladar la Alcaldía Local del predio inicialmente estipulado en la propuesta de localización, toda vez que este presenta problemas de índole legal; lo cual dentro del Convenio no causaría inconvenientes y no habría ningún problema, teniendo en cuenta que no hay lotes o matriculas vinculadas, es indiferente donde se vaya a construir, además porque esta ubicación inicial no se ha oficializado. De acuerdo a lo anterior se estableció como compromiso que el Alcalde Local recupere y libere este lote y realice la entrega a la ERU, teniendo en cuenta que este está contemplado dentro del proyecto. </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En este momento el FDLM ha avanzado en la adquisición de predios y ha avanzado en la firma de las promesas y en las entregas anticipadas, así mismo en la solicitud de licencias con un poder otorgado por el propietario, como fecha tentativa se manifestó que se prevé radicar el 1 de septiembre del año en curso.</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Dentro del plan de Gestión Social, se ha revisado la negociación de los predios, algunos piden que se les reconozca daño emergente y lucro cesante, por lo cual el Fondo ha estado trabajando con la Secretaria de Desarrollo Económico para ver si existen proyectos de reubicación.</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En el proyecto se va a integrar a la altura de las edificaciones de los edificios viejos y nuevos, y está previsto la ubicación de una plaza, donde estarán ubicados restaurantes, y las plazas de las alcaldías estarán conectadas con las demás plazas. El espacio público al interior del proyecto podría convertirse en un centro de eventos; así mismo se han efectuado mesas de trabajo conjuntas con la Secretaria Distrital de Planeación.</w:t>
      </w: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 </w:t>
      </w: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Se han establecido lineamientos del Sena y de Gobierno, lo cuales son los siguientes:</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1-Generar espacios Públicos al interior donde se puedan plazas y albergar eventos.</w:t>
      </w: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2-Fachadas primer piso abiertas y los pisos floten hacia arriba.</w:t>
      </w: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3-Conectividad que tienen que integrar antigua morgue.</w:t>
      </w: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4-Vinculación patrimonial con el proyecto nuevo.</w:t>
      </w:r>
    </w:p>
    <w:p w:rsidR="00F32DAC" w:rsidRPr="00954460" w:rsidRDefault="00F32DAC" w:rsidP="00F32DAC">
      <w:pPr>
        <w:pStyle w:val="Standard"/>
        <w:jc w:val="both"/>
        <w:rPr>
          <w:rFonts w:ascii="Arial" w:hAnsi="Arial" w:cs="Arial"/>
          <w:sz w:val="20"/>
          <w:szCs w:val="20"/>
        </w:rPr>
      </w:pPr>
    </w:p>
    <w:p w:rsidR="007F0EF8" w:rsidRPr="00B13BC8" w:rsidRDefault="007F0EF8" w:rsidP="00F32DAC">
      <w:pPr>
        <w:pStyle w:val="Standard"/>
        <w:jc w:val="both"/>
        <w:rPr>
          <w:rFonts w:ascii="Arial" w:hAnsi="Arial" w:cs="Arial"/>
          <w:sz w:val="20"/>
          <w:szCs w:val="20"/>
        </w:rPr>
      </w:pPr>
    </w:p>
    <w:p w:rsidR="00B13BC8" w:rsidRPr="00B13BC8" w:rsidRDefault="00B13BC8" w:rsidP="00B13BC8">
      <w:pPr>
        <w:jc w:val="both"/>
        <w:rPr>
          <w:rFonts w:ascii="Arial" w:hAnsi="Arial" w:cs="Arial"/>
          <w:b/>
          <w:lang w:val="es-MX" w:eastAsia="ar-SA"/>
        </w:rPr>
      </w:pPr>
      <w:r w:rsidRPr="00B13BC8">
        <w:rPr>
          <w:rFonts w:ascii="Arial" w:hAnsi="Arial" w:cs="Arial"/>
          <w:b/>
          <w:lang w:val="es-MX" w:eastAsia="ar-SA"/>
        </w:rPr>
        <w:t>DISEÑO Y CONSTRUCCION</w:t>
      </w: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r w:rsidRPr="00B13BC8">
        <w:rPr>
          <w:rFonts w:ascii="Arial" w:hAnsi="Arial" w:cs="Arial"/>
          <w:lang w:val="es-MX" w:eastAsia="ar-SA"/>
        </w:rPr>
        <w:t>Para el efecto la ERU a la fecha ya ha adelantado Los Estudio de Suelos y el Levantamiento Topográfico, mediante los contratos números 177 y 176 de 2018 respectivamente a la fecha terminada y cuyos valores se discriminan en la siguiente forma:</w:t>
      </w:r>
    </w:p>
    <w:p w:rsidR="00B13BC8" w:rsidRPr="00B13BC8" w:rsidRDefault="00B13BC8" w:rsidP="00B13BC8">
      <w:pPr>
        <w:jc w:val="both"/>
        <w:rPr>
          <w:rFonts w:ascii="Arial" w:hAnsi="Arial" w:cs="Arial"/>
          <w:lang w:val="es-MX" w:eastAsia="ar-SA"/>
        </w:rPr>
      </w:pPr>
    </w:p>
    <w:tbl>
      <w:tblPr>
        <w:tblStyle w:val="Tablaconcuadrcula"/>
        <w:tblW w:w="0" w:type="auto"/>
        <w:tblLook w:val="04A0" w:firstRow="1" w:lastRow="0" w:firstColumn="1" w:lastColumn="0" w:noHBand="0" w:noVBand="1"/>
      </w:tblPr>
      <w:tblGrid>
        <w:gridCol w:w="1129"/>
        <w:gridCol w:w="4536"/>
        <w:gridCol w:w="1560"/>
        <w:gridCol w:w="1603"/>
      </w:tblGrid>
      <w:tr w:rsidR="00B13BC8" w:rsidRPr="00B13BC8" w:rsidTr="008B535E">
        <w:tc>
          <w:tcPr>
            <w:tcW w:w="1129" w:type="dxa"/>
          </w:tcPr>
          <w:p w:rsidR="00B13BC8" w:rsidRPr="00B13BC8" w:rsidRDefault="00B13BC8" w:rsidP="00B13BC8">
            <w:pPr>
              <w:jc w:val="both"/>
              <w:rPr>
                <w:rFonts w:ascii="Arial" w:hAnsi="Arial" w:cs="Arial"/>
                <w:lang w:val="es-MX" w:eastAsia="ar-SA"/>
              </w:rPr>
            </w:pPr>
            <w:r w:rsidRPr="00B13BC8">
              <w:rPr>
                <w:rFonts w:ascii="Arial" w:hAnsi="Arial" w:cs="Arial"/>
                <w:lang w:val="es-MX" w:eastAsia="ar-SA"/>
              </w:rPr>
              <w:lastRenderedPageBreak/>
              <w:t>ITEM</w:t>
            </w:r>
          </w:p>
        </w:tc>
        <w:tc>
          <w:tcPr>
            <w:tcW w:w="4536" w:type="dxa"/>
          </w:tcPr>
          <w:p w:rsidR="00B13BC8" w:rsidRPr="00B13BC8" w:rsidRDefault="00B13BC8" w:rsidP="00B13BC8">
            <w:pPr>
              <w:jc w:val="both"/>
              <w:rPr>
                <w:rFonts w:ascii="Arial" w:hAnsi="Arial" w:cs="Arial"/>
                <w:lang w:val="es-MX" w:eastAsia="ar-SA"/>
              </w:rPr>
            </w:pPr>
            <w:r w:rsidRPr="00B13BC8">
              <w:rPr>
                <w:rFonts w:ascii="Arial" w:hAnsi="Arial" w:cs="Arial"/>
                <w:lang w:val="es-MX" w:eastAsia="ar-SA"/>
              </w:rPr>
              <w:t>ESPECIFICACION</w:t>
            </w:r>
          </w:p>
        </w:tc>
        <w:tc>
          <w:tcPr>
            <w:tcW w:w="1560" w:type="dxa"/>
          </w:tcPr>
          <w:p w:rsidR="00B13BC8" w:rsidRPr="00B13BC8" w:rsidRDefault="00B13BC8" w:rsidP="00B13BC8">
            <w:pPr>
              <w:jc w:val="both"/>
              <w:rPr>
                <w:rFonts w:ascii="Arial" w:hAnsi="Arial" w:cs="Arial"/>
                <w:lang w:val="es-MX" w:eastAsia="ar-SA"/>
              </w:rPr>
            </w:pPr>
            <w:r w:rsidRPr="00B13BC8">
              <w:rPr>
                <w:rFonts w:ascii="Arial" w:hAnsi="Arial" w:cs="Arial"/>
                <w:lang w:val="es-MX" w:eastAsia="ar-SA"/>
              </w:rPr>
              <w:t>VALOR CONTRATO</w:t>
            </w:r>
          </w:p>
        </w:tc>
        <w:tc>
          <w:tcPr>
            <w:tcW w:w="1603" w:type="dxa"/>
          </w:tcPr>
          <w:p w:rsidR="00B13BC8" w:rsidRPr="00B13BC8" w:rsidRDefault="00B13BC8" w:rsidP="00B13BC8">
            <w:pPr>
              <w:jc w:val="both"/>
              <w:rPr>
                <w:rFonts w:ascii="Arial" w:hAnsi="Arial" w:cs="Arial"/>
                <w:lang w:val="es-MX" w:eastAsia="ar-SA"/>
              </w:rPr>
            </w:pPr>
            <w:r w:rsidRPr="00B13BC8">
              <w:rPr>
                <w:rFonts w:ascii="Arial" w:hAnsi="Arial" w:cs="Arial"/>
                <w:lang w:val="es-MX" w:eastAsia="ar-SA"/>
              </w:rPr>
              <w:t>ESTADO</w:t>
            </w:r>
          </w:p>
        </w:tc>
      </w:tr>
      <w:tr w:rsidR="00B13BC8" w:rsidRPr="00B13BC8" w:rsidTr="008B535E">
        <w:trPr>
          <w:trHeight w:val="470"/>
        </w:trPr>
        <w:tc>
          <w:tcPr>
            <w:tcW w:w="1129" w:type="dxa"/>
            <w:vMerge w:val="restart"/>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tc>
        <w:tc>
          <w:tcPr>
            <w:tcW w:w="4536" w:type="dxa"/>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r w:rsidRPr="00B13BC8">
              <w:rPr>
                <w:rFonts w:ascii="Arial" w:hAnsi="Arial" w:cs="Arial"/>
                <w:color w:val="000000"/>
                <w:sz w:val="20"/>
                <w:szCs w:val="20"/>
              </w:rPr>
              <w:t xml:space="preserve">Estudio de suelo y consideraciones geotécnicas para el diseño y construcción de la primera etapa del proyecto voto nacional que comprende la nueva sede del SENA Y LA ALCALDIA Local de los Mártires más los espacios públicos aferentes </w:t>
            </w:r>
          </w:p>
        </w:tc>
        <w:tc>
          <w:tcPr>
            <w:tcW w:w="1560" w:type="dxa"/>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r w:rsidRPr="00B13BC8">
              <w:rPr>
                <w:rFonts w:ascii="Arial" w:hAnsi="Arial" w:cs="Arial"/>
                <w:color w:val="000000"/>
                <w:sz w:val="20"/>
                <w:szCs w:val="20"/>
              </w:rPr>
              <w:t>$40.048.503</w:t>
            </w:r>
          </w:p>
        </w:tc>
        <w:tc>
          <w:tcPr>
            <w:tcW w:w="1603" w:type="dxa"/>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r w:rsidRPr="00B13BC8">
              <w:rPr>
                <w:rFonts w:ascii="Arial" w:hAnsi="Arial" w:cs="Arial"/>
                <w:color w:val="000000"/>
                <w:sz w:val="20"/>
                <w:szCs w:val="20"/>
              </w:rPr>
              <w:t xml:space="preserve">Terminado </w:t>
            </w:r>
          </w:p>
        </w:tc>
      </w:tr>
      <w:tr w:rsidR="00B13BC8" w:rsidRPr="00B13BC8" w:rsidTr="008B535E">
        <w:tc>
          <w:tcPr>
            <w:tcW w:w="1129" w:type="dxa"/>
            <w:vMerge/>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tc>
        <w:tc>
          <w:tcPr>
            <w:tcW w:w="4536" w:type="dxa"/>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r w:rsidRPr="00B13BC8">
              <w:rPr>
                <w:rFonts w:ascii="Arial" w:hAnsi="Arial" w:cs="Arial"/>
                <w:color w:val="000000"/>
                <w:sz w:val="20"/>
                <w:szCs w:val="20"/>
              </w:rPr>
              <w:t xml:space="preserve">Levantamiento topográfico para el diseño y la construcción de la primera etapa del proyecto Voto Nacional que comprende la Nueva Sede del Sena y la Alcaldía Local de los Mártires, más los espacios públicos aferentes </w:t>
            </w:r>
          </w:p>
        </w:tc>
        <w:tc>
          <w:tcPr>
            <w:tcW w:w="1560" w:type="dxa"/>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r w:rsidRPr="00B13BC8">
              <w:rPr>
                <w:rFonts w:ascii="Arial" w:hAnsi="Arial" w:cs="Arial"/>
                <w:color w:val="000000"/>
                <w:sz w:val="20"/>
                <w:szCs w:val="20"/>
              </w:rPr>
              <w:t>$20.642.283</w:t>
            </w:r>
          </w:p>
        </w:tc>
        <w:tc>
          <w:tcPr>
            <w:tcW w:w="1603" w:type="dxa"/>
          </w:tcPr>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p>
          <w:p w:rsidR="00B13BC8" w:rsidRPr="00B13BC8" w:rsidRDefault="00B13BC8" w:rsidP="008B535E">
            <w:pPr>
              <w:pStyle w:val="xmsonormal"/>
              <w:shd w:val="clear" w:color="auto" w:fill="FFFFFF"/>
              <w:spacing w:before="0" w:beforeAutospacing="0" w:after="0" w:afterAutospacing="0"/>
              <w:jc w:val="both"/>
              <w:rPr>
                <w:rFonts w:ascii="Arial" w:hAnsi="Arial" w:cs="Arial"/>
                <w:color w:val="000000"/>
                <w:sz w:val="20"/>
                <w:szCs w:val="20"/>
              </w:rPr>
            </w:pPr>
            <w:r w:rsidRPr="00B13BC8">
              <w:rPr>
                <w:rFonts w:ascii="Arial" w:hAnsi="Arial" w:cs="Arial"/>
                <w:color w:val="000000"/>
                <w:sz w:val="20"/>
                <w:szCs w:val="20"/>
              </w:rPr>
              <w:t xml:space="preserve">Terminado </w:t>
            </w:r>
          </w:p>
        </w:tc>
      </w:tr>
    </w:tbl>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r w:rsidRPr="00B13BC8">
        <w:rPr>
          <w:rFonts w:ascii="Arial" w:hAnsi="Arial" w:cs="Arial"/>
          <w:lang w:val="es-MX" w:eastAsia="ar-SA"/>
        </w:rPr>
        <w:t xml:space="preserve">Actualmente la ERU ha informado en la reunión del pasado diez (10) de agosto, que tiene definido para su publicación en la página de la entidad la estructura técnica, legal y financiera del proyecto para la elaboración de los estudios y diseños de detalle para la construcción de la Nueva Sede Administrativa de La Alcaldía Local de los Mártires. </w:t>
      </w: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r w:rsidRPr="00B13BC8">
        <w:rPr>
          <w:rFonts w:ascii="Arial" w:hAnsi="Arial" w:cs="Arial"/>
          <w:lang w:val="es-MX" w:eastAsia="ar-SA"/>
        </w:rPr>
        <w:t>En lo que respecta a la Interventoría aún no se estructura el proceso. En consulta a su página web, se establece que a la fecha no se ha dado inicio al proceso de selección para los diseños, los cuales tienen definidos los requisitos habilitantes y demás aspectos, según allí se publica:</w:t>
      </w:r>
    </w:p>
    <w:p w:rsidR="00B13BC8" w:rsidRPr="00B13BC8" w:rsidRDefault="00B13BC8" w:rsidP="00B13BC8">
      <w:pPr>
        <w:jc w:val="both"/>
        <w:rPr>
          <w:rFonts w:ascii="Arial" w:hAnsi="Arial" w:cs="Arial"/>
          <w:lang w:val="es-MX" w:eastAsia="ar-SA"/>
        </w:rPr>
      </w:pPr>
    </w:p>
    <w:p w:rsidR="00B13BC8" w:rsidRPr="00B13BC8" w:rsidRDefault="00B13BC8" w:rsidP="00B13BC8">
      <w:pPr>
        <w:ind w:left="993" w:hanging="993"/>
        <w:jc w:val="both"/>
        <w:rPr>
          <w:rFonts w:ascii="Arial" w:hAnsi="Arial" w:cs="Arial"/>
          <w:i/>
          <w:lang w:val="es-MX" w:eastAsia="ar-SA"/>
        </w:rPr>
      </w:pPr>
      <w:r w:rsidRPr="00B13BC8">
        <w:rPr>
          <w:rFonts w:ascii="Arial" w:hAnsi="Arial" w:cs="Arial"/>
          <w:b/>
          <w:i/>
          <w:lang w:val="es-MX" w:eastAsia="ar-SA"/>
        </w:rPr>
        <w:t>OBJETO:</w:t>
      </w:r>
      <w:r w:rsidRPr="00B13BC8">
        <w:rPr>
          <w:rFonts w:ascii="Arial" w:hAnsi="Arial" w:cs="Arial"/>
          <w:i/>
          <w:lang w:val="es-MX" w:eastAsia="ar-SA"/>
        </w:rPr>
        <w:t xml:space="preserve"> CONTRATAR LA ELABORACIÓN DE LOS ESTUDIOS Y DISEÑOS, DE DETALLE, ARQUITECTÓNICOS, TÉCNICOS Y COMPLEMENTARIOS, INCLUYENDO LA GESTIÓN PARA LA OBTENCIÓN DE PERMISOS, AUTORIZACIONES, APROBACIONES Y LICENCIAS DE CONSTRUCCIÓN Y/O URBANISMO PARA LA CONSTRUCCIÓN DEL EDIFICIO ADMINISTRATIVO DE LA ALCALDÍA LOCAL DE MÁRTIRES, UBICADO EN LA LOCALIDAD LOS MÁRTIRES BARRIO VOTO NACIONAL EN LA CIUDAD DE BOGOTÁ D.C”</w:t>
      </w:r>
    </w:p>
    <w:p w:rsidR="00B13BC8" w:rsidRPr="00B13BC8" w:rsidRDefault="00B13BC8" w:rsidP="00B13BC8">
      <w:pPr>
        <w:jc w:val="both"/>
        <w:rPr>
          <w:rFonts w:ascii="Arial" w:hAnsi="Arial" w:cs="Arial"/>
          <w:i/>
          <w:lang w:val="es-MX" w:eastAsia="ar-SA"/>
        </w:rPr>
      </w:pPr>
    </w:p>
    <w:p w:rsidR="00B13BC8" w:rsidRPr="00B13BC8" w:rsidRDefault="00B13BC8" w:rsidP="00B13BC8">
      <w:pPr>
        <w:ind w:left="993" w:hanging="993"/>
        <w:jc w:val="both"/>
        <w:rPr>
          <w:rFonts w:ascii="Arial" w:hAnsi="Arial" w:cs="Arial"/>
          <w:i/>
          <w:lang w:val="es-MX" w:eastAsia="ar-SA"/>
        </w:rPr>
      </w:pPr>
      <w:r w:rsidRPr="00B13BC8">
        <w:rPr>
          <w:rFonts w:ascii="Arial" w:hAnsi="Arial" w:cs="Arial"/>
          <w:b/>
          <w:i/>
          <w:lang w:val="es-MX" w:eastAsia="ar-SA"/>
        </w:rPr>
        <w:t>PRESUPUESTO</w:t>
      </w:r>
      <w:r w:rsidRPr="00B13BC8">
        <w:rPr>
          <w:rFonts w:ascii="Arial" w:hAnsi="Arial" w:cs="Arial"/>
          <w:i/>
          <w:lang w:val="es-MX" w:eastAsia="ar-SA"/>
        </w:rPr>
        <w:t>: El Presupuesto es de OCHOCIENTOS CUARENTA UN MILLONES SETECIENTOS OCHO MIL OCHOCIENTOS VEINTICINCO PESOS MCTE ($ 841.708.825), valor que incluye costos directos e indirectos, incluidos costos propios de la ejecución del contrato, gastos que correspondan a las expensas de licencias, permisos, impuestos, tasas y demás contribuciones a que hubiere lugar.</w:t>
      </w:r>
    </w:p>
    <w:p w:rsidR="00B13BC8" w:rsidRPr="00B13BC8" w:rsidRDefault="00B13BC8" w:rsidP="00B13BC8">
      <w:pPr>
        <w:ind w:left="993" w:hanging="993"/>
        <w:jc w:val="both"/>
        <w:rPr>
          <w:rFonts w:ascii="Arial" w:hAnsi="Arial" w:cs="Arial"/>
          <w:lang w:val="es-MX" w:eastAsia="ar-SA"/>
        </w:rPr>
      </w:pP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b/>
          <w:lang w:val="es-MX" w:eastAsia="ar-SA"/>
        </w:rPr>
      </w:pPr>
      <w:r w:rsidRPr="00B13BC8">
        <w:rPr>
          <w:rFonts w:ascii="Arial" w:hAnsi="Arial" w:cs="Arial"/>
          <w:b/>
          <w:lang w:val="es-MX" w:eastAsia="ar-SA"/>
        </w:rPr>
        <w:t>EL PRESUPUESTO ESTIMADO PARA LA EJECUCION DE LOS CONTRATOS</w:t>
      </w: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r w:rsidRPr="00B13BC8">
        <w:rPr>
          <w:rFonts w:ascii="Arial" w:hAnsi="Arial" w:cs="Arial"/>
          <w:lang w:val="es-MX" w:eastAsia="ar-SA"/>
        </w:rPr>
        <w:t xml:space="preserve">Con relación al presupuesto para la etapa de construcción, la </w:t>
      </w:r>
      <w:r w:rsidRPr="00B13BC8">
        <w:rPr>
          <w:rFonts w:ascii="Arial" w:hAnsi="Arial" w:cs="Arial"/>
          <w:b/>
          <w:lang w:val="es-MX" w:eastAsia="ar-SA"/>
        </w:rPr>
        <w:t>ERU</w:t>
      </w:r>
      <w:r w:rsidRPr="00B13BC8">
        <w:rPr>
          <w:rFonts w:ascii="Arial" w:hAnsi="Arial" w:cs="Arial"/>
          <w:lang w:val="es-MX" w:eastAsia="ar-SA"/>
        </w:rPr>
        <w:t xml:space="preserve"> establecerá estos valores como resultado de los productos técnicos solicitados al próximo Diseñador en el curso de la ejecución de este proceso, según se ha establecido que esta actividad la adelante el Contratista a cargo de los Diseños. A continuación y a modo de información preliminar, se relaciona en el cuadro siguiente, los valores estimados por componentes para este proyecto de la sede local, información que se extrae del estudio adelantado para efectos de adicionar el convenio en la pasada vigencia:</w:t>
      </w:r>
    </w:p>
    <w:p w:rsidR="00B13BC8" w:rsidRPr="00B13BC8" w:rsidRDefault="00B13BC8" w:rsidP="00B13BC8">
      <w:pPr>
        <w:jc w:val="both"/>
        <w:rPr>
          <w:rFonts w:ascii="Arial" w:hAnsi="Arial" w:cs="Arial"/>
          <w:lang w:val="es-MX" w:eastAsia="ar-SA"/>
        </w:rPr>
      </w:pPr>
    </w:p>
    <w:p w:rsidR="00B13BC8" w:rsidRPr="00B13BC8" w:rsidRDefault="00B13BC8" w:rsidP="00B13BC8">
      <w:pPr>
        <w:jc w:val="center"/>
        <w:rPr>
          <w:rFonts w:ascii="Arial" w:hAnsi="Arial" w:cs="Arial"/>
          <w:lang w:val="es-MX" w:eastAsia="ar-SA"/>
        </w:rPr>
      </w:pPr>
      <w:r w:rsidRPr="00B13BC8">
        <w:rPr>
          <w:rFonts w:ascii="Arial" w:hAnsi="Arial" w:cs="Arial"/>
          <w:noProof/>
          <w:lang w:val="es-CO" w:eastAsia="es-CO"/>
        </w:rPr>
        <w:lastRenderedPageBreak/>
        <w:drawing>
          <wp:inline distT="0" distB="0" distL="0" distR="0" wp14:anchorId="649069C9" wp14:editId="13373889">
            <wp:extent cx="2435961" cy="2515122"/>
            <wp:effectExtent l="19050" t="19050" r="21590" b="190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992" cy="2526511"/>
                    </a:xfrm>
                    <a:prstGeom prst="rect">
                      <a:avLst/>
                    </a:prstGeom>
                    <a:noFill/>
                    <a:ln>
                      <a:solidFill>
                        <a:schemeClr val="tx1"/>
                      </a:solidFill>
                    </a:ln>
                  </pic:spPr>
                </pic:pic>
              </a:graphicData>
            </a:graphic>
          </wp:inline>
        </w:drawing>
      </w: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r w:rsidRPr="00B13BC8">
        <w:rPr>
          <w:rFonts w:ascii="Arial" w:hAnsi="Arial" w:cs="Arial"/>
          <w:lang w:val="es-MX" w:eastAsia="ar-SA"/>
        </w:rPr>
        <w:t xml:space="preserve">Del contenido en este cuadro se establece que posiblemente el valor total del Proyecto sea superior a las apropiaciones efectuadas a la fecha. </w:t>
      </w: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b/>
          <w:color w:val="000000"/>
        </w:rPr>
      </w:pPr>
    </w:p>
    <w:p w:rsidR="00B13BC8" w:rsidRPr="00B13BC8" w:rsidRDefault="00B13BC8" w:rsidP="00B13BC8">
      <w:pPr>
        <w:jc w:val="both"/>
        <w:rPr>
          <w:rFonts w:ascii="Arial" w:hAnsi="Arial" w:cs="Arial"/>
          <w:b/>
          <w:color w:val="000000"/>
          <w:lang w:val="es-CO" w:eastAsia="es-CO"/>
        </w:rPr>
      </w:pPr>
      <w:r w:rsidRPr="00B13BC8">
        <w:rPr>
          <w:rFonts w:ascii="Arial" w:hAnsi="Arial" w:cs="Arial"/>
          <w:b/>
          <w:color w:val="000000"/>
        </w:rPr>
        <w:t>GESTION FINANCIERA DEL CONVENIO:</w:t>
      </w:r>
    </w:p>
    <w:p w:rsidR="00B13BC8" w:rsidRPr="00B13BC8" w:rsidRDefault="00B13BC8" w:rsidP="00B13BC8">
      <w:pPr>
        <w:jc w:val="both"/>
        <w:rPr>
          <w:rFonts w:ascii="Arial" w:hAnsi="Arial" w:cs="Arial"/>
          <w:lang w:val="es-MX" w:eastAsia="ar-SA"/>
        </w:rPr>
      </w:pPr>
    </w:p>
    <w:p w:rsidR="00B13BC8" w:rsidRPr="00B13BC8" w:rsidRDefault="00B13BC8" w:rsidP="00B13BC8">
      <w:pPr>
        <w:jc w:val="both"/>
        <w:rPr>
          <w:rFonts w:ascii="Arial" w:hAnsi="Arial" w:cs="Arial"/>
          <w:lang w:val="es-MX" w:eastAsia="ar-SA"/>
        </w:rPr>
      </w:pPr>
      <w:r w:rsidRPr="00B13BC8">
        <w:rPr>
          <w:rFonts w:ascii="Arial" w:hAnsi="Arial" w:cs="Arial"/>
          <w:lang w:val="es-MX" w:eastAsia="ar-SA"/>
        </w:rPr>
        <w:t>Al respecto la ERU ha informado que el día cinco (5) de diciembre de 2016 suscribió el contrato de Fiducia Mercantil y de administración de pagos No. 005 de 2016 con ALIANZA FIDUACIAR S.A.  por medio del cual se constituyó el patrimonio autónomo FIDEICOMISO VOTO NACIONAL, en el cual se depositaron los recursos aportados por el FDLM, en donde a corte a mayo 31 de 2018 tiene el siguiente reporte:</w:t>
      </w:r>
    </w:p>
    <w:p w:rsidR="00B13BC8" w:rsidRPr="00B13BC8" w:rsidRDefault="00B13BC8" w:rsidP="00B13BC8">
      <w:pPr>
        <w:jc w:val="both"/>
        <w:rPr>
          <w:rFonts w:ascii="Arial" w:hAnsi="Arial" w:cs="Arial"/>
          <w:lang w:val="es-MX" w:eastAsia="ar-SA"/>
        </w:rPr>
      </w:pPr>
      <w:r w:rsidRPr="00B13BC8">
        <w:rPr>
          <w:rFonts w:ascii="Arial" w:hAnsi="Arial" w:cs="Arial"/>
          <w:lang w:val="es-MX" w:eastAsia="ar-SA"/>
        </w:rPr>
        <w:t xml:space="preserve"> </w:t>
      </w:r>
    </w:p>
    <w:p w:rsidR="00B13BC8" w:rsidRPr="00B13BC8" w:rsidRDefault="00B13BC8" w:rsidP="00B13BC8">
      <w:pPr>
        <w:pStyle w:val="xmsonormal"/>
        <w:shd w:val="clear" w:color="auto" w:fill="FFFFFF"/>
        <w:spacing w:before="0" w:beforeAutospacing="0" w:after="0" w:afterAutospacing="0"/>
        <w:jc w:val="both"/>
        <w:rPr>
          <w:rFonts w:ascii="Arial" w:hAnsi="Arial" w:cs="Arial"/>
          <w:color w:val="000000"/>
          <w:sz w:val="20"/>
          <w:szCs w:val="20"/>
        </w:rPr>
      </w:pPr>
    </w:p>
    <w:tbl>
      <w:tblPr>
        <w:tblStyle w:val="Tablaconcuadrcula"/>
        <w:tblW w:w="0" w:type="auto"/>
        <w:tblLook w:val="04A0" w:firstRow="1" w:lastRow="0" w:firstColumn="1" w:lastColumn="0" w:noHBand="0" w:noVBand="1"/>
      </w:tblPr>
      <w:tblGrid>
        <w:gridCol w:w="3397"/>
        <w:gridCol w:w="2694"/>
        <w:gridCol w:w="2737"/>
      </w:tblGrid>
      <w:tr w:rsidR="00B13BC8" w:rsidRPr="00B13BC8" w:rsidTr="008B535E">
        <w:tc>
          <w:tcPr>
            <w:tcW w:w="8828" w:type="dxa"/>
            <w:gridSpan w:val="3"/>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both"/>
              <w:rPr>
                <w:rFonts w:ascii="Arial" w:hAnsi="Arial" w:cs="Arial"/>
                <w:color w:val="000000"/>
                <w:sz w:val="20"/>
                <w:szCs w:val="20"/>
                <w:lang w:eastAsia="en-US"/>
              </w:rPr>
            </w:pPr>
            <w:r w:rsidRPr="00B13BC8">
              <w:rPr>
                <w:rFonts w:ascii="Arial" w:hAnsi="Arial" w:cs="Arial"/>
                <w:b/>
                <w:color w:val="000000"/>
                <w:sz w:val="20"/>
                <w:szCs w:val="20"/>
                <w:lang w:eastAsia="en-US"/>
              </w:rPr>
              <w:t>Periodo</w:t>
            </w:r>
            <w:r w:rsidRPr="00B13BC8">
              <w:rPr>
                <w:rFonts w:ascii="Arial" w:hAnsi="Arial" w:cs="Arial"/>
                <w:color w:val="000000"/>
                <w:sz w:val="20"/>
                <w:szCs w:val="20"/>
                <w:lang w:eastAsia="en-US"/>
              </w:rPr>
              <w:t xml:space="preserve"> desde 01- 05 – 2018   hasta     31  - 05- 2018</w:t>
            </w:r>
          </w:p>
        </w:tc>
      </w:tr>
      <w:tr w:rsidR="00B13BC8" w:rsidRPr="00B13BC8" w:rsidTr="008B535E">
        <w:tc>
          <w:tcPr>
            <w:tcW w:w="3397"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both"/>
              <w:rPr>
                <w:rFonts w:ascii="Arial" w:hAnsi="Arial" w:cs="Arial"/>
                <w:b/>
                <w:color w:val="000000"/>
                <w:sz w:val="20"/>
                <w:szCs w:val="20"/>
                <w:lang w:eastAsia="en-US"/>
              </w:rPr>
            </w:pPr>
            <w:r w:rsidRPr="00B13BC8">
              <w:rPr>
                <w:rFonts w:ascii="Arial" w:hAnsi="Arial" w:cs="Arial"/>
                <w:b/>
                <w:color w:val="000000"/>
                <w:sz w:val="20"/>
                <w:szCs w:val="20"/>
                <w:lang w:eastAsia="en-US"/>
              </w:rPr>
              <w:t xml:space="preserve">Valores depositados a la fecha </w:t>
            </w:r>
          </w:p>
        </w:tc>
        <w:tc>
          <w:tcPr>
            <w:tcW w:w="2694"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both"/>
              <w:rPr>
                <w:rFonts w:ascii="Arial" w:hAnsi="Arial" w:cs="Arial"/>
                <w:b/>
                <w:color w:val="000000"/>
                <w:sz w:val="20"/>
                <w:szCs w:val="20"/>
                <w:lang w:eastAsia="en-US"/>
              </w:rPr>
            </w:pPr>
            <w:r w:rsidRPr="00B13BC8">
              <w:rPr>
                <w:rFonts w:ascii="Arial" w:hAnsi="Arial" w:cs="Arial"/>
                <w:b/>
                <w:color w:val="000000"/>
                <w:sz w:val="20"/>
                <w:szCs w:val="20"/>
                <w:lang w:eastAsia="en-US"/>
              </w:rPr>
              <w:t>Saldo al inicio del periodo</w:t>
            </w:r>
          </w:p>
        </w:tc>
        <w:tc>
          <w:tcPr>
            <w:tcW w:w="2737"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both"/>
              <w:rPr>
                <w:rFonts w:ascii="Arial" w:hAnsi="Arial" w:cs="Arial"/>
                <w:b/>
                <w:color w:val="000000"/>
                <w:sz w:val="20"/>
                <w:szCs w:val="20"/>
                <w:lang w:eastAsia="en-US"/>
              </w:rPr>
            </w:pPr>
            <w:r w:rsidRPr="00B13BC8">
              <w:rPr>
                <w:rFonts w:ascii="Arial" w:hAnsi="Arial" w:cs="Arial"/>
                <w:b/>
                <w:color w:val="000000"/>
                <w:sz w:val="20"/>
                <w:szCs w:val="20"/>
                <w:lang w:eastAsia="en-US"/>
              </w:rPr>
              <w:t>Saldo al final del periodo</w:t>
            </w:r>
          </w:p>
        </w:tc>
      </w:tr>
      <w:tr w:rsidR="00B13BC8" w:rsidRPr="00B13BC8" w:rsidTr="008B535E">
        <w:tc>
          <w:tcPr>
            <w:tcW w:w="3397"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center"/>
              <w:rPr>
                <w:rFonts w:ascii="Arial" w:hAnsi="Arial" w:cs="Arial"/>
                <w:color w:val="000000"/>
                <w:sz w:val="20"/>
                <w:szCs w:val="20"/>
                <w:lang w:eastAsia="en-US"/>
              </w:rPr>
            </w:pPr>
            <w:r w:rsidRPr="00B13BC8">
              <w:rPr>
                <w:rFonts w:ascii="Arial" w:hAnsi="Arial" w:cs="Arial"/>
                <w:color w:val="000000"/>
                <w:sz w:val="20"/>
                <w:szCs w:val="20"/>
                <w:lang w:eastAsia="en-US"/>
              </w:rPr>
              <w:t>$19.390.332.096</w:t>
            </w:r>
          </w:p>
        </w:tc>
        <w:tc>
          <w:tcPr>
            <w:tcW w:w="2694"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center"/>
              <w:rPr>
                <w:rFonts w:ascii="Arial" w:hAnsi="Arial" w:cs="Arial"/>
                <w:color w:val="000000"/>
                <w:sz w:val="20"/>
                <w:szCs w:val="20"/>
                <w:lang w:eastAsia="en-US"/>
              </w:rPr>
            </w:pPr>
            <w:r w:rsidRPr="00B13BC8">
              <w:rPr>
                <w:rFonts w:ascii="Arial" w:hAnsi="Arial" w:cs="Arial"/>
                <w:color w:val="000000"/>
                <w:sz w:val="20"/>
                <w:szCs w:val="20"/>
                <w:lang w:eastAsia="en-US"/>
              </w:rPr>
              <w:t>$19.840.855.568,46</w:t>
            </w:r>
          </w:p>
        </w:tc>
        <w:tc>
          <w:tcPr>
            <w:tcW w:w="2737"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center"/>
              <w:rPr>
                <w:rFonts w:ascii="Arial" w:hAnsi="Arial" w:cs="Arial"/>
                <w:color w:val="000000"/>
                <w:sz w:val="20"/>
                <w:szCs w:val="20"/>
                <w:lang w:eastAsia="en-US"/>
              </w:rPr>
            </w:pPr>
            <w:r w:rsidRPr="00B13BC8">
              <w:rPr>
                <w:rFonts w:ascii="Arial" w:hAnsi="Arial" w:cs="Arial"/>
                <w:color w:val="000000"/>
                <w:sz w:val="20"/>
                <w:szCs w:val="20"/>
                <w:lang w:eastAsia="en-US"/>
              </w:rPr>
              <w:t>$19.903.041.429</w:t>
            </w:r>
          </w:p>
        </w:tc>
      </w:tr>
    </w:tbl>
    <w:p w:rsidR="00B13BC8" w:rsidRPr="00B13BC8" w:rsidRDefault="00B13BC8" w:rsidP="00B13BC8">
      <w:pPr>
        <w:pStyle w:val="xmsonormal"/>
        <w:shd w:val="clear" w:color="auto" w:fill="FFFFFF"/>
        <w:spacing w:before="0" w:beforeAutospacing="0" w:after="0" w:afterAutospacing="0"/>
        <w:jc w:val="both"/>
        <w:rPr>
          <w:rFonts w:ascii="Arial" w:hAnsi="Arial" w:cs="Arial"/>
          <w:color w:val="000000"/>
          <w:sz w:val="20"/>
          <w:szCs w:val="20"/>
        </w:rPr>
      </w:pPr>
    </w:p>
    <w:tbl>
      <w:tblPr>
        <w:tblStyle w:val="Tablaconcuadrcula"/>
        <w:tblW w:w="0" w:type="auto"/>
        <w:tblLook w:val="04A0" w:firstRow="1" w:lastRow="0" w:firstColumn="1" w:lastColumn="0" w:noHBand="0" w:noVBand="1"/>
      </w:tblPr>
      <w:tblGrid>
        <w:gridCol w:w="4414"/>
        <w:gridCol w:w="4414"/>
      </w:tblGrid>
      <w:tr w:rsidR="00B13BC8" w:rsidRPr="00B13BC8" w:rsidTr="008B535E">
        <w:tc>
          <w:tcPr>
            <w:tcW w:w="4414"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rPr>
                <w:rFonts w:ascii="Arial" w:hAnsi="Arial" w:cs="Arial"/>
                <w:b/>
                <w:color w:val="000000"/>
              </w:rPr>
            </w:pPr>
            <w:r w:rsidRPr="00B13BC8">
              <w:rPr>
                <w:rFonts w:ascii="Arial" w:hAnsi="Arial" w:cs="Arial"/>
                <w:b/>
                <w:color w:val="000000"/>
              </w:rPr>
              <w:t xml:space="preserve">Rendimientos en el periodo </w:t>
            </w:r>
          </w:p>
        </w:tc>
        <w:tc>
          <w:tcPr>
            <w:tcW w:w="4414"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center"/>
              <w:rPr>
                <w:rFonts w:ascii="Arial" w:hAnsi="Arial" w:cs="Arial"/>
                <w:color w:val="000000"/>
                <w:sz w:val="20"/>
                <w:szCs w:val="20"/>
                <w:lang w:eastAsia="en-US"/>
              </w:rPr>
            </w:pPr>
            <w:r w:rsidRPr="00B13BC8">
              <w:rPr>
                <w:rFonts w:ascii="Arial" w:hAnsi="Arial" w:cs="Arial"/>
                <w:color w:val="000000"/>
                <w:sz w:val="20"/>
                <w:szCs w:val="20"/>
                <w:lang w:eastAsia="en-US"/>
              </w:rPr>
              <w:t>$ 62.312.743,80</w:t>
            </w:r>
          </w:p>
        </w:tc>
      </w:tr>
      <w:tr w:rsidR="00B13BC8" w:rsidRPr="00B13BC8" w:rsidTr="008B535E">
        <w:tc>
          <w:tcPr>
            <w:tcW w:w="4414"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rPr>
                <w:rFonts w:ascii="Arial" w:hAnsi="Arial" w:cs="Arial"/>
                <w:b/>
                <w:color w:val="000000"/>
                <w:lang w:eastAsia="en-US"/>
              </w:rPr>
            </w:pPr>
            <w:r w:rsidRPr="00B13BC8">
              <w:rPr>
                <w:rFonts w:ascii="Arial" w:hAnsi="Arial" w:cs="Arial"/>
                <w:b/>
                <w:color w:val="000000"/>
              </w:rPr>
              <w:t xml:space="preserve">Rendimientos acumulados </w:t>
            </w:r>
          </w:p>
        </w:tc>
        <w:tc>
          <w:tcPr>
            <w:tcW w:w="4414" w:type="dxa"/>
            <w:tcBorders>
              <w:top w:val="single" w:sz="4" w:space="0" w:color="auto"/>
              <w:left w:val="single" w:sz="4" w:space="0" w:color="auto"/>
              <w:bottom w:val="single" w:sz="4" w:space="0" w:color="auto"/>
              <w:right w:val="single" w:sz="4" w:space="0" w:color="auto"/>
            </w:tcBorders>
            <w:hideMark/>
          </w:tcPr>
          <w:p w:rsidR="00B13BC8" w:rsidRPr="00B13BC8" w:rsidRDefault="00B13BC8" w:rsidP="008B535E">
            <w:pPr>
              <w:pStyle w:val="xmsonormal"/>
              <w:spacing w:before="0" w:beforeAutospacing="0" w:after="0" w:afterAutospacing="0"/>
              <w:jc w:val="center"/>
              <w:rPr>
                <w:rFonts w:ascii="Arial" w:hAnsi="Arial" w:cs="Arial"/>
                <w:color w:val="000000"/>
                <w:sz w:val="20"/>
                <w:szCs w:val="20"/>
                <w:lang w:eastAsia="en-US"/>
              </w:rPr>
            </w:pPr>
            <w:r w:rsidRPr="00B13BC8">
              <w:rPr>
                <w:rFonts w:ascii="Arial" w:hAnsi="Arial" w:cs="Arial"/>
                <w:color w:val="000000"/>
                <w:sz w:val="20"/>
                <w:szCs w:val="20"/>
                <w:lang w:eastAsia="en-US"/>
              </w:rPr>
              <w:t>$513.709.332.91</w:t>
            </w:r>
          </w:p>
        </w:tc>
      </w:tr>
    </w:tbl>
    <w:p w:rsidR="00B13BC8" w:rsidRPr="00B13BC8" w:rsidRDefault="00B13BC8" w:rsidP="00B13BC8">
      <w:pPr>
        <w:pStyle w:val="xmsonormal"/>
        <w:shd w:val="clear" w:color="auto" w:fill="FFFFFF"/>
        <w:spacing w:before="0" w:beforeAutospacing="0" w:after="0" w:afterAutospacing="0"/>
        <w:jc w:val="both"/>
        <w:rPr>
          <w:rFonts w:ascii="Arial" w:hAnsi="Arial" w:cs="Arial"/>
          <w:color w:val="000000"/>
          <w:sz w:val="20"/>
          <w:szCs w:val="20"/>
        </w:rPr>
      </w:pPr>
    </w:p>
    <w:p w:rsidR="007F0EF8" w:rsidRDefault="007F0EF8"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b/>
          <w:sz w:val="20"/>
          <w:szCs w:val="20"/>
        </w:rPr>
      </w:pPr>
      <w:r w:rsidRPr="00954460">
        <w:rPr>
          <w:rFonts w:ascii="Arial" w:hAnsi="Arial" w:cs="Arial"/>
          <w:b/>
          <w:sz w:val="20"/>
          <w:szCs w:val="20"/>
          <w:lang w:val="es-ES"/>
        </w:rPr>
        <w:t>-</w:t>
      </w:r>
      <w:r w:rsidRPr="00954460">
        <w:rPr>
          <w:rFonts w:ascii="Arial" w:hAnsi="Arial" w:cs="Arial"/>
          <w:b/>
          <w:sz w:val="20"/>
          <w:szCs w:val="20"/>
        </w:rPr>
        <w:t xml:space="preserve"> </w:t>
      </w:r>
      <w:r w:rsidRPr="00954460">
        <w:rPr>
          <w:rFonts w:ascii="Arial" w:hAnsi="Arial" w:cs="Arial"/>
          <w:b/>
          <w:sz w:val="20"/>
          <w:szCs w:val="20"/>
          <w:u w:val="single"/>
        </w:rPr>
        <w:t>Acciones, Avances y logros:</w:t>
      </w:r>
      <w:r w:rsidRPr="00954460">
        <w:rPr>
          <w:rFonts w:ascii="Arial" w:hAnsi="Arial" w:cs="Arial"/>
          <w:b/>
          <w:sz w:val="20"/>
          <w:szCs w:val="20"/>
        </w:rPr>
        <w:t xml:space="preserve"> </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 xml:space="preserve"> Para la construcción de la nueva sede de la Alcaldía Local de Mártires está pendiente realizar los ajustes al Plan Parcial del Voto Nacional, para lo cual se realizó reunión con la Empresa de Renovación Urbana, Instituto Distrital de Patrimonio Cultural, el Fondo de Desarrollo Local de Mártires y la Secretaría Distrital de Gobierno, estableciéndose el traslado de la huella del edificio de la nueva sede administrativa local.</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Tras la reunión efectuada el 9 de abril de 2018 en la Secretaria Distrital de Gobierno con la Empresa de Renovación Urbana ERU, se aprobaron los cuadros de área definitivos y se determinó correr 50 metros de la antigua huella del edificio para la construcción de la nueva sede administrativa local.</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lastRenderedPageBreak/>
        <w:t>Para el mes de abril de 2018 en plataforma se incorporaron los pliegos de condiciones y los estudios previos para el montaje de la propuesta arquitectónica y los diseños definitivos para la ubicación de la nueva Alcaldía Local en el Plan Parcial del Voto Nacional y la Estanzuela.</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ind w:left="709"/>
        <w:jc w:val="both"/>
        <w:rPr>
          <w:rFonts w:ascii="Arial" w:hAnsi="Arial" w:cs="Arial"/>
          <w:sz w:val="20"/>
          <w:szCs w:val="20"/>
        </w:rPr>
      </w:pPr>
      <w:r w:rsidRPr="00954460">
        <w:rPr>
          <w:rFonts w:ascii="Arial" w:hAnsi="Arial" w:cs="Arial"/>
          <w:sz w:val="20"/>
          <w:szCs w:val="20"/>
        </w:rPr>
        <w:t>Respecto al traslado de la actual Alcaldía Local, por solicitud del Fondo de Desarrollo se realizó visita técnica la Centro Comercial Calima.</w:t>
      </w:r>
    </w:p>
    <w:p w:rsidR="00F32DAC" w:rsidRPr="00954460" w:rsidRDefault="00F32DAC" w:rsidP="00F32DAC">
      <w:pPr>
        <w:pStyle w:val="Standard"/>
        <w:ind w:left="709"/>
        <w:jc w:val="both"/>
        <w:rPr>
          <w:rFonts w:ascii="Arial" w:hAnsi="Arial" w:cs="Arial"/>
          <w:sz w:val="20"/>
          <w:szCs w:val="20"/>
        </w:rPr>
      </w:pPr>
    </w:p>
    <w:p w:rsidR="00F32DAC" w:rsidRPr="00954460" w:rsidRDefault="00F32DAC" w:rsidP="00F32DAC">
      <w:pPr>
        <w:pStyle w:val="xmsonormal"/>
        <w:shd w:val="clear" w:color="auto" w:fill="FFFFFF"/>
        <w:spacing w:before="0" w:beforeAutospacing="0" w:after="0" w:afterAutospacing="0"/>
        <w:ind w:left="709"/>
        <w:jc w:val="both"/>
        <w:rPr>
          <w:rFonts w:ascii="Arial" w:hAnsi="Arial" w:cs="Arial"/>
          <w:color w:val="000000"/>
          <w:sz w:val="20"/>
          <w:szCs w:val="20"/>
        </w:rPr>
      </w:pPr>
      <w:r w:rsidRPr="00954460">
        <w:rPr>
          <w:rFonts w:ascii="Arial" w:hAnsi="Arial" w:cs="Arial"/>
          <w:color w:val="000000"/>
          <w:sz w:val="20"/>
          <w:szCs w:val="20"/>
        </w:rPr>
        <w:t>Por parte de la ERU se adelanta la adquisición predial, de los inmuebles ubicados en el sector del Bronx de conformidad con el Decreto 145 de 2013 predios que serán adjudicados al Fondo de Desarrollo Local.</w:t>
      </w:r>
    </w:p>
    <w:p w:rsidR="00F32DAC" w:rsidRPr="00954460" w:rsidRDefault="00F32DAC" w:rsidP="00F32DAC">
      <w:pPr>
        <w:pStyle w:val="xmsonormal"/>
        <w:shd w:val="clear" w:color="auto" w:fill="FFFFFF"/>
        <w:spacing w:before="0" w:beforeAutospacing="0" w:after="0" w:afterAutospacing="0"/>
        <w:jc w:val="both"/>
        <w:rPr>
          <w:rFonts w:ascii="Arial" w:hAnsi="Arial" w:cs="Arial"/>
          <w:color w:val="000000"/>
          <w:sz w:val="20"/>
          <w:szCs w:val="20"/>
        </w:rPr>
      </w:pPr>
    </w:p>
    <w:p w:rsidR="00F32DAC" w:rsidRPr="00954460" w:rsidRDefault="00F32DAC" w:rsidP="00F32DAC">
      <w:pPr>
        <w:pStyle w:val="xmsonormal"/>
        <w:shd w:val="clear" w:color="auto" w:fill="FFFFFF"/>
        <w:spacing w:before="0" w:beforeAutospacing="0" w:after="0" w:afterAutospacing="0"/>
        <w:jc w:val="both"/>
        <w:rPr>
          <w:rFonts w:ascii="Arial" w:hAnsi="Arial" w:cs="Arial"/>
          <w:color w:val="000000"/>
          <w:sz w:val="20"/>
          <w:szCs w:val="20"/>
        </w:rPr>
      </w:pPr>
      <w:r w:rsidRPr="00954460">
        <w:rPr>
          <w:rFonts w:ascii="Arial" w:hAnsi="Arial" w:cs="Arial"/>
          <w:color w:val="000000"/>
          <w:sz w:val="20"/>
          <w:szCs w:val="20"/>
        </w:rPr>
        <w:t>Para dar cumplimiento a lo anterior actualmente se está adelantando los estudios de suelos y los levantamientos topográficos para la primera etapa del Proyecto Voto Nacional y se encuentra en estructuración los estudios previos y pliegos de condiciones para la contratación del diseño y construcción del a nueva Sede Administrativa Local de los Mártires y su interventoría integral.</w:t>
      </w:r>
    </w:p>
    <w:p w:rsidR="00F32DAC" w:rsidRPr="00954460" w:rsidRDefault="00F32DAC" w:rsidP="00F32DAC">
      <w:pPr>
        <w:pStyle w:val="xmsonormal"/>
        <w:shd w:val="clear" w:color="auto" w:fill="FFFFFF"/>
        <w:spacing w:before="0" w:beforeAutospacing="0" w:after="0" w:afterAutospacing="0"/>
        <w:jc w:val="both"/>
        <w:rPr>
          <w:rFonts w:ascii="Arial" w:hAnsi="Arial" w:cs="Arial"/>
          <w:color w:val="000000"/>
          <w:sz w:val="20"/>
          <w:szCs w:val="20"/>
        </w:rPr>
      </w:pPr>
    </w:p>
    <w:p w:rsidR="00F32DAC" w:rsidRPr="00954460" w:rsidRDefault="00F32DAC" w:rsidP="00F32DAC">
      <w:pPr>
        <w:pStyle w:val="Standard"/>
        <w:ind w:left="720"/>
        <w:jc w:val="both"/>
        <w:rPr>
          <w:rFonts w:ascii="Arial" w:hAnsi="Arial" w:cs="Arial"/>
          <w:b/>
          <w:sz w:val="20"/>
          <w:szCs w:val="20"/>
          <w:u w:val="single"/>
        </w:rPr>
      </w:pPr>
      <w:r w:rsidRPr="00954460">
        <w:rPr>
          <w:rFonts w:ascii="Arial" w:hAnsi="Arial" w:cs="Arial"/>
          <w:sz w:val="20"/>
          <w:szCs w:val="20"/>
          <w:u w:val="single"/>
        </w:rPr>
        <w:t>GESTION DEL SUELO Y DISEÑOS</w:t>
      </w:r>
    </w:p>
    <w:p w:rsidR="00F32DAC" w:rsidRPr="00954460" w:rsidRDefault="00F32DAC" w:rsidP="00CE1079">
      <w:pPr>
        <w:pStyle w:val="Standard"/>
        <w:numPr>
          <w:ilvl w:val="0"/>
          <w:numId w:val="13"/>
        </w:numPr>
        <w:ind w:hanging="11"/>
        <w:jc w:val="both"/>
        <w:rPr>
          <w:rFonts w:ascii="Arial" w:hAnsi="Arial" w:cs="Arial"/>
          <w:sz w:val="20"/>
          <w:szCs w:val="20"/>
        </w:rPr>
      </w:pPr>
      <w:r w:rsidRPr="00954460">
        <w:rPr>
          <w:rFonts w:ascii="Arial" w:hAnsi="Arial" w:cs="Arial"/>
          <w:sz w:val="20"/>
          <w:szCs w:val="20"/>
        </w:rPr>
        <w:t>Desde la firma del acta de inicio del convenio la ERU se ha encargado de la gestión del suelo, Que se articula a través de la firma de los decretos 397 y ahora 529 de 2017 el cual “</w:t>
      </w:r>
      <w:r w:rsidRPr="00954460">
        <w:rPr>
          <w:rFonts w:ascii="Arial" w:hAnsi="Arial" w:cs="Arial"/>
          <w:i/>
          <w:sz w:val="20"/>
          <w:szCs w:val="20"/>
        </w:rPr>
        <w:t>Por medio del cual se anuncia un proyecto de renovación urbana en los barrios Voto Nacional y La Estanzuela, y se declaran los motivos de utilidad pública e interés social, así como la existencia de condiciones de urgencia para un sector del barrio Voto Nacional.”,</w:t>
      </w:r>
      <w:r w:rsidRPr="00954460">
        <w:rPr>
          <w:rFonts w:ascii="Arial" w:hAnsi="Arial" w:cs="Arial"/>
          <w:sz w:val="20"/>
          <w:szCs w:val="20"/>
        </w:rPr>
        <w:t xml:space="preserve"> con el objeto de intervenir por fases o etapas la citada zona de la ciudad, de tal manera que se puedan transformar los ambientes y espacios mediante la estrategia de la renovación urbana.</w:t>
      </w:r>
    </w:p>
    <w:p w:rsidR="00F32DAC" w:rsidRPr="00954460" w:rsidRDefault="00F32DAC" w:rsidP="00CE1079">
      <w:pPr>
        <w:pStyle w:val="Standard"/>
        <w:numPr>
          <w:ilvl w:val="0"/>
          <w:numId w:val="13"/>
        </w:numPr>
        <w:jc w:val="both"/>
        <w:rPr>
          <w:rFonts w:ascii="Arial" w:hAnsi="Arial" w:cs="Arial"/>
          <w:sz w:val="20"/>
          <w:szCs w:val="20"/>
        </w:rPr>
      </w:pPr>
      <w:r w:rsidRPr="00954460">
        <w:rPr>
          <w:rFonts w:ascii="Arial" w:hAnsi="Arial" w:cs="Arial"/>
          <w:sz w:val="20"/>
          <w:szCs w:val="20"/>
          <w:u w:val="single"/>
        </w:rPr>
        <w:t>GESTION PREDIAL:</w:t>
      </w:r>
      <w:r w:rsidRPr="00954460">
        <w:rPr>
          <w:rFonts w:ascii="Arial" w:hAnsi="Arial" w:cs="Arial"/>
          <w:sz w:val="20"/>
          <w:szCs w:val="20"/>
        </w:rPr>
        <w:t xml:space="preserve">  para la adquisición de los predios sobre los cuales se realizará la construcción de la Alcaldía Local de los Mártires se están adelantando los avalúos catastrales de los cuales se recibirá informe final el 9 de abril de 2018, se espera realizar ofertas de compra y tener titularidad de los predios a más tardar el 17 de septiembre de 2018.</w:t>
      </w:r>
    </w:p>
    <w:p w:rsidR="00F32DAC" w:rsidRPr="00954460" w:rsidRDefault="00F32DAC" w:rsidP="00CE1079">
      <w:pPr>
        <w:pStyle w:val="Standard"/>
        <w:numPr>
          <w:ilvl w:val="0"/>
          <w:numId w:val="13"/>
        </w:numPr>
        <w:jc w:val="both"/>
        <w:rPr>
          <w:rFonts w:ascii="Arial" w:hAnsi="Arial" w:cs="Arial"/>
          <w:sz w:val="20"/>
          <w:szCs w:val="20"/>
        </w:rPr>
      </w:pPr>
      <w:r w:rsidRPr="00954460">
        <w:rPr>
          <w:rFonts w:ascii="Arial" w:hAnsi="Arial" w:cs="Arial"/>
          <w:sz w:val="20"/>
          <w:szCs w:val="20"/>
          <w:u w:val="single"/>
        </w:rPr>
        <w:t>DISEÑO Y CONSTRUCCION:</w:t>
      </w:r>
      <w:r w:rsidRPr="00954460">
        <w:rPr>
          <w:rFonts w:ascii="Arial" w:hAnsi="Arial" w:cs="Arial"/>
          <w:sz w:val="20"/>
          <w:szCs w:val="20"/>
        </w:rPr>
        <w:t xml:space="preserve"> como se puede apreciar en el cronograma se ha adelantado el proceso de contratación del estudio de suelos y el levantamiento topográfico, Se espera firmar actas de inicio el próximo 9 de abril de 2018.</w:t>
      </w:r>
    </w:p>
    <w:p w:rsidR="00F32DAC" w:rsidRDefault="00F32DAC" w:rsidP="00F32DAC">
      <w:pPr>
        <w:pStyle w:val="Standard"/>
        <w:ind w:left="720"/>
        <w:jc w:val="both"/>
        <w:rPr>
          <w:rFonts w:ascii="Arial" w:hAnsi="Arial" w:cs="Arial"/>
          <w:sz w:val="20"/>
          <w:szCs w:val="20"/>
        </w:rPr>
      </w:pPr>
    </w:p>
    <w:p w:rsidR="007F0EF8" w:rsidRDefault="007F0EF8" w:rsidP="00F32DAC">
      <w:pPr>
        <w:pStyle w:val="Standard"/>
        <w:ind w:left="720"/>
        <w:jc w:val="both"/>
        <w:rPr>
          <w:rFonts w:ascii="Arial" w:hAnsi="Arial" w:cs="Arial"/>
          <w:sz w:val="20"/>
          <w:szCs w:val="20"/>
        </w:rPr>
      </w:pPr>
    </w:p>
    <w:p w:rsidR="00F32DAC" w:rsidRPr="00954460" w:rsidRDefault="00F32DAC" w:rsidP="00F32DAC">
      <w:pPr>
        <w:jc w:val="both"/>
        <w:rPr>
          <w:rFonts w:ascii="Arial" w:hAnsi="Arial" w:cs="Arial"/>
          <w:b/>
        </w:rPr>
      </w:pPr>
      <w:r w:rsidRPr="00954460">
        <w:rPr>
          <w:rFonts w:ascii="Arial" w:hAnsi="Arial" w:cs="Arial"/>
          <w:b/>
        </w:rPr>
        <w:t xml:space="preserve">Avances Físico del predio </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rPr>
        <w:t xml:space="preserve">-La Alcaldía Local a través de la Inspección14C Doctor HUGO ARTUNDUAGA adelanto el Expediente No 2017644490100124E por contravención de infracción urbana el cual el pasado 05 de mayo de 2017 impuso cierre preventivo derivado de la violación del artículo 47 de la ley 1453 de 2011, acto materializado por el intendente GELMAN PEDRAZA y dentro de la Querella No 0388 de 2017. </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b/>
        </w:rPr>
        <w:t xml:space="preserve">- </w:t>
      </w:r>
      <w:r w:rsidRPr="00954460">
        <w:rPr>
          <w:rFonts w:ascii="Arial" w:hAnsi="Arial" w:cs="Arial"/>
        </w:rPr>
        <w:t xml:space="preserve">El 05 de mayo y 11 de octubre de 2017, el señor ERVIN GIOVANNY SIERRA CUERVO apoderado de la SOCIEDAD GLOBAL SMART TRADING S.A.S con NIT 9009156112, la cual funge como propietaria del predio, solicitó el levantamiento de los sellos teniendo en cuenta que, según su juramento, la licencia de construcción que se encontraba en trámite, ya había sido expedida y la anexa para revisión. Así mismo, avisa el litigante, que se entregan los planos y poder conferido. </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b/>
        </w:rPr>
        <w:t xml:space="preserve">- </w:t>
      </w:r>
      <w:r w:rsidRPr="00954460">
        <w:rPr>
          <w:rFonts w:ascii="Arial" w:hAnsi="Arial" w:cs="Arial"/>
        </w:rPr>
        <w:t xml:space="preserve">El 18 de octubre de 2017, el Inspector mediante acto administrativo informa que después de las indagaciones del caso con la Curaduría Urbana se registra que no existe solicitud de licencia de urbanismo o construcción para intervenir el predio objeto de la queja por ende oficia al comando de la Policía Local para que imponga sellamiento. De este examen también se colige que el documento presentado es falso, </w:t>
      </w:r>
      <w:r w:rsidRPr="00954460">
        <w:rPr>
          <w:rFonts w:ascii="Arial" w:hAnsi="Arial" w:cs="Arial"/>
        </w:rPr>
        <w:lastRenderedPageBreak/>
        <w:t>y por tal razón ese pone en conocimiento de Fiscalía General de la Nación y se ordena notificar a las 5 curadurías urbanas para que indiquen si se ha presentado solicitud de licencia de construcción sobre el predio objeto de queja y (…) se oficia a la empresa de renovación urbana para que entregue plano actualizado del proyecto voto nacional (…) (texto transcrito del auto del Inspector).</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b/>
        </w:rPr>
        <w:t xml:space="preserve">- </w:t>
      </w:r>
      <w:r w:rsidRPr="00954460">
        <w:rPr>
          <w:rFonts w:ascii="Arial" w:hAnsi="Arial" w:cs="Arial"/>
        </w:rPr>
        <w:t>El pasado 07 de marzo de 2018</w:t>
      </w:r>
      <w:r w:rsidRPr="00954460">
        <w:rPr>
          <w:rFonts w:ascii="Arial" w:hAnsi="Arial" w:cs="Arial"/>
          <w:b/>
        </w:rPr>
        <w:t xml:space="preserve">, </w:t>
      </w:r>
      <w:r w:rsidRPr="00954460">
        <w:rPr>
          <w:rFonts w:ascii="Arial" w:hAnsi="Arial" w:cs="Arial"/>
        </w:rPr>
        <w:t>el doctor RAUL HERNANDO ESTEBAN GARCIA, Alcalde Local, informa a la Fiscalía General de la Nación mediante el Radicado # 20186430019051 la noticia criminal sobre el presunto delito de falsedad material e ideológica en documento público agravado por el uso, urbanización o construcción ilegal del Artículo 318 del Código Penal y fraude a resolución administrativa del artículo 454 del CP por la ilicitud del documento mediante el cual se busca engañar a la autoridad.</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rPr>
        <w:t>- En cuanto al trámite de la querella, y obedeciendo al debido proceso, se señaló audiencia pública el 10 de julio de 2017, la cual no se logró llevar a cabo por inasistencia del interesado. Se reprogramó la diligencia para el día 04 de septiembre de 2017 pero no se llevó a cabo, se señala nueva fecha el 30 de octubre de 2017. Y no se hace presente el interesado. por lo cual   se señala fecha del 01 de febrero de 2018 a las 8am de igual forma no se lleva a cabo debido a que el apoderado pide el 31 de enero de 2018 último aplazamiento; como resultado se logró celebrar la audiencia pública hasta el pasado 25 de mayo de 2018.</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rPr>
        <w:t xml:space="preserve">- En el interregno, la Inspección de Policía ordenó el sellamiento de la obra de manera preventiva por segunda vez, lo cual materializó el 07 de noviembre de 2017. El 29 de noviembre de 2017 el Inspector se dirige a verificar el sellamiento. </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rPr>
        <w:t xml:space="preserve">- El 01 de febrero de 2018, se instala audiencia fallida por la mencionada inasistencia de la parte, y se ordena compulsar los folios de la licencia aportada por el apoderado a la Fiscalía General de la Nación para que investigue presunto hecho punible. Se ordena visita técnica de arquitecto o ingeniero para que rinda concepto sobre la infracción urbanística. </w:t>
      </w:r>
    </w:p>
    <w:p w:rsidR="00F32DAC" w:rsidRPr="00954460" w:rsidRDefault="00F32DAC" w:rsidP="00F32DAC">
      <w:pPr>
        <w:jc w:val="both"/>
        <w:rPr>
          <w:rFonts w:ascii="Arial" w:hAnsi="Arial" w:cs="Arial"/>
        </w:rPr>
      </w:pPr>
    </w:p>
    <w:p w:rsidR="00F32DAC" w:rsidRPr="00954460" w:rsidRDefault="00F32DAC" w:rsidP="00F32DAC">
      <w:pPr>
        <w:jc w:val="both"/>
        <w:rPr>
          <w:rFonts w:ascii="Arial" w:hAnsi="Arial" w:cs="Arial"/>
        </w:rPr>
      </w:pPr>
      <w:r w:rsidRPr="00954460">
        <w:rPr>
          <w:rFonts w:ascii="Arial" w:hAnsi="Arial" w:cs="Arial"/>
        </w:rPr>
        <w:t xml:space="preserve">- El 25 de mayo de 2018 el Inspector Hugo Artunduaga realizó la audiencia de Pública declarando infractor al propietario del inmueble, ordenando la demolición de 692 m2s y multando al infractor por valor de ($147.543.400) ciento cuarenta y siete millones quinientos cuarenta y tres mil cuatrocientos pesos m/l, para lo cual contempló y reconoció las pruebas técnicas consignadas en los informes realizados por los profesionales MARINA CERON PORTILLA y EDGAR GOYENECHE. En la diligencia se presentó el recurso y apelación y en este momento se encuentra el expediente en traslado al Consejo de Justicia que no ha logrado recibirlo por dificultades con el sistema </w:t>
      </w:r>
    </w:p>
    <w:p w:rsidR="00F32DAC" w:rsidRPr="00954460" w:rsidRDefault="00F32DAC" w:rsidP="00F32DAC">
      <w:pPr>
        <w:jc w:val="both"/>
        <w:rPr>
          <w:rFonts w:ascii="Arial" w:hAnsi="Arial" w:cs="Arial"/>
        </w:rPr>
      </w:pPr>
    </w:p>
    <w:p w:rsidR="00F32DAC" w:rsidRDefault="00F32DAC" w:rsidP="00F32DAC">
      <w:pPr>
        <w:jc w:val="both"/>
        <w:rPr>
          <w:rFonts w:ascii="Arial" w:hAnsi="Arial" w:cs="Arial"/>
        </w:rPr>
      </w:pPr>
      <w:r w:rsidRPr="00954460">
        <w:rPr>
          <w:rFonts w:ascii="Arial" w:hAnsi="Arial" w:cs="Arial"/>
        </w:rPr>
        <w:t>10-El día 31 de mayo de 2018, se sostendrá una reunión con la Empresa de Renovación Urbana (ERU) y la nueva directora del proyecto Voto Nacional para articular acciones conjuntas en aras de acelerar el trámite de la Nueva sede.</w:t>
      </w:r>
    </w:p>
    <w:p w:rsidR="00905E76" w:rsidRDefault="00905E76" w:rsidP="00F32DAC">
      <w:pPr>
        <w:jc w:val="both"/>
        <w:rPr>
          <w:rFonts w:ascii="Arial" w:hAnsi="Arial" w:cs="Arial"/>
        </w:rPr>
      </w:pPr>
    </w:p>
    <w:p w:rsidR="00905E76" w:rsidRDefault="00905E76" w:rsidP="00905E76">
      <w:pPr>
        <w:pStyle w:val="x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Por parte de la ERU se adelanta la adquisición predial, de los inmuebles ubicados en el sector del Bronx de conformidad con el decreto 145 de 2013 predios que serán adjudicados al Fondo de Desarrollo Local.</w:t>
      </w:r>
    </w:p>
    <w:p w:rsidR="00905E76" w:rsidRDefault="00905E76" w:rsidP="00905E76">
      <w:pPr>
        <w:pStyle w:val="xmsonormal"/>
        <w:shd w:val="clear" w:color="auto" w:fill="FFFFFF"/>
        <w:spacing w:before="0" w:beforeAutospacing="0" w:after="0" w:afterAutospacing="0"/>
        <w:jc w:val="both"/>
        <w:rPr>
          <w:rFonts w:ascii="Arial" w:hAnsi="Arial" w:cs="Arial"/>
          <w:color w:val="000000"/>
          <w:sz w:val="20"/>
          <w:szCs w:val="20"/>
        </w:rPr>
      </w:pPr>
    </w:p>
    <w:p w:rsidR="00905E76" w:rsidRDefault="00905E76" w:rsidP="00905E76">
      <w:pPr>
        <w:pStyle w:val="x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Para dar cumplimiento a lo anterior se realizaron los estudios de suelos y los levantamientos topográficos para la primera etapa del proyecto voto Nacional y se encuentra en estructuración los estudios previos y pliegos de condiciones para la contratación de estudios y diseño de la nueva Sede Administrativa de la alcaldía local de los Mártires y su interventoría.</w:t>
      </w:r>
    </w:p>
    <w:p w:rsidR="00905E76" w:rsidRDefault="00905E76" w:rsidP="00905E76">
      <w:pPr>
        <w:pStyle w:val="xmsonormal"/>
        <w:shd w:val="clear" w:color="auto" w:fill="FFFFFF"/>
        <w:spacing w:before="0" w:beforeAutospacing="0" w:after="0" w:afterAutospacing="0"/>
        <w:jc w:val="both"/>
        <w:rPr>
          <w:rFonts w:ascii="Arial" w:hAnsi="Arial" w:cs="Arial"/>
          <w:color w:val="000000"/>
          <w:sz w:val="20"/>
          <w:szCs w:val="20"/>
        </w:rPr>
      </w:pPr>
    </w:p>
    <w:p w:rsidR="00905E76" w:rsidRPr="006F5895" w:rsidRDefault="00905E76" w:rsidP="00905E76">
      <w:pPr>
        <w:contextualSpacing/>
        <w:jc w:val="both"/>
        <w:rPr>
          <w:rFonts w:ascii="Arial" w:hAnsi="Arial" w:cs="Arial"/>
          <w:color w:val="000000"/>
          <w:lang w:eastAsia="es-CO"/>
        </w:rPr>
      </w:pPr>
      <w:r w:rsidRPr="006F5895">
        <w:rPr>
          <w:rFonts w:ascii="Arial" w:hAnsi="Arial" w:cs="Arial"/>
          <w:color w:val="000000"/>
          <w:lang w:eastAsia="es-CO"/>
        </w:rPr>
        <w:t xml:space="preserve">Se encuentra publicado en la página web de la ERU, un aviso informativo del proceso licitatorio de estudios y diseños, la cual </w:t>
      </w:r>
      <w:r>
        <w:rPr>
          <w:rFonts w:ascii="Arial" w:hAnsi="Arial" w:cs="Arial"/>
          <w:color w:val="000000"/>
          <w:lang w:eastAsia="es-CO"/>
        </w:rPr>
        <w:t>contiene o</w:t>
      </w:r>
      <w:r w:rsidRPr="006F5895">
        <w:rPr>
          <w:rFonts w:ascii="Arial" w:hAnsi="Arial" w:cs="Arial"/>
          <w:color w:val="000000"/>
          <w:lang w:eastAsia="es-CO"/>
        </w:rPr>
        <w:t xml:space="preserve">bjeto, </w:t>
      </w:r>
      <w:r>
        <w:rPr>
          <w:rFonts w:ascii="Arial" w:hAnsi="Arial" w:cs="Arial"/>
          <w:color w:val="000000"/>
          <w:lang w:eastAsia="es-CO"/>
        </w:rPr>
        <w:t>a</w:t>
      </w:r>
      <w:r w:rsidRPr="006F5895">
        <w:rPr>
          <w:rFonts w:ascii="Arial" w:hAnsi="Arial" w:cs="Arial"/>
          <w:color w:val="000000"/>
          <w:lang w:eastAsia="es-CO"/>
        </w:rPr>
        <w:t xml:space="preserve">ctividades de desarrollar, </w:t>
      </w:r>
      <w:r>
        <w:rPr>
          <w:rFonts w:ascii="Arial" w:hAnsi="Arial" w:cs="Arial"/>
          <w:color w:val="000000"/>
          <w:lang w:eastAsia="es-CO"/>
        </w:rPr>
        <w:t>i</w:t>
      </w:r>
      <w:r w:rsidRPr="006F5895">
        <w:rPr>
          <w:rFonts w:ascii="Arial" w:hAnsi="Arial" w:cs="Arial"/>
          <w:color w:val="000000"/>
          <w:lang w:eastAsia="es-CO"/>
        </w:rPr>
        <w:t xml:space="preserve">mplantación del proyecto, </w:t>
      </w:r>
      <w:r>
        <w:rPr>
          <w:rFonts w:ascii="Arial" w:hAnsi="Arial" w:cs="Arial"/>
          <w:color w:val="000000"/>
          <w:lang w:eastAsia="es-CO"/>
        </w:rPr>
        <w:t>p</w:t>
      </w:r>
      <w:r w:rsidRPr="006F5895">
        <w:rPr>
          <w:rFonts w:ascii="Arial" w:hAnsi="Arial" w:cs="Arial"/>
          <w:color w:val="000000"/>
          <w:lang w:eastAsia="es-CO"/>
        </w:rPr>
        <w:t xml:space="preserve">resupuesto y </w:t>
      </w:r>
      <w:r>
        <w:rPr>
          <w:rFonts w:ascii="Arial" w:hAnsi="Arial" w:cs="Arial"/>
          <w:color w:val="000000"/>
          <w:lang w:eastAsia="es-CO"/>
        </w:rPr>
        <w:t>r</w:t>
      </w:r>
      <w:r w:rsidRPr="006F5895">
        <w:rPr>
          <w:rFonts w:ascii="Arial" w:hAnsi="Arial" w:cs="Arial"/>
          <w:color w:val="000000"/>
          <w:lang w:eastAsia="es-CO"/>
        </w:rPr>
        <w:t>equisitos habilitantes</w:t>
      </w:r>
      <w:r>
        <w:rPr>
          <w:rFonts w:ascii="Arial" w:hAnsi="Arial" w:cs="Arial"/>
          <w:color w:val="000000"/>
          <w:lang w:eastAsia="es-CO"/>
        </w:rPr>
        <w:t>, así.</w:t>
      </w:r>
    </w:p>
    <w:p w:rsidR="00905E76" w:rsidRPr="00E55D9C" w:rsidRDefault="00905E76" w:rsidP="00905E76">
      <w:pPr>
        <w:rPr>
          <w:rFonts w:ascii="Arial" w:hAnsi="Arial" w:cs="Arial"/>
          <w:lang w:val="es-MX" w:eastAsia="ar-SA"/>
        </w:rPr>
      </w:pPr>
    </w:p>
    <w:p w:rsidR="00905E76" w:rsidRPr="00E55D9C" w:rsidRDefault="00905E76" w:rsidP="00905E76">
      <w:pPr>
        <w:ind w:left="993" w:hanging="993"/>
        <w:jc w:val="both"/>
        <w:rPr>
          <w:rFonts w:ascii="Arial" w:hAnsi="Arial" w:cs="Arial"/>
          <w:i/>
          <w:lang w:val="es-MX" w:eastAsia="ar-SA"/>
        </w:rPr>
      </w:pPr>
      <w:r w:rsidRPr="00E55D9C">
        <w:rPr>
          <w:rFonts w:ascii="Arial" w:hAnsi="Arial" w:cs="Arial"/>
          <w:b/>
          <w:i/>
          <w:lang w:val="es-MX" w:eastAsia="ar-SA"/>
        </w:rPr>
        <w:t>OBJETO:</w:t>
      </w:r>
      <w:r w:rsidRPr="00E55D9C">
        <w:rPr>
          <w:rFonts w:ascii="Arial" w:hAnsi="Arial" w:cs="Arial"/>
          <w:i/>
          <w:lang w:val="es-MX" w:eastAsia="ar-SA"/>
        </w:rPr>
        <w:t xml:space="preserve"> CONTRATAR LA ELABORACIÓN DE LOS ESTUDIOS Y DISEÑOS, DE DETALLE, ARQUITECTÓNICOS, TÉCNICOS Y COMPLEMENTARIOS, INCLUYENDO LA GESTIÓN PARA LA OBTENCIÓN DE PERMISOS, AUTORIZACIONES, APROBACIONES Y LICENCIAS DE CONSTRUCCIÓN Y/O URBANISMO PARA LA CONSTRUCCIÓN DEL EDIFICIO ADMINISTRATIVO DE LA ALCALDÍA LOCAL DE MÁRTIRES, UBICADO EN LA LOCALIDAD LOS MÁRTIRES BARRIO VOTO NACIONAL EN LA CIUDAD DE BOGOTÁ D.C”</w:t>
      </w:r>
    </w:p>
    <w:p w:rsidR="00905E76" w:rsidRPr="00E55D9C" w:rsidRDefault="00905E76" w:rsidP="00905E76">
      <w:pPr>
        <w:jc w:val="both"/>
        <w:rPr>
          <w:rFonts w:ascii="Arial" w:hAnsi="Arial" w:cs="Arial"/>
          <w:i/>
          <w:lang w:val="es-MX" w:eastAsia="ar-SA"/>
        </w:rPr>
      </w:pPr>
    </w:p>
    <w:p w:rsidR="00905E76" w:rsidRDefault="00905E76" w:rsidP="00905E76">
      <w:pPr>
        <w:ind w:left="993" w:hanging="993"/>
        <w:jc w:val="both"/>
        <w:rPr>
          <w:rFonts w:ascii="Arial" w:hAnsi="Arial" w:cs="Arial"/>
          <w:i/>
          <w:lang w:val="es-MX" w:eastAsia="ar-SA"/>
        </w:rPr>
      </w:pPr>
      <w:r w:rsidRPr="00E55D9C">
        <w:rPr>
          <w:rFonts w:ascii="Arial" w:hAnsi="Arial" w:cs="Arial"/>
          <w:b/>
          <w:i/>
          <w:lang w:val="es-MX" w:eastAsia="ar-SA"/>
        </w:rPr>
        <w:t>PRESUPUESTO</w:t>
      </w:r>
      <w:r w:rsidRPr="00E55D9C">
        <w:rPr>
          <w:rFonts w:ascii="Arial" w:hAnsi="Arial" w:cs="Arial"/>
          <w:i/>
          <w:lang w:val="es-MX" w:eastAsia="ar-SA"/>
        </w:rPr>
        <w:t>: El Presupuesto es de OCHOCIENTOS CUARENTA UN MILLONES SETECIENTOS OCHO MIL OCHOCIENTOS VEINTICINCO PESOS MCTE ($ 841.708.825), valor que incluye costos directos e indirectos, incluidos costos propios de la ejecución del contrato, gastos que correspondan a las expensas de licencias, permisos, impuestos, tasas y demás contribuciones a que hubiere lugar.</w:t>
      </w:r>
    </w:p>
    <w:p w:rsidR="006D29A4" w:rsidRPr="00E55D9C" w:rsidRDefault="006D29A4" w:rsidP="00905E76">
      <w:pPr>
        <w:ind w:left="993" w:hanging="993"/>
        <w:jc w:val="both"/>
        <w:rPr>
          <w:rFonts w:ascii="Arial" w:hAnsi="Arial" w:cs="Arial"/>
          <w:i/>
          <w:lang w:val="es-MX" w:eastAsia="ar-SA"/>
        </w:rPr>
      </w:pPr>
    </w:p>
    <w:p w:rsidR="00306A43" w:rsidRPr="006D29A4" w:rsidRDefault="009F0A45" w:rsidP="006D29A4">
      <w:pPr>
        <w:numPr>
          <w:ilvl w:val="1"/>
          <w:numId w:val="44"/>
        </w:numPr>
        <w:jc w:val="both"/>
        <w:rPr>
          <w:rFonts w:ascii="Arial" w:hAnsi="Arial" w:cs="Arial"/>
          <w:lang w:val="es-CO" w:eastAsia="ar-SA"/>
        </w:rPr>
      </w:pPr>
      <w:r w:rsidRPr="006D29A4">
        <w:rPr>
          <w:rFonts w:ascii="Arial" w:hAnsi="Arial" w:cs="Arial"/>
          <w:bCs/>
          <w:lang w:val="es-CO" w:eastAsia="ar-SA"/>
        </w:rPr>
        <w:t>Se finalizaron los estudios de suelos para entregar el insumo a los proponentes de diseño de la nueva sede.</w:t>
      </w:r>
    </w:p>
    <w:p w:rsidR="00306A43" w:rsidRPr="006D29A4" w:rsidRDefault="009F0A45" w:rsidP="006D29A4">
      <w:pPr>
        <w:numPr>
          <w:ilvl w:val="1"/>
          <w:numId w:val="44"/>
        </w:numPr>
        <w:jc w:val="both"/>
        <w:rPr>
          <w:rFonts w:ascii="Arial" w:hAnsi="Arial" w:cs="Arial"/>
          <w:lang w:val="es-CO" w:eastAsia="ar-SA"/>
        </w:rPr>
      </w:pPr>
      <w:r w:rsidRPr="006D29A4">
        <w:rPr>
          <w:rFonts w:ascii="Arial" w:hAnsi="Arial" w:cs="Arial"/>
          <w:bCs/>
          <w:lang w:val="es-CO" w:eastAsia="ar-SA"/>
        </w:rPr>
        <w:t>Se apoya técnicamente en la estructuración de los estudios previos y pliegos de condiciones para la contratación del diseño y construcción de la sede local</w:t>
      </w:r>
    </w:p>
    <w:p w:rsidR="00306A43" w:rsidRPr="006D29A4" w:rsidRDefault="009F0A45" w:rsidP="006D29A4">
      <w:pPr>
        <w:numPr>
          <w:ilvl w:val="1"/>
          <w:numId w:val="44"/>
        </w:numPr>
        <w:jc w:val="both"/>
        <w:rPr>
          <w:rFonts w:ascii="Arial" w:hAnsi="Arial" w:cs="Arial"/>
          <w:lang w:val="es-CO" w:eastAsia="ar-SA"/>
        </w:rPr>
      </w:pPr>
      <w:r w:rsidRPr="006D29A4">
        <w:rPr>
          <w:rFonts w:ascii="Arial" w:hAnsi="Arial" w:cs="Arial"/>
          <w:bCs/>
          <w:lang w:val="es-CO" w:eastAsia="ar-SA"/>
        </w:rPr>
        <w:t xml:space="preserve">Actualmente se están estructurando las bases para la licitación pública de construcción de la primera etapa del plan parcial de voto nacional </w:t>
      </w:r>
    </w:p>
    <w:p w:rsidR="00905E76" w:rsidRPr="006D29A4" w:rsidRDefault="00905E76" w:rsidP="00905E76">
      <w:pPr>
        <w:ind w:left="993" w:hanging="993"/>
        <w:jc w:val="both"/>
        <w:rPr>
          <w:rFonts w:ascii="Arial" w:hAnsi="Arial" w:cs="Arial"/>
          <w:lang w:val="es-MX" w:eastAsia="ar-SA"/>
        </w:rPr>
      </w:pPr>
    </w:p>
    <w:p w:rsidR="006D29A4" w:rsidRPr="00954460" w:rsidRDefault="006D29A4" w:rsidP="006D29A4">
      <w:pPr>
        <w:rPr>
          <w:rFonts w:ascii="Arial" w:hAnsi="Arial" w:cs="Arial"/>
          <w:b/>
          <w:color w:val="FF0000"/>
        </w:rPr>
      </w:pPr>
      <w:r w:rsidRPr="00954460">
        <w:rPr>
          <w:rFonts w:ascii="Arial" w:hAnsi="Arial" w:cs="Arial"/>
          <w:b/>
          <w:lang w:val="es-CO"/>
        </w:rPr>
        <w:t xml:space="preserve">- </w:t>
      </w:r>
      <w:r w:rsidRPr="006D29A4">
        <w:rPr>
          <w:rFonts w:ascii="Arial" w:hAnsi="Arial" w:cs="Arial"/>
          <w:b/>
          <w:lang w:val="es-CO"/>
        </w:rPr>
        <w:t>Retrasos y Soluciones</w:t>
      </w:r>
      <w:r w:rsidRPr="006D29A4">
        <w:rPr>
          <w:rFonts w:ascii="Arial" w:hAnsi="Arial" w:cs="Arial"/>
          <w:lang w:val="es-CO"/>
        </w:rPr>
        <w:t>:</w:t>
      </w:r>
    </w:p>
    <w:p w:rsidR="00905E76" w:rsidRDefault="00905E76" w:rsidP="00905E76">
      <w:pPr>
        <w:ind w:left="993" w:hanging="993"/>
        <w:jc w:val="both"/>
        <w:rPr>
          <w:rFonts w:ascii="Arial" w:hAnsi="Arial" w:cs="Arial"/>
          <w:lang w:val="es-MX" w:eastAsia="ar-SA"/>
        </w:rPr>
      </w:pPr>
    </w:p>
    <w:p w:rsidR="00306A43" w:rsidRPr="006D29A4" w:rsidRDefault="009F0A45" w:rsidP="006D29A4">
      <w:pPr>
        <w:numPr>
          <w:ilvl w:val="0"/>
          <w:numId w:val="45"/>
        </w:numPr>
        <w:tabs>
          <w:tab w:val="left" w:pos="720"/>
        </w:tabs>
        <w:jc w:val="both"/>
        <w:rPr>
          <w:rFonts w:ascii="Arial" w:hAnsi="Arial" w:cs="Arial"/>
          <w:lang w:val="es-CO" w:eastAsia="ar-SA"/>
        </w:rPr>
      </w:pPr>
      <w:r w:rsidRPr="006D29A4">
        <w:rPr>
          <w:rFonts w:ascii="Arial" w:hAnsi="Arial" w:cs="Arial"/>
          <w:bCs/>
          <w:lang w:val="es-CO" w:eastAsia="ar-SA"/>
        </w:rPr>
        <w:t>Aprobación por parte de Planeación Distrital del Plan Parcial Voto Nacional.</w:t>
      </w:r>
    </w:p>
    <w:p w:rsidR="00306A43" w:rsidRPr="006D29A4" w:rsidRDefault="009F0A45" w:rsidP="006D29A4">
      <w:pPr>
        <w:numPr>
          <w:ilvl w:val="0"/>
          <w:numId w:val="45"/>
        </w:numPr>
        <w:tabs>
          <w:tab w:val="left" w:pos="720"/>
        </w:tabs>
        <w:jc w:val="both"/>
        <w:rPr>
          <w:rFonts w:ascii="Arial" w:hAnsi="Arial" w:cs="Arial"/>
          <w:lang w:val="es-CO" w:eastAsia="ar-SA"/>
        </w:rPr>
      </w:pPr>
      <w:r w:rsidRPr="006D29A4">
        <w:rPr>
          <w:rFonts w:ascii="Arial" w:hAnsi="Arial" w:cs="Arial"/>
          <w:bCs/>
          <w:lang w:val="es-CO" w:eastAsia="ar-SA"/>
        </w:rPr>
        <w:t>Aprobación por parte del Consejo de Justicia a la apelación de la demolición del inmueble ilegal ubicado en el proyecto sede Mártires.</w:t>
      </w:r>
    </w:p>
    <w:p w:rsidR="00306A43" w:rsidRPr="006D29A4" w:rsidRDefault="009F0A45" w:rsidP="006D29A4">
      <w:pPr>
        <w:numPr>
          <w:ilvl w:val="0"/>
          <w:numId w:val="45"/>
        </w:numPr>
        <w:jc w:val="both"/>
        <w:rPr>
          <w:rFonts w:ascii="Arial" w:hAnsi="Arial" w:cs="Arial"/>
          <w:lang w:val="es-CO" w:eastAsia="ar-SA"/>
        </w:rPr>
      </w:pPr>
      <w:r w:rsidRPr="006D29A4">
        <w:rPr>
          <w:rFonts w:ascii="Arial" w:hAnsi="Arial" w:cs="Arial"/>
          <w:bCs/>
          <w:lang w:val="es-CO" w:eastAsia="ar-SA"/>
        </w:rPr>
        <w:t xml:space="preserve">Acompañamiento técnico y profesional para el ajuste del Plan Parcial Voto Nacional y las correcciones generadas para dicho proceso.  </w:t>
      </w:r>
    </w:p>
    <w:p w:rsidR="00306A43" w:rsidRPr="006D29A4" w:rsidRDefault="009F0A45" w:rsidP="006D29A4">
      <w:pPr>
        <w:numPr>
          <w:ilvl w:val="0"/>
          <w:numId w:val="45"/>
        </w:numPr>
        <w:jc w:val="both"/>
        <w:rPr>
          <w:rFonts w:ascii="Arial" w:hAnsi="Arial" w:cs="Arial"/>
          <w:lang w:val="es-CO" w:eastAsia="ar-SA"/>
        </w:rPr>
      </w:pPr>
      <w:r w:rsidRPr="006D29A4">
        <w:rPr>
          <w:rFonts w:ascii="Arial" w:hAnsi="Arial" w:cs="Arial"/>
          <w:bCs/>
          <w:lang w:val="es-CO" w:eastAsia="ar-SA"/>
        </w:rPr>
        <w:t>Seguimiento al proceso ante el Consejo de Justicia de la demolición del predio total en invasión de un área de 692M propiedad del fondo de desarrollo local de los Mártires</w:t>
      </w:r>
    </w:p>
    <w:p w:rsidR="006D29A4" w:rsidRPr="006D29A4" w:rsidRDefault="006D29A4" w:rsidP="00905E76">
      <w:pPr>
        <w:ind w:left="993" w:hanging="993"/>
        <w:jc w:val="both"/>
        <w:rPr>
          <w:rFonts w:ascii="Arial" w:hAnsi="Arial" w:cs="Arial"/>
          <w:lang w:val="es-MX" w:eastAsia="ar-SA"/>
        </w:rPr>
      </w:pPr>
    </w:p>
    <w:p w:rsidR="00F32DAC" w:rsidRPr="00954460" w:rsidRDefault="00F32DAC" w:rsidP="00F32DAC">
      <w:pPr>
        <w:pStyle w:val="Standard"/>
        <w:jc w:val="both"/>
        <w:rPr>
          <w:rFonts w:ascii="Arial" w:hAnsi="Arial" w:cs="Arial"/>
          <w:b/>
          <w:color w:val="000000"/>
          <w:sz w:val="20"/>
          <w:szCs w:val="20"/>
        </w:rPr>
      </w:pPr>
      <w:r w:rsidRPr="00954460">
        <w:rPr>
          <w:rFonts w:ascii="Arial" w:hAnsi="Arial" w:cs="Arial"/>
          <w:b/>
          <w:color w:val="000000"/>
          <w:sz w:val="20"/>
          <w:szCs w:val="20"/>
        </w:rPr>
        <w:t>Actividades que están por definir:</w:t>
      </w:r>
    </w:p>
    <w:p w:rsidR="00F32DAC" w:rsidRPr="00954460" w:rsidRDefault="00F32DAC" w:rsidP="00F32DAC">
      <w:pPr>
        <w:pStyle w:val="Standard"/>
        <w:jc w:val="both"/>
        <w:rPr>
          <w:rFonts w:ascii="Arial" w:hAnsi="Arial" w:cs="Arial"/>
          <w:b/>
          <w:color w:val="000000"/>
          <w:sz w:val="20"/>
          <w:szCs w:val="20"/>
        </w:rPr>
      </w:pPr>
    </w:p>
    <w:p w:rsidR="00F32DAC" w:rsidRPr="00954460" w:rsidRDefault="00F32DAC" w:rsidP="00C87938">
      <w:pPr>
        <w:pStyle w:val="Standard"/>
        <w:numPr>
          <w:ilvl w:val="0"/>
          <w:numId w:val="22"/>
        </w:numPr>
        <w:jc w:val="both"/>
        <w:rPr>
          <w:rFonts w:ascii="Arial" w:hAnsi="Arial" w:cs="Arial"/>
          <w:color w:val="000000"/>
          <w:sz w:val="20"/>
          <w:szCs w:val="20"/>
        </w:rPr>
      </w:pPr>
      <w:r w:rsidRPr="00954460">
        <w:rPr>
          <w:rFonts w:ascii="Arial" w:hAnsi="Arial" w:cs="Arial"/>
          <w:color w:val="000000"/>
          <w:sz w:val="20"/>
          <w:szCs w:val="20"/>
        </w:rPr>
        <w:t>Definir el estado jurídico del predio objeto de la diligencia que viene adelantando el inspector 14 de la Alcaldía de Mártires, el cual hará parte del Proyecto de la ERU y hace parte integral del Plan Parcial de Voto Nacional.</w:t>
      </w:r>
    </w:p>
    <w:p w:rsidR="00F32DAC" w:rsidRPr="00954460" w:rsidRDefault="00F32DAC" w:rsidP="00C87938">
      <w:pPr>
        <w:pStyle w:val="Standard"/>
        <w:numPr>
          <w:ilvl w:val="0"/>
          <w:numId w:val="22"/>
        </w:numPr>
        <w:jc w:val="both"/>
        <w:rPr>
          <w:rFonts w:ascii="Arial" w:hAnsi="Arial" w:cs="Arial"/>
          <w:color w:val="000000"/>
          <w:sz w:val="20"/>
          <w:szCs w:val="20"/>
        </w:rPr>
      </w:pPr>
      <w:r w:rsidRPr="00954460">
        <w:rPr>
          <w:rFonts w:ascii="Arial" w:hAnsi="Arial" w:cs="Arial"/>
          <w:color w:val="000000"/>
          <w:sz w:val="20"/>
          <w:szCs w:val="20"/>
        </w:rPr>
        <w:t>Adjudicación de contrato de obra civil y de interventoría</w:t>
      </w:r>
    </w:p>
    <w:p w:rsidR="00F32DAC" w:rsidRPr="00954460" w:rsidRDefault="00F32DAC" w:rsidP="00C87938">
      <w:pPr>
        <w:pStyle w:val="Standard"/>
        <w:numPr>
          <w:ilvl w:val="0"/>
          <w:numId w:val="22"/>
        </w:numPr>
        <w:jc w:val="both"/>
        <w:rPr>
          <w:rFonts w:ascii="Arial" w:hAnsi="Arial" w:cs="Arial"/>
          <w:color w:val="000000"/>
          <w:sz w:val="20"/>
          <w:szCs w:val="20"/>
        </w:rPr>
      </w:pPr>
      <w:r w:rsidRPr="00954460">
        <w:rPr>
          <w:rFonts w:ascii="Arial" w:hAnsi="Arial" w:cs="Arial"/>
          <w:color w:val="000000"/>
          <w:sz w:val="20"/>
          <w:szCs w:val="20"/>
        </w:rPr>
        <w:t>Contratación del diseño, suministro e instalación del mobiliario.</w:t>
      </w:r>
    </w:p>
    <w:p w:rsidR="00F32DAC" w:rsidRPr="00954460" w:rsidRDefault="00F32DAC" w:rsidP="00C87938">
      <w:pPr>
        <w:pStyle w:val="Standard"/>
        <w:numPr>
          <w:ilvl w:val="0"/>
          <w:numId w:val="22"/>
        </w:numPr>
        <w:jc w:val="both"/>
        <w:rPr>
          <w:rFonts w:ascii="Arial" w:hAnsi="Arial" w:cs="Arial"/>
          <w:color w:val="000000"/>
          <w:sz w:val="20"/>
          <w:szCs w:val="20"/>
        </w:rPr>
      </w:pPr>
      <w:r w:rsidRPr="00954460">
        <w:rPr>
          <w:rFonts w:ascii="Arial" w:hAnsi="Arial" w:cs="Arial"/>
          <w:color w:val="000000"/>
          <w:sz w:val="20"/>
          <w:szCs w:val="20"/>
        </w:rPr>
        <w:t>Conexiones provisionales y definitivas de servicios públicos (eléctrico, hidráulico).</w:t>
      </w:r>
    </w:p>
    <w:p w:rsidR="00F32DAC" w:rsidRPr="00954460" w:rsidRDefault="00F32DAC" w:rsidP="00C87938">
      <w:pPr>
        <w:pStyle w:val="Standard"/>
        <w:numPr>
          <w:ilvl w:val="0"/>
          <w:numId w:val="22"/>
        </w:numPr>
        <w:jc w:val="both"/>
        <w:rPr>
          <w:rFonts w:ascii="Arial" w:hAnsi="Arial" w:cs="Arial"/>
          <w:color w:val="000000"/>
          <w:sz w:val="20"/>
          <w:szCs w:val="20"/>
        </w:rPr>
      </w:pPr>
      <w:r w:rsidRPr="00954460">
        <w:rPr>
          <w:rFonts w:ascii="Arial" w:hAnsi="Arial" w:cs="Arial"/>
          <w:color w:val="000000"/>
          <w:sz w:val="20"/>
          <w:szCs w:val="20"/>
        </w:rPr>
        <w:t xml:space="preserve">Inauguración definitiva de la sede administrativa local </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u w:val="single"/>
        </w:rPr>
      </w:pPr>
      <w:r w:rsidRPr="00954460">
        <w:rPr>
          <w:rFonts w:ascii="Arial" w:hAnsi="Arial" w:cs="Arial"/>
          <w:sz w:val="20"/>
          <w:szCs w:val="20"/>
          <w:u w:val="single"/>
        </w:rPr>
        <w:t>- Evidencias:</w:t>
      </w:r>
    </w:p>
    <w:p w:rsidR="00F32DAC" w:rsidRPr="00954460" w:rsidRDefault="00F32DAC" w:rsidP="00F32DAC">
      <w:pPr>
        <w:pStyle w:val="Standard"/>
        <w:jc w:val="both"/>
        <w:rPr>
          <w:rFonts w:ascii="Arial" w:hAnsi="Arial" w:cs="Arial"/>
          <w:sz w:val="20"/>
          <w:szCs w:val="20"/>
        </w:rPr>
      </w:pPr>
    </w:p>
    <w:p w:rsidR="00F32DAC" w:rsidRPr="00954460" w:rsidRDefault="00905E76" w:rsidP="00905E76">
      <w:pPr>
        <w:pStyle w:val="Standard"/>
        <w:jc w:val="both"/>
        <w:rPr>
          <w:rFonts w:ascii="Arial" w:hAnsi="Arial" w:cs="Arial"/>
          <w:sz w:val="20"/>
          <w:szCs w:val="20"/>
        </w:rPr>
      </w:pPr>
      <w:r w:rsidRPr="00905E76">
        <w:rPr>
          <w:rFonts w:ascii="Arial" w:hAnsi="Arial" w:cs="Arial"/>
          <w:sz w:val="20"/>
          <w:szCs w:val="20"/>
        </w:rPr>
        <w:t>*</w:t>
      </w:r>
      <w:r>
        <w:rPr>
          <w:rFonts w:ascii="Arial" w:hAnsi="Arial" w:cs="Arial"/>
          <w:sz w:val="20"/>
          <w:szCs w:val="20"/>
        </w:rPr>
        <w:t xml:space="preserve"> </w:t>
      </w:r>
      <w:r w:rsidR="00F32DAC" w:rsidRPr="00954460">
        <w:rPr>
          <w:rFonts w:ascii="Arial" w:hAnsi="Arial" w:cs="Arial"/>
          <w:sz w:val="20"/>
          <w:szCs w:val="20"/>
        </w:rPr>
        <w:t xml:space="preserve">Medio magnético actas de comité de obra y mesas de trabajo </w:t>
      </w:r>
    </w:p>
    <w:p w:rsidR="00F32DAC" w:rsidRPr="00954460" w:rsidRDefault="00905E76" w:rsidP="00F32DAC">
      <w:pPr>
        <w:pStyle w:val="Standard"/>
        <w:jc w:val="both"/>
        <w:rPr>
          <w:rFonts w:ascii="Arial" w:hAnsi="Arial" w:cs="Arial"/>
          <w:sz w:val="20"/>
          <w:szCs w:val="20"/>
        </w:rPr>
      </w:pPr>
      <w:r>
        <w:rPr>
          <w:rFonts w:ascii="Arial" w:hAnsi="Arial" w:cs="Arial"/>
          <w:sz w:val="20"/>
          <w:szCs w:val="20"/>
        </w:rPr>
        <w:t xml:space="preserve">* </w:t>
      </w:r>
      <w:r w:rsidR="00F32DAC" w:rsidRPr="00954460">
        <w:rPr>
          <w:rFonts w:ascii="Arial" w:hAnsi="Arial" w:cs="Arial"/>
          <w:sz w:val="20"/>
          <w:szCs w:val="20"/>
        </w:rPr>
        <w:t>El acta de reunión las cuales se encuentra archivada en las carpetas de localidades sedes Administrativas en la Dirección Administrativa – Edificio Bicentenario. Primer piso</w:t>
      </w: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Documento técnico por localidad el cual se encuentra archivado en las carpetas documento técnico localidades sedes Administrativas en la Dirección Administrativa – Edificio Bicentenario. Primer piso</w:t>
      </w:r>
    </w:p>
    <w:p w:rsidR="006D29A4" w:rsidRDefault="006D29A4" w:rsidP="00F32DAC">
      <w:pPr>
        <w:pStyle w:val="Standard"/>
        <w:jc w:val="both"/>
        <w:rPr>
          <w:rFonts w:ascii="Arial" w:hAnsi="Arial" w:cs="Arial"/>
          <w:b/>
          <w:sz w:val="20"/>
          <w:szCs w:val="20"/>
          <w:u w:val="single"/>
        </w:rPr>
      </w:pPr>
    </w:p>
    <w:p w:rsidR="006D29A4" w:rsidRDefault="006D29A4" w:rsidP="00F32DAC">
      <w:pPr>
        <w:pStyle w:val="Standard"/>
        <w:jc w:val="both"/>
        <w:rPr>
          <w:rFonts w:ascii="Arial" w:hAnsi="Arial" w:cs="Arial"/>
          <w:b/>
          <w:sz w:val="20"/>
          <w:szCs w:val="20"/>
          <w:u w:val="single"/>
        </w:rPr>
      </w:pPr>
    </w:p>
    <w:p w:rsidR="00F32DAC" w:rsidRPr="00954460" w:rsidRDefault="00F32DAC" w:rsidP="00F32DAC">
      <w:pPr>
        <w:pStyle w:val="Standard"/>
        <w:jc w:val="both"/>
        <w:rPr>
          <w:rFonts w:ascii="Arial" w:hAnsi="Arial" w:cs="Arial"/>
          <w:b/>
          <w:sz w:val="20"/>
          <w:szCs w:val="20"/>
          <w:u w:val="single"/>
        </w:rPr>
      </w:pPr>
      <w:r w:rsidRPr="00954460">
        <w:rPr>
          <w:rFonts w:ascii="Arial" w:hAnsi="Arial" w:cs="Arial"/>
          <w:b/>
          <w:sz w:val="20"/>
          <w:szCs w:val="20"/>
          <w:u w:val="single"/>
        </w:rPr>
        <w:lastRenderedPageBreak/>
        <w:t>Sede Alcaldía Local de Bosa</w:t>
      </w:r>
    </w:p>
    <w:p w:rsidR="00F32DAC" w:rsidRPr="00954460" w:rsidRDefault="00F32DAC" w:rsidP="00F32DAC">
      <w:pPr>
        <w:pStyle w:val="Standard"/>
        <w:jc w:val="both"/>
        <w:rPr>
          <w:rFonts w:ascii="Arial" w:hAnsi="Arial" w:cs="Arial"/>
          <w:sz w:val="20"/>
          <w:szCs w:val="20"/>
          <w:shd w:val="clear" w:color="auto" w:fill="FFFFFF"/>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La Agencia Nacional Inmobiliaria ANIM está efectuando el acompañamiento al Fondo de Desarrollo Local de Bosa para el tema de adquisición predial. Esta alcaldía tiene la idea de comprar varios predios contiguos a esta con el propósito de ampliar la huella de la edificación; ante este trámite han surgido inconvenientes respecto a la compra de un predio ya que este se encuentra dividido y demolido y es de interés cultural.</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Por lo anterior la ANIM envió al FDLB una encuesta, en la cual era necesario describir e indicar las cargas laborales, así como las áreas de la posible ampliación de la sede; por lo cual el grupo de sedes de la SDG realizó la revisión pertinente de dicha encuesta y le sugirió al Fondo de Desarrollo replantear las áreas y cargas laborales ya que se observaron inconsistencias en las mismas en las cantidades presentadas y es importante tener claro que allí se van a comprometer recursos  del Fondo para la construcción de la nueva Sede Administrativa Local.</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De igual manera la ANIM está estudiando las cargas laborales de la Alcaldía Local y sus requerimientos frente a la viabilidad jurídica de adquisición de predios. Se está en espera de la respuesta por parte de esta Agencia Inmobiliaria para así fijar una reunión y conocer su diagnóstico definitivo.</w:t>
      </w: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De acuerdo a lo anterior la ANIM respondió al FDLB donde informó que no es viable la adquisición de los predios del costado posterior de la Alcaldía Local, solicitando ajustes a las áreas presentadas por los Arquitectos de la Alcaldía.</w:t>
      </w:r>
    </w:p>
    <w:p w:rsidR="00F32DAC" w:rsidRDefault="00F32DAC" w:rsidP="00F32DAC">
      <w:pPr>
        <w:pStyle w:val="Standard"/>
        <w:jc w:val="both"/>
        <w:rPr>
          <w:rFonts w:ascii="Arial" w:hAnsi="Arial" w:cs="Arial"/>
          <w:sz w:val="20"/>
          <w:szCs w:val="20"/>
        </w:rPr>
      </w:pPr>
    </w:p>
    <w:p w:rsidR="00306A43" w:rsidRDefault="009F0A45" w:rsidP="00F02297">
      <w:pPr>
        <w:pStyle w:val="Standard"/>
        <w:jc w:val="both"/>
        <w:rPr>
          <w:rFonts w:ascii="Arial" w:hAnsi="Arial" w:cs="Arial"/>
          <w:sz w:val="20"/>
          <w:szCs w:val="20"/>
        </w:rPr>
      </w:pPr>
      <w:r w:rsidRPr="00F02297">
        <w:rPr>
          <w:rFonts w:ascii="Arial" w:hAnsi="Arial" w:cs="Arial"/>
          <w:sz w:val="20"/>
          <w:szCs w:val="20"/>
        </w:rPr>
        <w:t xml:space="preserve">En mesas operativas se </w:t>
      </w:r>
      <w:r w:rsidR="00F02297" w:rsidRPr="00F02297">
        <w:rPr>
          <w:rFonts w:ascii="Arial" w:hAnsi="Arial" w:cs="Arial"/>
          <w:sz w:val="20"/>
          <w:szCs w:val="20"/>
        </w:rPr>
        <w:t>llegó</w:t>
      </w:r>
      <w:r w:rsidRPr="00F02297">
        <w:rPr>
          <w:rFonts w:ascii="Arial" w:hAnsi="Arial" w:cs="Arial"/>
          <w:sz w:val="20"/>
          <w:szCs w:val="20"/>
        </w:rPr>
        <w:t xml:space="preserve"> a la decisión de solo este año dejar la compra de los predios y saneados para en el 2019 iniciar el proceso de estudios previos y diseños de la ampliación de la nueva sede.</w:t>
      </w:r>
    </w:p>
    <w:p w:rsidR="00F02297" w:rsidRPr="00F02297" w:rsidRDefault="00F02297" w:rsidP="00F02297">
      <w:pPr>
        <w:pStyle w:val="Standard"/>
        <w:jc w:val="both"/>
        <w:rPr>
          <w:rFonts w:ascii="Arial" w:hAnsi="Arial" w:cs="Arial"/>
          <w:sz w:val="20"/>
          <w:szCs w:val="20"/>
        </w:rPr>
      </w:pPr>
    </w:p>
    <w:p w:rsidR="00F02297" w:rsidRDefault="00F02297" w:rsidP="00F02297">
      <w:pPr>
        <w:pStyle w:val="Standard"/>
        <w:jc w:val="both"/>
        <w:rPr>
          <w:rFonts w:ascii="Arial" w:hAnsi="Arial" w:cs="Arial"/>
          <w:sz w:val="20"/>
          <w:szCs w:val="20"/>
        </w:rPr>
      </w:pPr>
      <w:r w:rsidRPr="00F02297">
        <w:rPr>
          <w:rFonts w:ascii="Arial" w:hAnsi="Arial" w:cs="Arial"/>
          <w:sz w:val="20"/>
          <w:szCs w:val="20"/>
        </w:rPr>
        <w:t>Se apoyó en la totalmente a la alcaldía para el montaje de las áreas y la viabilizarían del proyecto y las propuestas de compra de los predios para su construcción.</w:t>
      </w:r>
    </w:p>
    <w:p w:rsidR="00F02297" w:rsidRDefault="00F02297" w:rsidP="00F02297">
      <w:pPr>
        <w:pStyle w:val="Standard"/>
        <w:jc w:val="both"/>
        <w:rPr>
          <w:rFonts w:ascii="Arial" w:hAnsi="Arial" w:cs="Arial"/>
          <w:sz w:val="20"/>
          <w:szCs w:val="20"/>
        </w:rPr>
      </w:pPr>
    </w:p>
    <w:p w:rsidR="00306A43" w:rsidRDefault="009F0A45" w:rsidP="00F02297">
      <w:pPr>
        <w:pStyle w:val="Standard"/>
        <w:jc w:val="both"/>
        <w:rPr>
          <w:rFonts w:ascii="Arial" w:hAnsi="Arial" w:cs="Arial"/>
          <w:sz w:val="20"/>
          <w:szCs w:val="20"/>
        </w:rPr>
      </w:pPr>
      <w:r w:rsidRPr="00F02297">
        <w:rPr>
          <w:rFonts w:ascii="Arial" w:hAnsi="Arial" w:cs="Arial"/>
          <w:sz w:val="20"/>
          <w:szCs w:val="20"/>
        </w:rPr>
        <w:t>Para el 2019 inicio del primer semestre se realizara y se dejara sentado el tema de la compra de los predios anexos de la notaria y el con</w:t>
      </w:r>
      <w:r w:rsidR="00F02297">
        <w:rPr>
          <w:rFonts w:ascii="Arial" w:hAnsi="Arial" w:cs="Arial"/>
          <w:sz w:val="20"/>
          <w:szCs w:val="20"/>
        </w:rPr>
        <w:t>tiguo como parqueadero y anexo.</w:t>
      </w:r>
    </w:p>
    <w:p w:rsidR="00F02297" w:rsidRPr="00F02297" w:rsidRDefault="00F02297" w:rsidP="00F02297">
      <w:pPr>
        <w:pStyle w:val="Standard"/>
        <w:jc w:val="both"/>
        <w:rPr>
          <w:rFonts w:ascii="Arial" w:hAnsi="Arial" w:cs="Arial"/>
          <w:sz w:val="20"/>
          <w:szCs w:val="20"/>
        </w:rPr>
      </w:pPr>
    </w:p>
    <w:p w:rsidR="00306A43" w:rsidRPr="00F02297" w:rsidRDefault="009F0A45" w:rsidP="00F02297">
      <w:pPr>
        <w:pStyle w:val="Standard"/>
        <w:jc w:val="both"/>
        <w:rPr>
          <w:rFonts w:ascii="Arial" w:hAnsi="Arial" w:cs="Arial"/>
          <w:sz w:val="20"/>
          <w:szCs w:val="20"/>
        </w:rPr>
      </w:pPr>
      <w:r w:rsidRPr="00F02297">
        <w:rPr>
          <w:rFonts w:ascii="Arial" w:hAnsi="Arial" w:cs="Arial"/>
          <w:sz w:val="20"/>
          <w:szCs w:val="20"/>
        </w:rPr>
        <w:t>Proyección de convenio con la ANIM para la compra, diseño y construcción de la adecuación de la sede para el año 2019.</w:t>
      </w:r>
    </w:p>
    <w:p w:rsidR="00F02297" w:rsidRPr="00954460" w:rsidRDefault="00F02297" w:rsidP="00F02297">
      <w:pPr>
        <w:pStyle w:val="Standard"/>
        <w:jc w:val="both"/>
        <w:rPr>
          <w:rFonts w:ascii="Arial" w:hAnsi="Arial" w:cs="Arial"/>
          <w:sz w:val="20"/>
          <w:szCs w:val="20"/>
        </w:rPr>
      </w:pPr>
    </w:p>
    <w:p w:rsidR="00F32DAC" w:rsidRDefault="00F32DAC"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02297" w:rsidRDefault="00F02297" w:rsidP="00F32DAC">
      <w:pPr>
        <w:pStyle w:val="Standard"/>
        <w:jc w:val="both"/>
        <w:rPr>
          <w:rFonts w:ascii="Arial" w:hAnsi="Arial" w:cs="Arial"/>
          <w:sz w:val="20"/>
          <w:szCs w:val="20"/>
        </w:rPr>
      </w:pPr>
    </w:p>
    <w:p w:rsidR="00F32DAC" w:rsidRPr="00954460" w:rsidRDefault="00F32DAC" w:rsidP="00CE1079">
      <w:pPr>
        <w:pStyle w:val="Standard"/>
        <w:numPr>
          <w:ilvl w:val="0"/>
          <w:numId w:val="9"/>
        </w:numPr>
        <w:jc w:val="center"/>
        <w:rPr>
          <w:rFonts w:ascii="Arial" w:hAnsi="Arial" w:cs="Arial"/>
          <w:b/>
          <w:sz w:val="20"/>
          <w:szCs w:val="20"/>
          <w:u w:val="single"/>
        </w:rPr>
      </w:pPr>
      <w:r w:rsidRPr="00954460">
        <w:rPr>
          <w:rFonts w:ascii="Arial" w:hAnsi="Arial" w:cs="Arial"/>
          <w:b/>
          <w:sz w:val="20"/>
          <w:szCs w:val="20"/>
          <w:u w:val="single"/>
        </w:rPr>
        <w:lastRenderedPageBreak/>
        <w:t>RETRASOS:</w:t>
      </w:r>
    </w:p>
    <w:p w:rsidR="00F32DAC" w:rsidRPr="00954460" w:rsidRDefault="00F32DAC" w:rsidP="00F32DAC">
      <w:pPr>
        <w:pStyle w:val="Standard"/>
        <w:ind w:left="720"/>
        <w:jc w:val="both"/>
        <w:rPr>
          <w:rFonts w:ascii="Arial" w:hAnsi="Arial" w:cs="Arial"/>
          <w:sz w:val="20"/>
          <w:szCs w:val="20"/>
        </w:rPr>
      </w:pPr>
      <w:r w:rsidRPr="00954460">
        <w:rPr>
          <w:rFonts w:ascii="Arial" w:hAnsi="Arial" w:cs="Arial"/>
          <w:sz w:val="20"/>
          <w:szCs w:val="20"/>
        </w:rPr>
        <w:t>.</w:t>
      </w:r>
    </w:p>
    <w:p w:rsidR="00F32DAC" w:rsidRPr="00954460" w:rsidRDefault="00F32DAC" w:rsidP="00F32DAC">
      <w:pPr>
        <w:pStyle w:val="Standard"/>
        <w:jc w:val="both"/>
        <w:rPr>
          <w:rFonts w:ascii="Arial" w:hAnsi="Arial" w:cs="Arial"/>
          <w:b/>
          <w:i/>
          <w:sz w:val="20"/>
          <w:szCs w:val="20"/>
          <w:u w:val="single"/>
        </w:rPr>
      </w:pPr>
      <w:r w:rsidRPr="00954460">
        <w:rPr>
          <w:rFonts w:ascii="Arial" w:hAnsi="Arial" w:cs="Arial"/>
          <w:b/>
          <w:i/>
          <w:sz w:val="20"/>
          <w:szCs w:val="20"/>
          <w:u w:val="single"/>
        </w:rPr>
        <w:t>CONSTRUCCIÓN SEDES ADMINISTRATIVAS:</w:t>
      </w:r>
    </w:p>
    <w:p w:rsidR="00F32DAC" w:rsidRPr="00954460" w:rsidRDefault="00F32DAC" w:rsidP="00F32DAC">
      <w:pPr>
        <w:pStyle w:val="Standard"/>
        <w:ind w:left="720"/>
        <w:jc w:val="both"/>
        <w:rPr>
          <w:rFonts w:ascii="Arial" w:hAnsi="Arial" w:cs="Arial"/>
          <w:sz w:val="20"/>
          <w:szCs w:val="20"/>
        </w:rPr>
      </w:pPr>
    </w:p>
    <w:p w:rsidR="00F32DAC" w:rsidRPr="00954460" w:rsidRDefault="00F32DAC" w:rsidP="00CE1079">
      <w:pPr>
        <w:pStyle w:val="Standard"/>
        <w:numPr>
          <w:ilvl w:val="0"/>
          <w:numId w:val="3"/>
        </w:numPr>
        <w:jc w:val="both"/>
        <w:rPr>
          <w:rFonts w:ascii="Arial" w:hAnsi="Arial" w:cs="Arial"/>
          <w:sz w:val="20"/>
          <w:szCs w:val="20"/>
        </w:rPr>
      </w:pPr>
      <w:r w:rsidRPr="00954460">
        <w:rPr>
          <w:rFonts w:ascii="Arial" w:hAnsi="Arial" w:cs="Arial"/>
          <w:sz w:val="20"/>
          <w:szCs w:val="20"/>
        </w:rPr>
        <w:t>Alcaldía Local de Usaquén, Revisión de áreas requeridas para el proyecto que necesitarían de la incorporación de los predios vecinos al costado occidental del predio a intervenir proyecto construcción sede administrativa de Usaquén.</w:t>
      </w:r>
    </w:p>
    <w:p w:rsidR="00F32DAC" w:rsidRPr="00954460" w:rsidRDefault="00F32DAC" w:rsidP="00CE1079">
      <w:pPr>
        <w:pStyle w:val="Standard"/>
        <w:numPr>
          <w:ilvl w:val="0"/>
          <w:numId w:val="3"/>
        </w:numPr>
        <w:jc w:val="both"/>
        <w:rPr>
          <w:rFonts w:ascii="Arial" w:hAnsi="Arial" w:cs="Arial"/>
          <w:sz w:val="20"/>
          <w:szCs w:val="20"/>
        </w:rPr>
      </w:pPr>
      <w:r w:rsidRPr="00954460">
        <w:rPr>
          <w:rFonts w:ascii="Arial" w:hAnsi="Arial" w:cs="Arial"/>
          <w:sz w:val="20"/>
          <w:szCs w:val="20"/>
        </w:rPr>
        <w:t>Alcaldía Local de Kennedy, que el Fondo de Vigilancia y Seguridad en liquidación que, a pesar de tener la autorización del traspaso del predio por parte de la junta liquidadora, se demoró en expedir la Resolución de traspaso que debe de entregar al Fondo de Desarrollo Local de Kennedy. El 5 de abril de 2018 se suscribieron las actas de inicio de los contratos de consultoría e interventoría, actualmente están estos contratos en ejecución.</w:t>
      </w:r>
    </w:p>
    <w:p w:rsidR="00F32DAC" w:rsidRPr="00954460" w:rsidRDefault="00F32DAC" w:rsidP="00CE1079">
      <w:pPr>
        <w:pStyle w:val="Standard"/>
        <w:numPr>
          <w:ilvl w:val="0"/>
          <w:numId w:val="3"/>
        </w:numPr>
        <w:jc w:val="both"/>
        <w:rPr>
          <w:rFonts w:ascii="Arial" w:hAnsi="Arial" w:cs="Arial"/>
          <w:sz w:val="20"/>
          <w:szCs w:val="20"/>
        </w:rPr>
      </w:pPr>
      <w:r w:rsidRPr="00954460">
        <w:rPr>
          <w:rFonts w:ascii="Arial" w:hAnsi="Arial" w:cs="Arial"/>
          <w:sz w:val="20"/>
          <w:szCs w:val="20"/>
        </w:rPr>
        <w:t>Para la construcción de la nueva sede de la Alcaldía Local de Mártires está pendiente está pendiente determinar los últimos ajustes al Plan Parcial del Voto Nacional, además de la adjudicación del proceso de consultoría para los estudios y diseños de la nueva sede administrativa.</w:t>
      </w:r>
    </w:p>
    <w:p w:rsidR="00084023" w:rsidRPr="003938BE" w:rsidRDefault="00F32DAC" w:rsidP="009F0A45">
      <w:pPr>
        <w:pStyle w:val="Standard"/>
        <w:numPr>
          <w:ilvl w:val="0"/>
          <w:numId w:val="3"/>
        </w:numPr>
        <w:jc w:val="both"/>
        <w:rPr>
          <w:rFonts w:ascii="Arial" w:hAnsi="Arial" w:cs="Arial"/>
          <w:sz w:val="20"/>
          <w:szCs w:val="20"/>
        </w:rPr>
      </w:pPr>
      <w:r w:rsidRPr="00084023">
        <w:rPr>
          <w:rFonts w:ascii="Arial" w:hAnsi="Arial" w:cs="Arial"/>
          <w:sz w:val="20"/>
          <w:szCs w:val="20"/>
        </w:rPr>
        <w:t xml:space="preserve">Para la Alcaldía de Usme está pendiente la aprobación </w:t>
      </w:r>
      <w:r w:rsidR="00084023" w:rsidRPr="00084023">
        <w:rPr>
          <w:rFonts w:ascii="Arial" w:hAnsi="Arial" w:cs="Arial"/>
          <w:bCs/>
          <w:sz w:val="20"/>
          <w:szCs w:val="20"/>
          <w:lang w:val="es-ES"/>
        </w:rPr>
        <w:t xml:space="preserve">de los ítems no previstos por parte de la </w:t>
      </w:r>
      <w:r w:rsidR="00084023" w:rsidRPr="003938BE">
        <w:rPr>
          <w:rFonts w:ascii="Arial" w:hAnsi="Arial" w:cs="Arial"/>
          <w:sz w:val="20"/>
          <w:szCs w:val="20"/>
        </w:rPr>
        <w:t>administración, lo que generó un atraso en la ejecución, por no poderse instalar el cableado.</w:t>
      </w:r>
    </w:p>
    <w:p w:rsidR="00306A43" w:rsidRPr="003938BE" w:rsidRDefault="009F0A45" w:rsidP="003938BE">
      <w:pPr>
        <w:pStyle w:val="Standard"/>
        <w:numPr>
          <w:ilvl w:val="0"/>
          <w:numId w:val="3"/>
        </w:numPr>
        <w:jc w:val="both"/>
        <w:rPr>
          <w:rFonts w:ascii="Arial" w:hAnsi="Arial" w:cs="Arial"/>
          <w:sz w:val="20"/>
          <w:szCs w:val="20"/>
        </w:rPr>
      </w:pPr>
      <w:r w:rsidRPr="003938BE">
        <w:rPr>
          <w:rFonts w:ascii="Arial" w:hAnsi="Arial" w:cs="Arial"/>
          <w:sz w:val="20"/>
          <w:szCs w:val="20"/>
        </w:rPr>
        <w:t xml:space="preserve">Adjudicación de </w:t>
      </w:r>
      <w:r w:rsidR="003938BE">
        <w:rPr>
          <w:rFonts w:ascii="Arial" w:hAnsi="Arial" w:cs="Arial"/>
          <w:sz w:val="20"/>
          <w:szCs w:val="20"/>
        </w:rPr>
        <w:t xml:space="preserve">la </w:t>
      </w:r>
      <w:r w:rsidRPr="003938BE">
        <w:rPr>
          <w:rFonts w:ascii="Arial" w:hAnsi="Arial" w:cs="Arial"/>
          <w:sz w:val="20"/>
          <w:szCs w:val="20"/>
        </w:rPr>
        <w:t xml:space="preserve">licitación </w:t>
      </w:r>
      <w:r w:rsidR="003938BE" w:rsidRPr="003938BE">
        <w:rPr>
          <w:rFonts w:ascii="Arial" w:hAnsi="Arial" w:cs="Arial"/>
          <w:sz w:val="20"/>
          <w:szCs w:val="20"/>
        </w:rPr>
        <w:t>pública</w:t>
      </w:r>
      <w:r w:rsidR="003938BE">
        <w:rPr>
          <w:rFonts w:ascii="Arial" w:hAnsi="Arial" w:cs="Arial"/>
          <w:sz w:val="20"/>
          <w:szCs w:val="20"/>
        </w:rPr>
        <w:t xml:space="preserve"> para la contratación del</w:t>
      </w:r>
      <w:r w:rsidRPr="003938BE">
        <w:rPr>
          <w:rFonts w:ascii="Arial" w:hAnsi="Arial" w:cs="Arial"/>
          <w:sz w:val="20"/>
          <w:szCs w:val="20"/>
        </w:rPr>
        <w:t xml:space="preserve"> diseño, construcción y suministro de</w:t>
      </w:r>
      <w:r w:rsidR="003938BE">
        <w:rPr>
          <w:rFonts w:ascii="Arial" w:hAnsi="Arial" w:cs="Arial"/>
          <w:sz w:val="20"/>
          <w:szCs w:val="20"/>
        </w:rPr>
        <w:t>l mobiliario para la nueva sede local de Ciudad Bolívar.</w:t>
      </w:r>
    </w:p>
    <w:p w:rsidR="00F32DAC" w:rsidRDefault="00F32DAC" w:rsidP="009F0A45">
      <w:pPr>
        <w:pStyle w:val="Standard"/>
        <w:numPr>
          <w:ilvl w:val="0"/>
          <w:numId w:val="3"/>
        </w:numPr>
        <w:jc w:val="both"/>
        <w:rPr>
          <w:rFonts w:ascii="Arial" w:hAnsi="Arial" w:cs="Arial"/>
          <w:sz w:val="20"/>
          <w:szCs w:val="20"/>
        </w:rPr>
      </w:pPr>
      <w:r w:rsidRPr="00084023">
        <w:rPr>
          <w:rFonts w:ascii="Arial" w:hAnsi="Arial" w:cs="Arial"/>
          <w:sz w:val="20"/>
          <w:szCs w:val="20"/>
        </w:rPr>
        <w:t xml:space="preserve">Alcaldía Local de candelaria, se espera la </w:t>
      </w:r>
      <w:r w:rsidR="00084023" w:rsidRPr="00084023">
        <w:rPr>
          <w:rFonts w:ascii="Arial" w:hAnsi="Arial" w:cs="Arial"/>
          <w:sz w:val="20"/>
          <w:szCs w:val="20"/>
        </w:rPr>
        <w:t xml:space="preserve">aprobación </w:t>
      </w:r>
      <w:r w:rsidR="00084023">
        <w:rPr>
          <w:rFonts w:ascii="Arial" w:hAnsi="Arial" w:cs="Arial"/>
          <w:sz w:val="20"/>
          <w:szCs w:val="20"/>
        </w:rPr>
        <w:t xml:space="preserve">por parte de </w:t>
      </w:r>
      <w:r w:rsidR="00084023" w:rsidRPr="00084023">
        <w:rPr>
          <w:rFonts w:ascii="Arial" w:hAnsi="Arial" w:cs="Arial"/>
          <w:sz w:val="20"/>
          <w:szCs w:val="20"/>
        </w:rPr>
        <w:t xml:space="preserve">la curaduría urbana </w:t>
      </w:r>
      <w:r w:rsidR="00113F2F">
        <w:rPr>
          <w:rFonts w:ascii="Arial" w:hAnsi="Arial" w:cs="Arial"/>
          <w:sz w:val="20"/>
          <w:szCs w:val="20"/>
        </w:rPr>
        <w:t xml:space="preserve">No. 4 del </w:t>
      </w:r>
      <w:r w:rsidRPr="00084023">
        <w:rPr>
          <w:rFonts w:ascii="Arial" w:hAnsi="Arial" w:cs="Arial"/>
          <w:sz w:val="20"/>
          <w:szCs w:val="20"/>
        </w:rPr>
        <w:t xml:space="preserve">licenciamiento de la </w:t>
      </w:r>
      <w:r w:rsidR="00113F2F">
        <w:rPr>
          <w:rFonts w:ascii="Arial" w:hAnsi="Arial" w:cs="Arial"/>
          <w:sz w:val="20"/>
          <w:szCs w:val="20"/>
        </w:rPr>
        <w:t xml:space="preserve">nueva </w:t>
      </w:r>
      <w:r w:rsidRPr="00084023">
        <w:rPr>
          <w:rFonts w:ascii="Arial" w:hAnsi="Arial" w:cs="Arial"/>
          <w:sz w:val="20"/>
          <w:szCs w:val="20"/>
        </w:rPr>
        <w:t>sede</w:t>
      </w:r>
      <w:r w:rsidR="00113F2F">
        <w:rPr>
          <w:rFonts w:ascii="Arial" w:hAnsi="Arial" w:cs="Arial"/>
          <w:sz w:val="20"/>
          <w:szCs w:val="20"/>
        </w:rPr>
        <w:t xml:space="preserve"> administrativa local</w:t>
      </w:r>
      <w:r w:rsidRPr="00084023">
        <w:rPr>
          <w:rFonts w:ascii="Arial" w:hAnsi="Arial" w:cs="Arial"/>
          <w:sz w:val="20"/>
          <w:szCs w:val="20"/>
        </w:rPr>
        <w:t>.</w:t>
      </w:r>
    </w:p>
    <w:p w:rsidR="00306A43" w:rsidRPr="003938BE" w:rsidRDefault="009F0A45" w:rsidP="003938BE">
      <w:pPr>
        <w:pStyle w:val="Standard"/>
        <w:numPr>
          <w:ilvl w:val="0"/>
          <w:numId w:val="3"/>
        </w:numPr>
        <w:jc w:val="both"/>
        <w:rPr>
          <w:rFonts w:ascii="Arial" w:hAnsi="Arial" w:cs="Arial"/>
          <w:sz w:val="20"/>
          <w:szCs w:val="20"/>
        </w:rPr>
      </w:pPr>
      <w:r w:rsidRPr="003938BE">
        <w:rPr>
          <w:rFonts w:ascii="Arial" w:hAnsi="Arial" w:cs="Arial"/>
          <w:sz w:val="20"/>
          <w:szCs w:val="20"/>
        </w:rPr>
        <w:t xml:space="preserve">Adjudicación </w:t>
      </w:r>
      <w:r w:rsidR="003938BE">
        <w:rPr>
          <w:rFonts w:ascii="Arial" w:hAnsi="Arial" w:cs="Arial"/>
          <w:sz w:val="20"/>
          <w:szCs w:val="20"/>
        </w:rPr>
        <w:t>y asignación de</w:t>
      </w:r>
      <w:r w:rsidRPr="003938BE">
        <w:rPr>
          <w:rFonts w:ascii="Arial" w:hAnsi="Arial" w:cs="Arial"/>
          <w:sz w:val="20"/>
          <w:szCs w:val="20"/>
        </w:rPr>
        <w:t xml:space="preserve"> presupuesto para iniciar la obra civil </w:t>
      </w:r>
      <w:r w:rsidR="003938BE">
        <w:rPr>
          <w:rFonts w:ascii="Arial" w:hAnsi="Arial" w:cs="Arial"/>
          <w:sz w:val="20"/>
          <w:szCs w:val="20"/>
        </w:rPr>
        <w:t xml:space="preserve">para la </w:t>
      </w:r>
      <w:r w:rsidRPr="003938BE">
        <w:rPr>
          <w:rFonts w:ascii="Arial" w:hAnsi="Arial" w:cs="Arial"/>
          <w:sz w:val="20"/>
          <w:szCs w:val="20"/>
        </w:rPr>
        <w:t xml:space="preserve">construcción </w:t>
      </w:r>
      <w:r w:rsidR="003938BE">
        <w:rPr>
          <w:rFonts w:ascii="Arial" w:hAnsi="Arial" w:cs="Arial"/>
          <w:sz w:val="20"/>
          <w:szCs w:val="20"/>
        </w:rPr>
        <w:t xml:space="preserve">de la </w:t>
      </w:r>
      <w:r w:rsidRPr="003938BE">
        <w:rPr>
          <w:rFonts w:ascii="Arial" w:hAnsi="Arial" w:cs="Arial"/>
          <w:sz w:val="20"/>
          <w:szCs w:val="20"/>
        </w:rPr>
        <w:t>nueva sede administrativa local de la candelaria.</w:t>
      </w:r>
    </w:p>
    <w:p w:rsidR="00306A43" w:rsidRPr="00A10EA8" w:rsidRDefault="00A10EA8" w:rsidP="00A10EA8">
      <w:pPr>
        <w:pStyle w:val="Standard"/>
        <w:numPr>
          <w:ilvl w:val="0"/>
          <w:numId w:val="3"/>
        </w:numPr>
        <w:jc w:val="both"/>
        <w:rPr>
          <w:rFonts w:ascii="Arial" w:hAnsi="Arial" w:cs="Arial"/>
          <w:sz w:val="20"/>
          <w:szCs w:val="20"/>
        </w:rPr>
      </w:pPr>
      <w:r w:rsidRPr="00A10EA8">
        <w:rPr>
          <w:rFonts w:ascii="Arial" w:hAnsi="Arial" w:cs="Arial"/>
          <w:sz w:val="20"/>
          <w:szCs w:val="20"/>
        </w:rPr>
        <w:t xml:space="preserve">Para la Alcaldía Local de </w:t>
      </w:r>
      <w:r w:rsidR="00F32DAC" w:rsidRPr="00A10EA8">
        <w:rPr>
          <w:rFonts w:ascii="Arial" w:hAnsi="Arial" w:cs="Arial"/>
          <w:sz w:val="20"/>
          <w:szCs w:val="20"/>
        </w:rPr>
        <w:t xml:space="preserve">San Cristóbal, </w:t>
      </w:r>
      <w:r w:rsidRPr="00A10EA8">
        <w:rPr>
          <w:rFonts w:ascii="Arial" w:hAnsi="Arial" w:cs="Arial"/>
          <w:sz w:val="20"/>
          <w:szCs w:val="20"/>
        </w:rPr>
        <w:t>está pendiente la a</w:t>
      </w:r>
      <w:r w:rsidR="009F0A45" w:rsidRPr="00A10EA8">
        <w:rPr>
          <w:rFonts w:ascii="Arial" w:hAnsi="Arial" w:cs="Arial"/>
          <w:bCs/>
          <w:sz w:val="20"/>
          <w:szCs w:val="20"/>
        </w:rPr>
        <w:t>djudicación del presupuesto previsto para iniciar la obra civil construcción nueva sede administrativa local de la candelaria.</w:t>
      </w:r>
    </w:p>
    <w:p w:rsidR="00F32DAC" w:rsidRPr="00A10EA8" w:rsidRDefault="00F32DAC" w:rsidP="009F0A45">
      <w:pPr>
        <w:pStyle w:val="Standard"/>
        <w:numPr>
          <w:ilvl w:val="0"/>
          <w:numId w:val="3"/>
        </w:numPr>
        <w:jc w:val="both"/>
        <w:rPr>
          <w:rFonts w:ascii="Arial" w:hAnsi="Arial" w:cs="Arial"/>
          <w:sz w:val="20"/>
          <w:szCs w:val="20"/>
        </w:rPr>
      </w:pPr>
      <w:r w:rsidRPr="00A10EA8">
        <w:rPr>
          <w:rFonts w:ascii="Arial" w:hAnsi="Arial" w:cs="Arial"/>
          <w:sz w:val="20"/>
          <w:szCs w:val="20"/>
        </w:rPr>
        <w:t xml:space="preserve">Está pendiente </w:t>
      </w:r>
      <w:r w:rsidR="003938BE" w:rsidRPr="00A10EA8">
        <w:rPr>
          <w:rFonts w:ascii="Arial" w:hAnsi="Arial" w:cs="Arial"/>
          <w:sz w:val="20"/>
          <w:szCs w:val="20"/>
        </w:rPr>
        <w:t>la aprobación de los</w:t>
      </w:r>
      <w:r w:rsidRPr="00A10EA8">
        <w:rPr>
          <w:rFonts w:ascii="Arial" w:hAnsi="Arial" w:cs="Arial"/>
          <w:sz w:val="20"/>
          <w:szCs w:val="20"/>
        </w:rPr>
        <w:t xml:space="preserve"> excedentes financieros de la Alcaldía Lo</w:t>
      </w:r>
      <w:r w:rsidR="003938BE" w:rsidRPr="00A10EA8">
        <w:rPr>
          <w:rFonts w:ascii="Arial" w:hAnsi="Arial" w:cs="Arial"/>
          <w:sz w:val="20"/>
          <w:szCs w:val="20"/>
        </w:rPr>
        <w:t>cal de Teusaquillo solicitados por</w:t>
      </w:r>
      <w:r w:rsidRPr="00A10EA8">
        <w:rPr>
          <w:rFonts w:ascii="Arial" w:hAnsi="Arial" w:cs="Arial"/>
          <w:sz w:val="20"/>
          <w:szCs w:val="20"/>
        </w:rPr>
        <w:t xml:space="preserve"> un presupuesto adicional de $7.040.000.000.00 aproximadamente para terminar en óptimas condiciones la nueva Sede Local y ponerla en funcionamiento, </w:t>
      </w:r>
      <w:r w:rsidR="003938BE" w:rsidRPr="00A10EA8">
        <w:rPr>
          <w:rFonts w:ascii="Arial" w:hAnsi="Arial" w:cs="Arial"/>
          <w:sz w:val="20"/>
          <w:szCs w:val="20"/>
        </w:rPr>
        <w:t>por parte de la Junta Administradora Local de Teusaquillo.</w:t>
      </w:r>
    </w:p>
    <w:p w:rsidR="00306A43" w:rsidRPr="00084023" w:rsidRDefault="00084023" w:rsidP="00084023">
      <w:pPr>
        <w:pStyle w:val="Standard"/>
        <w:numPr>
          <w:ilvl w:val="0"/>
          <w:numId w:val="3"/>
        </w:numPr>
        <w:jc w:val="both"/>
        <w:rPr>
          <w:rFonts w:ascii="Arial" w:hAnsi="Arial" w:cs="Arial"/>
          <w:sz w:val="20"/>
          <w:szCs w:val="20"/>
        </w:rPr>
      </w:pPr>
      <w:r w:rsidRPr="00084023">
        <w:rPr>
          <w:rFonts w:ascii="Arial" w:hAnsi="Arial" w:cs="Arial"/>
          <w:sz w:val="20"/>
          <w:szCs w:val="20"/>
        </w:rPr>
        <w:t xml:space="preserve">Para la nueva sede administrativa local de Bosa </w:t>
      </w:r>
      <w:r w:rsidRPr="00084023">
        <w:rPr>
          <w:rFonts w:ascii="Arial" w:hAnsi="Arial" w:cs="Arial"/>
          <w:bCs/>
          <w:sz w:val="20"/>
          <w:szCs w:val="20"/>
        </w:rPr>
        <w:t xml:space="preserve">está pendiente </w:t>
      </w:r>
      <w:r w:rsidR="009F0A45" w:rsidRPr="00084023">
        <w:rPr>
          <w:rFonts w:ascii="Arial" w:hAnsi="Arial" w:cs="Arial"/>
          <w:bCs/>
          <w:sz w:val="20"/>
          <w:szCs w:val="20"/>
        </w:rPr>
        <w:t>el tema de la compra de los predios anexos de la notaria y el con</w:t>
      </w:r>
      <w:r>
        <w:rPr>
          <w:rFonts w:ascii="Arial" w:hAnsi="Arial" w:cs="Arial"/>
          <w:bCs/>
          <w:sz w:val="20"/>
          <w:szCs w:val="20"/>
        </w:rPr>
        <w:t>tiguo como parqueadero y anexo.</w:t>
      </w:r>
    </w:p>
    <w:p w:rsidR="00084023" w:rsidRPr="00954460" w:rsidRDefault="00084023" w:rsidP="00CE1079">
      <w:pPr>
        <w:pStyle w:val="Standard"/>
        <w:numPr>
          <w:ilvl w:val="0"/>
          <w:numId w:val="3"/>
        </w:numPr>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sz w:val="20"/>
          <w:szCs w:val="20"/>
        </w:rPr>
      </w:pPr>
    </w:p>
    <w:p w:rsidR="00F32DAC" w:rsidRPr="00954460" w:rsidRDefault="00F32DAC" w:rsidP="00F32DAC">
      <w:pPr>
        <w:pStyle w:val="Standard"/>
        <w:jc w:val="both"/>
        <w:rPr>
          <w:rFonts w:ascii="Arial" w:hAnsi="Arial" w:cs="Arial"/>
          <w:b/>
          <w:i/>
          <w:sz w:val="20"/>
          <w:szCs w:val="20"/>
          <w:u w:val="single"/>
        </w:rPr>
      </w:pPr>
      <w:r w:rsidRPr="00954460">
        <w:rPr>
          <w:rFonts w:ascii="Arial" w:hAnsi="Arial" w:cs="Arial"/>
          <w:b/>
          <w:i/>
          <w:sz w:val="20"/>
          <w:szCs w:val="20"/>
          <w:u w:val="single"/>
        </w:rPr>
        <w:t>SEDES EN ESTUDIO Y ANÁLISIS DE INFRAESTRUCTURA</w:t>
      </w:r>
    </w:p>
    <w:p w:rsidR="00F32DAC" w:rsidRPr="00954460" w:rsidRDefault="00F32DAC" w:rsidP="00F32DAC">
      <w:pPr>
        <w:pStyle w:val="Standard"/>
        <w:jc w:val="both"/>
        <w:rPr>
          <w:rFonts w:ascii="Arial" w:hAnsi="Arial" w:cs="Arial"/>
          <w:b/>
          <w:i/>
          <w:sz w:val="20"/>
          <w:szCs w:val="20"/>
          <w:u w:val="single"/>
        </w:rPr>
      </w:pPr>
    </w:p>
    <w:p w:rsidR="00F32DAC" w:rsidRPr="00954460" w:rsidRDefault="00F32DAC" w:rsidP="00F32DAC">
      <w:pPr>
        <w:pStyle w:val="Standard"/>
        <w:jc w:val="both"/>
        <w:rPr>
          <w:rFonts w:ascii="Arial" w:hAnsi="Arial" w:cs="Arial"/>
          <w:sz w:val="20"/>
          <w:szCs w:val="20"/>
        </w:rPr>
      </w:pPr>
      <w:r w:rsidRPr="00954460">
        <w:rPr>
          <w:rFonts w:ascii="Arial" w:hAnsi="Arial" w:cs="Arial"/>
          <w:sz w:val="20"/>
          <w:szCs w:val="20"/>
        </w:rPr>
        <w:t>Se requiere continuar con la realización de visitas para estimar las condiciones actuales de cada sede en cumplimiento a la normativa vigente sobre seguridad y preservación de la estructura de los inmuebles y sus ocupantes.</w:t>
      </w:r>
    </w:p>
    <w:p w:rsidR="00F32DAC" w:rsidRPr="00954460" w:rsidRDefault="00F32DAC" w:rsidP="00F32DAC">
      <w:pPr>
        <w:pStyle w:val="Standard"/>
        <w:jc w:val="both"/>
        <w:rPr>
          <w:rFonts w:ascii="Arial" w:hAnsi="Arial" w:cs="Arial"/>
          <w:sz w:val="20"/>
          <w:szCs w:val="20"/>
        </w:rPr>
      </w:pPr>
    </w:p>
    <w:p w:rsidR="00F32DAC" w:rsidRPr="00954460" w:rsidRDefault="00F32DAC" w:rsidP="007F0EF8">
      <w:pPr>
        <w:pStyle w:val="Standard"/>
        <w:tabs>
          <w:tab w:val="left" w:pos="284"/>
        </w:tabs>
        <w:rPr>
          <w:rFonts w:ascii="Arial" w:hAnsi="Arial" w:cs="Arial"/>
          <w:b/>
          <w:sz w:val="20"/>
          <w:szCs w:val="20"/>
          <w:u w:val="single"/>
        </w:rPr>
      </w:pPr>
      <w:r w:rsidRPr="00954460">
        <w:rPr>
          <w:rFonts w:ascii="Arial" w:hAnsi="Arial" w:cs="Arial"/>
          <w:b/>
          <w:sz w:val="20"/>
          <w:szCs w:val="20"/>
          <w:u w:val="single"/>
        </w:rPr>
        <w:t>EVIDENCIAS</w:t>
      </w:r>
    </w:p>
    <w:p w:rsidR="00F32DAC" w:rsidRPr="00954460" w:rsidRDefault="00F32DAC" w:rsidP="00F32DAC">
      <w:pPr>
        <w:pStyle w:val="Standard"/>
        <w:jc w:val="both"/>
        <w:rPr>
          <w:rFonts w:ascii="Arial" w:hAnsi="Arial" w:cs="Arial"/>
          <w:b/>
          <w:bCs/>
          <w:sz w:val="20"/>
          <w:szCs w:val="20"/>
          <w:lang w:val="es-ES"/>
        </w:rPr>
      </w:pPr>
    </w:p>
    <w:p w:rsidR="00F32DAC" w:rsidRPr="00954460" w:rsidRDefault="00F32DAC" w:rsidP="00CE1079">
      <w:pPr>
        <w:pStyle w:val="Standard"/>
        <w:numPr>
          <w:ilvl w:val="0"/>
          <w:numId w:val="4"/>
        </w:numPr>
        <w:jc w:val="both"/>
        <w:rPr>
          <w:rFonts w:ascii="Arial" w:hAnsi="Arial" w:cs="Arial"/>
          <w:bCs/>
          <w:sz w:val="20"/>
          <w:szCs w:val="20"/>
          <w:lang w:val="es-ES"/>
        </w:rPr>
      </w:pPr>
      <w:r w:rsidRPr="00954460">
        <w:rPr>
          <w:rFonts w:ascii="Arial" w:hAnsi="Arial" w:cs="Arial"/>
          <w:bCs/>
          <w:sz w:val="20"/>
          <w:szCs w:val="20"/>
          <w:lang w:val="es-ES"/>
        </w:rPr>
        <w:t>El acta de reunión las cuales se encuentra archivada en las carpetas de localidades sedes Administrativas en la Dirección Administrativa – Edificio Bicentenario. Primer piso</w:t>
      </w:r>
    </w:p>
    <w:p w:rsidR="00F32DAC" w:rsidRDefault="00F32DAC" w:rsidP="00CE1079">
      <w:pPr>
        <w:pStyle w:val="Standard"/>
        <w:numPr>
          <w:ilvl w:val="0"/>
          <w:numId w:val="4"/>
        </w:numPr>
        <w:jc w:val="both"/>
        <w:rPr>
          <w:rFonts w:ascii="Arial" w:hAnsi="Arial" w:cs="Arial"/>
          <w:bCs/>
          <w:sz w:val="20"/>
          <w:szCs w:val="20"/>
          <w:lang w:val="es-ES"/>
        </w:rPr>
      </w:pPr>
      <w:r w:rsidRPr="00954460">
        <w:rPr>
          <w:rFonts w:ascii="Arial" w:hAnsi="Arial" w:cs="Arial"/>
          <w:bCs/>
          <w:sz w:val="20"/>
          <w:szCs w:val="20"/>
          <w:lang w:val="es-ES"/>
        </w:rPr>
        <w:t>Documento técnico CONFIS el cual se encuentra archivado en las carpetas documento técnico localidades sedes Administrativas en la Dirección Administrativa – Edificio Bicentenario. Primer piso.</w:t>
      </w:r>
    </w:p>
    <w:p w:rsidR="00F96B0B" w:rsidRPr="00954460" w:rsidRDefault="00F96B0B" w:rsidP="00F96B0B">
      <w:pPr>
        <w:pStyle w:val="Standard"/>
        <w:ind w:left="720"/>
        <w:jc w:val="both"/>
        <w:rPr>
          <w:rFonts w:ascii="Arial" w:hAnsi="Arial" w:cs="Arial"/>
          <w:bCs/>
          <w:sz w:val="20"/>
          <w:szCs w:val="20"/>
          <w:lang w:val="es-ES"/>
        </w:rPr>
      </w:pPr>
    </w:p>
    <w:p w:rsidR="008E53BF" w:rsidRPr="00954460" w:rsidRDefault="00F32DAC" w:rsidP="00F32DAC">
      <w:pPr>
        <w:jc w:val="both"/>
        <w:rPr>
          <w:rFonts w:ascii="Arial" w:hAnsi="Arial" w:cs="Arial"/>
          <w:b/>
          <w:color w:val="000000" w:themeColor="text1"/>
          <w:u w:val="single"/>
          <w:lang w:val="es-CO"/>
        </w:rPr>
      </w:pPr>
      <w:r w:rsidRPr="00954460">
        <w:rPr>
          <w:rFonts w:ascii="Arial" w:hAnsi="Arial" w:cs="Arial"/>
          <w:bCs/>
        </w:rPr>
        <w:lastRenderedPageBreak/>
        <w:t>Contratos ante la SCA en el cual evidencia el avance de ejecución ante las alcaldías locales de san Cristóbal y santa fe se encuentra archivada en las carpetas de localidades sedes Administrativas en la Dirección Administra</w:t>
      </w:r>
      <w:r w:rsidR="007F0EF8">
        <w:rPr>
          <w:rFonts w:ascii="Arial" w:hAnsi="Arial" w:cs="Arial"/>
          <w:bCs/>
        </w:rPr>
        <w:t>.</w:t>
      </w:r>
    </w:p>
    <w:p w:rsidR="008E53BF" w:rsidRPr="00954460" w:rsidRDefault="008E53BF" w:rsidP="00EB7F4B">
      <w:pPr>
        <w:widowControl w:val="0"/>
        <w:autoSpaceDE w:val="0"/>
        <w:autoSpaceDN w:val="0"/>
        <w:spacing w:before="1"/>
        <w:ind w:left="720"/>
        <w:jc w:val="both"/>
        <w:rPr>
          <w:rFonts w:ascii="Arial" w:hAnsi="Arial" w:cs="Arial"/>
        </w:rPr>
      </w:pPr>
    </w:p>
    <w:p w:rsidR="00BA137A" w:rsidRPr="00954460" w:rsidRDefault="00FC7504" w:rsidP="00BA137A">
      <w:pPr>
        <w:rPr>
          <w:rFonts w:ascii="Arial" w:hAnsi="Arial" w:cs="Arial"/>
          <w:color w:val="000000" w:themeColor="text1"/>
          <w:lang w:val="es-CO"/>
        </w:rPr>
      </w:pPr>
      <w:r w:rsidRPr="00954460">
        <w:rPr>
          <w:rFonts w:ascii="Arial" w:hAnsi="Arial" w:cs="Arial"/>
          <w:color w:val="000000" w:themeColor="text1"/>
          <w:lang w:val="es-CO"/>
        </w:rPr>
        <w:t>Cordialmente</w:t>
      </w:r>
      <w:r w:rsidR="00BA137A" w:rsidRPr="00954460">
        <w:rPr>
          <w:rFonts w:ascii="Arial" w:hAnsi="Arial" w:cs="Arial"/>
          <w:color w:val="000000" w:themeColor="text1"/>
          <w:lang w:val="es-CO"/>
        </w:rPr>
        <w:t>,</w:t>
      </w:r>
    </w:p>
    <w:p w:rsidR="008E0127" w:rsidRPr="00954460" w:rsidRDefault="008E0127" w:rsidP="00BA137A">
      <w:pPr>
        <w:rPr>
          <w:rFonts w:ascii="Arial" w:hAnsi="Arial" w:cs="Arial"/>
          <w:color w:val="000000" w:themeColor="text1"/>
          <w:lang w:val="es-CO"/>
        </w:rPr>
      </w:pPr>
    </w:p>
    <w:p w:rsidR="00546B22" w:rsidRPr="00954460" w:rsidRDefault="00546B22" w:rsidP="00BA137A">
      <w:pPr>
        <w:rPr>
          <w:rFonts w:ascii="Arial" w:hAnsi="Arial" w:cs="Arial"/>
          <w:color w:val="000000" w:themeColor="text1"/>
          <w:lang w:val="es-CO"/>
        </w:rPr>
      </w:pPr>
    </w:p>
    <w:p w:rsidR="009C637B" w:rsidRPr="00954460" w:rsidRDefault="009C637B" w:rsidP="00BA137A">
      <w:pPr>
        <w:rPr>
          <w:rFonts w:ascii="Arial" w:hAnsi="Arial" w:cs="Arial"/>
          <w:color w:val="000000" w:themeColor="text1"/>
          <w:lang w:val="es-CO"/>
        </w:rPr>
      </w:pPr>
      <w:r w:rsidRPr="00954460">
        <w:rPr>
          <w:rFonts w:ascii="Arial" w:hAnsi="Arial" w:cs="Arial"/>
          <w:color w:val="000000" w:themeColor="text1"/>
          <w:lang w:val="es-CO"/>
        </w:rPr>
        <w:t>Nombre</w:t>
      </w:r>
    </w:p>
    <w:p w:rsidR="00BA137A" w:rsidRPr="00954460" w:rsidRDefault="00BA137A" w:rsidP="00BA137A">
      <w:pPr>
        <w:rPr>
          <w:rFonts w:ascii="Arial" w:hAnsi="Arial" w:cs="Arial"/>
          <w:b/>
          <w:color w:val="000000" w:themeColor="text1"/>
          <w:lang w:val="es-CO"/>
        </w:rPr>
      </w:pPr>
      <w:r w:rsidRPr="00954460">
        <w:rPr>
          <w:rFonts w:ascii="Arial" w:hAnsi="Arial" w:cs="Arial"/>
          <w:b/>
          <w:color w:val="000000" w:themeColor="text1"/>
          <w:lang w:val="es-CO"/>
        </w:rPr>
        <w:t>GERENTE PROYECTO</w:t>
      </w:r>
    </w:p>
    <w:p w:rsidR="00BA137A" w:rsidRPr="00954460" w:rsidRDefault="00BA137A" w:rsidP="00BA137A">
      <w:pPr>
        <w:jc w:val="both"/>
        <w:rPr>
          <w:rFonts w:ascii="Arial" w:hAnsi="Arial" w:cs="Arial"/>
          <w:color w:val="000000" w:themeColor="text1"/>
          <w:lang w:val="es-CO"/>
        </w:rPr>
      </w:pPr>
      <w:r w:rsidRPr="00954460">
        <w:rPr>
          <w:rFonts w:ascii="Arial" w:hAnsi="Arial" w:cs="Arial"/>
          <w:color w:val="000000" w:themeColor="text1"/>
          <w:lang w:val="es-CO"/>
        </w:rPr>
        <w:t>Cargo</w:t>
      </w:r>
    </w:p>
    <w:p w:rsidR="00BA137A" w:rsidRPr="00954460" w:rsidRDefault="00BA137A" w:rsidP="00BA137A">
      <w:pPr>
        <w:pStyle w:val="Textocomentario"/>
        <w:jc w:val="both"/>
        <w:rPr>
          <w:rFonts w:ascii="Arial" w:hAnsi="Arial" w:cs="Arial"/>
          <w:color w:val="000000" w:themeColor="text1"/>
          <w:lang w:val="es-CO"/>
        </w:rPr>
      </w:pPr>
    </w:p>
    <w:p w:rsidR="00BA137A" w:rsidRPr="00954460" w:rsidRDefault="00BA137A" w:rsidP="00BA137A">
      <w:pPr>
        <w:jc w:val="both"/>
        <w:rPr>
          <w:rFonts w:ascii="Arial" w:hAnsi="Arial" w:cs="Arial"/>
          <w:color w:val="000000" w:themeColor="text1"/>
          <w:lang w:val="es-CO"/>
        </w:rPr>
      </w:pPr>
      <w:r w:rsidRPr="00954460">
        <w:rPr>
          <w:rFonts w:ascii="Arial" w:hAnsi="Arial" w:cs="Arial"/>
          <w:color w:val="000000" w:themeColor="text1"/>
          <w:lang w:val="es-CO"/>
        </w:rPr>
        <w:tab/>
        <w:t xml:space="preserve"> </w:t>
      </w:r>
    </w:p>
    <w:p w:rsidR="00B61287" w:rsidRPr="00954460" w:rsidRDefault="00B61287" w:rsidP="00BA137A">
      <w:pPr>
        <w:jc w:val="both"/>
        <w:rPr>
          <w:rFonts w:ascii="Arial" w:hAnsi="Arial" w:cs="Arial"/>
          <w:color w:val="000000" w:themeColor="text1"/>
          <w:lang w:val="es-CO"/>
        </w:rPr>
      </w:pPr>
      <w:r w:rsidRPr="00954460">
        <w:rPr>
          <w:rFonts w:ascii="Arial" w:hAnsi="Arial" w:cs="Arial"/>
          <w:color w:val="000000" w:themeColor="text1"/>
          <w:lang w:val="es-CO"/>
        </w:rPr>
        <w:t xml:space="preserve">Proyectó:  </w:t>
      </w:r>
      <w:r w:rsidR="000C60C0" w:rsidRPr="00954460">
        <w:rPr>
          <w:rFonts w:ascii="Arial" w:hAnsi="Arial" w:cs="Arial"/>
          <w:color w:val="000000" w:themeColor="text1"/>
          <w:lang w:val="es-CO"/>
        </w:rPr>
        <w:tab/>
      </w:r>
      <w:r w:rsidRPr="00954460">
        <w:rPr>
          <w:rFonts w:ascii="Arial" w:hAnsi="Arial" w:cs="Arial"/>
          <w:color w:val="000000" w:themeColor="text1"/>
          <w:lang w:val="es-CO"/>
        </w:rPr>
        <w:t>Jaime Morales (SGL</w:t>
      </w:r>
      <w:proofErr w:type="gramStart"/>
      <w:r w:rsidRPr="00954460">
        <w:rPr>
          <w:rFonts w:ascii="Arial" w:hAnsi="Arial" w:cs="Arial"/>
          <w:color w:val="000000" w:themeColor="text1"/>
          <w:lang w:val="es-CO"/>
        </w:rPr>
        <w:t>) ;</w:t>
      </w:r>
      <w:proofErr w:type="gramEnd"/>
      <w:r w:rsidRPr="00954460">
        <w:rPr>
          <w:rFonts w:ascii="Arial" w:hAnsi="Arial" w:cs="Arial"/>
          <w:color w:val="000000" w:themeColor="text1"/>
          <w:lang w:val="es-CO"/>
        </w:rPr>
        <w:t xml:space="preserve"> Manuel Medina (DGP) ; </w:t>
      </w:r>
      <w:r w:rsidR="00A37E06" w:rsidRPr="00954460">
        <w:rPr>
          <w:rFonts w:ascii="Arial" w:hAnsi="Arial" w:cs="Arial"/>
          <w:color w:val="000000" w:themeColor="text1"/>
          <w:lang w:val="es-CO"/>
        </w:rPr>
        <w:t>Magda Dávila (grupo sedes</w:t>
      </w:r>
      <w:r w:rsidRPr="00954460">
        <w:rPr>
          <w:rFonts w:ascii="Arial" w:hAnsi="Arial" w:cs="Arial"/>
          <w:color w:val="000000" w:themeColor="text1"/>
          <w:lang w:val="es-CO"/>
        </w:rPr>
        <w:t xml:space="preserve">) ; Consejo de Justicia ; </w:t>
      </w:r>
    </w:p>
    <w:p w:rsidR="000C60C0" w:rsidRPr="00954460" w:rsidRDefault="000C60C0" w:rsidP="00BA137A">
      <w:pPr>
        <w:jc w:val="both"/>
        <w:rPr>
          <w:rFonts w:ascii="Arial" w:hAnsi="Arial" w:cs="Arial"/>
          <w:color w:val="000000" w:themeColor="text1"/>
          <w:lang w:val="es-CO"/>
        </w:rPr>
      </w:pPr>
      <w:r w:rsidRPr="00954460">
        <w:rPr>
          <w:rFonts w:ascii="Arial" w:hAnsi="Arial" w:cs="Arial"/>
          <w:color w:val="000000" w:themeColor="text1"/>
          <w:lang w:val="es-CO"/>
        </w:rPr>
        <w:tab/>
      </w:r>
      <w:r w:rsidRPr="00954460">
        <w:rPr>
          <w:rFonts w:ascii="Arial" w:hAnsi="Arial" w:cs="Arial"/>
          <w:color w:val="000000" w:themeColor="text1"/>
          <w:lang w:val="es-CO"/>
        </w:rPr>
        <w:tab/>
      </w:r>
      <w:proofErr w:type="spellStart"/>
      <w:r w:rsidR="00A37E06" w:rsidRPr="00954460">
        <w:rPr>
          <w:rFonts w:ascii="Arial" w:hAnsi="Arial" w:cs="Arial"/>
          <w:color w:val="000000" w:themeColor="text1"/>
          <w:lang w:val="es-CO"/>
        </w:rPr>
        <w:t>Nashly</w:t>
      </w:r>
      <w:proofErr w:type="spellEnd"/>
      <w:r w:rsidR="00A37E06" w:rsidRPr="00954460">
        <w:rPr>
          <w:rFonts w:ascii="Arial" w:hAnsi="Arial" w:cs="Arial"/>
          <w:color w:val="000000" w:themeColor="text1"/>
          <w:lang w:val="es-CO"/>
        </w:rPr>
        <w:t xml:space="preserve"> Peinado (DGDL</w:t>
      </w:r>
      <w:proofErr w:type="gramStart"/>
      <w:r w:rsidR="00A37E06" w:rsidRPr="00954460">
        <w:rPr>
          <w:rFonts w:ascii="Arial" w:hAnsi="Arial" w:cs="Arial"/>
          <w:color w:val="000000" w:themeColor="text1"/>
          <w:lang w:val="es-CO"/>
        </w:rPr>
        <w:t xml:space="preserve">) </w:t>
      </w:r>
      <w:r w:rsidRPr="00954460">
        <w:rPr>
          <w:rFonts w:ascii="Arial" w:hAnsi="Arial" w:cs="Arial"/>
          <w:color w:val="000000" w:themeColor="text1"/>
          <w:lang w:val="es-CO"/>
        </w:rPr>
        <w:t>;</w:t>
      </w:r>
      <w:proofErr w:type="gramEnd"/>
      <w:r w:rsidRPr="00954460">
        <w:rPr>
          <w:rFonts w:ascii="Arial" w:hAnsi="Arial" w:cs="Arial"/>
          <w:color w:val="000000" w:themeColor="text1"/>
          <w:lang w:val="es-CO"/>
        </w:rPr>
        <w:t xml:space="preserve"> </w:t>
      </w:r>
      <w:r w:rsidR="00A37E06" w:rsidRPr="00954460">
        <w:rPr>
          <w:rFonts w:ascii="Arial" w:hAnsi="Arial" w:cs="Arial"/>
          <w:color w:val="000000" w:themeColor="text1"/>
          <w:lang w:val="es-CO"/>
        </w:rPr>
        <w:t xml:space="preserve">Nicolás </w:t>
      </w:r>
      <w:proofErr w:type="spellStart"/>
      <w:r w:rsidR="00A37E06" w:rsidRPr="00954460">
        <w:rPr>
          <w:rFonts w:ascii="Arial" w:hAnsi="Arial" w:cs="Arial"/>
          <w:color w:val="000000" w:themeColor="text1"/>
          <w:lang w:val="es-CO"/>
        </w:rPr>
        <w:t>Cañon</w:t>
      </w:r>
      <w:proofErr w:type="spellEnd"/>
      <w:r w:rsidR="00A37E06" w:rsidRPr="00954460">
        <w:rPr>
          <w:rFonts w:ascii="Arial" w:hAnsi="Arial" w:cs="Arial"/>
          <w:color w:val="000000" w:themeColor="text1"/>
          <w:lang w:val="es-CO"/>
        </w:rPr>
        <w:t xml:space="preserve"> (DGDL) ; Dirección Tecnología</w:t>
      </w:r>
    </w:p>
    <w:p w:rsidR="00BA137A" w:rsidRPr="00954460" w:rsidRDefault="00BA137A" w:rsidP="00BA137A">
      <w:pPr>
        <w:jc w:val="both"/>
        <w:rPr>
          <w:rFonts w:ascii="Arial" w:hAnsi="Arial" w:cs="Arial"/>
          <w:color w:val="000000" w:themeColor="text1"/>
          <w:lang w:val="es-CO"/>
        </w:rPr>
      </w:pPr>
      <w:r w:rsidRPr="00954460">
        <w:rPr>
          <w:rFonts w:ascii="Arial" w:hAnsi="Arial" w:cs="Arial"/>
          <w:color w:val="000000" w:themeColor="text1"/>
          <w:lang w:val="es-CO"/>
        </w:rPr>
        <w:t xml:space="preserve">Revisó: </w:t>
      </w:r>
      <w:r w:rsidRPr="00954460">
        <w:rPr>
          <w:rFonts w:ascii="Arial" w:hAnsi="Arial" w:cs="Arial"/>
          <w:color w:val="000000" w:themeColor="text1"/>
          <w:lang w:val="es-CO"/>
        </w:rPr>
        <w:tab/>
      </w:r>
      <w:r w:rsidR="000C5F20" w:rsidRPr="00954460">
        <w:rPr>
          <w:rFonts w:ascii="Arial" w:hAnsi="Arial" w:cs="Arial"/>
          <w:color w:val="000000" w:themeColor="text1"/>
          <w:lang w:val="es-CO"/>
        </w:rPr>
        <w:tab/>
      </w:r>
      <w:r w:rsidR="00B61287" w:rsidRPr="00954460">
        <w:rPr>
          <w:rFonts w:ascii="Arial" w:hAnsi="Arial" w:cs="Arial"/>
          <w:color w:val="000000" w:themeColor="text1"/>
          <w:lang w:val="es-CO"/>
        </w:rPr>
        <w:t xml:space="preserve">Jaime J. Morales G. – </w:t>
      </w:r>
      <w:proofErr w:type="gramStart"/>
      <w:r w:rsidR="00B61287" w:rsidRPr="00954460">
        <w:rPr>
          <w:rFonts w:ascii="Arial" w:hAnsi="Arial" w:cs="Arial"/>
          <w:color w:val="000000" w:themeColor="text1"/>
          <w:lang w:val="es-CO"/>
        </w:rPr>
        <w:t>SGL ;</w:t>
      </w:r>
      <w:proofErr w:type="gramEnd"/>
      <w:r w:rsidR="00B61287" w:rsidRPr="00954460">
        <w:rPr>
          <w:rFonts w:ascii="Arial" w:hAnsi="Arial" w:cs="Arial"/>
          <w:color w:val="000000" w:themeColor="text1"/>
          <w:lang w:val="es-CO"/>
        </w:rPr>
        <w:t xml:space="preserve"> Juan </w:t>
      </w:r>
      <w:proofErr w:type="spellStart"/>
      <w:r w:rsidR="00B61287" w:rsidRPr="00954460">
        <w:rPr>
          <w:rFonts w:ascii="Arial" w:hAnsi="Arial" w:cs="Arial"/>
          <w:color w:val="000000" w:themeColor="text1"/>
          <w:lang w:val="es-CO"/>
        </w:rPr>
        <w:t>Sebastían</w:t>
      </w:r>
      <w:proofErr w:type="spellEnd"/>
      <w:r w:rsidR="00B61287" w:rsidRPr="00954460">
        <w:rPr>
          <w:rFonts w:ascii="Arial" w:hAnsi="Arial" w:cs="Arial"/>
          <w:color w:val="000000" w:themeColor="text1"/>
          <w:lang w:val="es-CO"/>
        </w:rPr>
        <w:t xml:space="preserve"> Castro G. – SGL </w:t>
      </w:r>
    </w:p>
    <w:p w:rsidR="00B61287" w:rsidRPr="00954460" w:rsidRDefault="00BA137A" w:rsidP="00BA137A">
      <w:pPr>
        <w:jc w:val="both"/>
        <w:rPr>
          <w:rFonts w:ascii="Arial" w:hAnsi="Arial" w:cs="Arial"/>
          <w:color w:val="000000" w:themeColor="text1"/>
          <w:lang w:val="es-CO"/>
        </w:rPr>
      </w:pPr>
      <w:r w:rsidRPr="00954460">
        <w:rPr>
          <w:rFonts w:ascii="Arial" w:hAnsi="Arial" w:cs="Arial"/>
          <w:color w:val="000000" w:themeColor="text1"/>
          <w:lang w:val="es-CO"/>
        </w:rPr>
        <w:t xml:space="preserve">Aprobó: </w:t>
      </w:r>
      <w:r w:rsidRPr="00954460">
        <w:rPr>
          <w:rFonts w:ascii="Arial" w:hAnsi="Arial" w:cs="Arial"/>
          <w:color w:val="000000" w:themeColor="text1"/>
          <w:lang w:val="es-CO"/>
        </w:rPr>
        <w:tab/>
      </w:r>
      <w:r w:rsidR="000C5F20" w:rsidRPr="00954460">
        <w:rPr>
          <w:rFonts w:ascii="Arial" w:hAnsi="Arial" w:cs="Arial"/>
          <w:color w:val="000000" w:themeColor="text1"/>
          <w:lang w:val="es-CO"/>
        </w:rPr>
        <w:tab/>
      </w:r>
      <w:r w:rsidR="00B61287" w:rsidRPr="00954460">
        <w:rPr>
          <w:rFonts w:ascii="Arial" w:hAnsi="Arial" w:cs="Arial"/>
          <w:color w:val="000000" w:themeColor="text1"/>
          <w:lang w:val="es-CO"/>
        </w:rPr>
        <w:t xml:space="preserve">Luis Alfredo </w:t>
      </w:r>
      <w:proofErr w:type="spellStart"/>
      <w:r w:rsidR="00B61287" w:rsidRPr="00954460">
        <w:rPr>
          <w:rFonts w:ascii="Arial" w:hAnsi="Arial" w:cs="Arial"/>
          <w:color w:val="000000" w:themeColor="text1"/>
          <w:lang w:val="es-CO"/>
        </w:rPr>
        <w:t>Cerchiaro</w:t>
      </w:r>
      <w:proofErr w:type="spellEnd"/>
      <w:r w:rsidR="00B61287" w:rsidRPr="00954460">
        <w:rPr>
          <w:rFonts w:ascii="Arial" w:hAnsi="Arial" w:cs="Arial"/>
          <w:color w:val="000000" w:themeColor="text1"/>
          <w:lang w:val="es-CO"/>
        </w:rPr>
        <w:t xml:space="preserve"> – Director de Gestión Policiva</w:t>
      </w:r>
    </w:p>
    <w:p w:rsidR="00BA137A" w:rsidRPr="00954460" w:rsidRDefault="00B61287" w:rsidP="00BA137A">
      <w:pPr>
        <w:jc w:val="both"/>
        <w:rPr>
          <w:rFonts w:ascii="Arial" w:hAnsi="Arial" w:cs="Arial"/>
          <w:color w:val="000000" w:themeColor="text1"/>
          <w:lang w:val="es-CO"/>
        </w:rPr>
      </w:pPr>
      <w:r w:rsidRPr="00954460">
        <w:rPr>
          <w:rFonts w:ascii="Arial" w:hAnsi="Arial" w:cs="Arial"/>
          <w:color w:val="000000" w:themeColor="text1"/>
          <w:lang w:val="es-CO"/>
        </w:rPr>
        <w:tab/>
      </w:r>
      <w:r w:rsidRPr="00954460">
        <w:rPr>
          <w:rFonts w:ascii="Arial" w:hAnsi="Arial" w:cs="Arial"/>
          <w:color w:val="000000" w:themeColor="text1"/>
          <w:lang w:val="es-CO"/>
        </w:rPr>
        <w:tab/>
        <w:t>Sandra Castiblanco – Directora de Gestión para el Desarrollo Local</w:t>
      </w:r>
      <w:r w:rsidR="00BA137A" w:rsidRPr="00954460">
        <w:rPr>
          <w:rFonts w:ascii="Arial" w:hAnsi="Arial" w:cs="Arial"/>
          <w:color w:val="000000" w:themeColor="text1"/>
          <w:lang w:val="es-CO"/>
        </w:rPr>
        <w:tab/>
      </w:r>
    </w:p>
    <w:p w:rsidR="00BA137A" w:rsidRPr="00954460" w:rsidRDefault="00BA137A" w:rsidP="00BA137A">
      <w:pPr>
        <w:jc w:val="both"/>
        <w:rPr>
          <w:rFonts w:ascii="Arial" w:hAnsi="Arial" w:cs="Arial"/>
          <w:color w:val="000000" w:themeColor="text1"/>
          <w:lang w:val="es-CO"/>
        </w:rPr>
      </w:pPr>
    </w:p>
    <w:p w:rsidR="00BA137A" w:rsidRPr="00954460" w:rsidRDefault="00BA137A" w:rsidP="00BA137A">
      <w:pPr>
        <w:jc w:val="both"/>
        <w:rPr>
          <w:rFonts w:ascii="Arial" w:hAnsi="Arial" w:cs="Arial"/>
          <w:color w:val="000000" w:themeColor="text1"/>
          <w:lang w:val="es-CO"/>
        </w:rPr>
      </w:pPr>
    </w:p>
    <w:p w:rsidR="00BA137A" w:rsidRPr="00954460" w:rsidRDefault="00BA137A" w:rsidP="00BA137A">
      <w:pPr>
        <w:jc w:val="both"/>
        <w:rPr>
          <w:rFonts w:ascii="Arial" w:hAnsi="Arial" w:cs="Arial"/>
          <w:color w:val="000000" w:themeColor="text1"/>
          <w:lang w:val="es-CO"/>
        </w:rPr>
      </w:pPr>
      <w:r w:rsidRPr="00954460">
        <w:rPr>
          <w:rFonts w:ascii="Arial" w:hAnsi="Arial" w:cs="Arial"/>
          <w:color w:val="000000" w:themeColor="text1"/>
          <w:lang w:val="es-CO"/>
        </w:rPr>
        <w:t>Anexos:</w:t>
      </w:r>
      <w:r w:rsidRPr="00954460">
        <w:rPr>
          <w:rFonts w:ascii="Arial" w:hAnsi="Arial" w:cs="Arial"/>
          <w:color w:val="000000" w:themeColor="text1"/>
          <w:lang w:val="es-CO"/>
        </w:rPr>
        <w:tab/>
        <w:t xml:space="preserve"> </w:t>
      </w:r>
      <w:r w:rsidRPr="00954460">
        <w:rPr>
          <w:rFonts w:ascii="Arial" w:hAnsi="Arial" w:cs="Arial"/>
          <w:color w:val="808080" w:themeColor="background1" w:themeShade="80"/>
          <w:lang w:val="es-CO"/>
        </w:rPr>
        <w:t>Hoja de vida metas plan de desarrollo</w:t>
      </w:r>
      <w:r w:rsidR="000C5F20" w:rsidRPr="00954460">
        <w:rPr>
          <w:rFonts w:ascii="Arial" w:hAnsi="Arial" w:cs="Arial"/>
          <w:color w:val="808080" w:themeColor="background1" w:themeShade="80"/>
          <w:lang w:val="es-CO"/>
        </w:rPr>
        <w:t xml:space="preserve"> cuando haya cambios en la programación</w:t>
      </w:r>
    </w:p>
    <w:p w:rsidR="00546B22" w:rsidRPr="00954460" w:rsidRDefault="00BA137A" w:rsidP="000C5F20">
      <w:pPr>
        <w:jc w:val="both"/>
        <w:rPr>
          <w:rFonts w:ascii="Arial" w:hAnsi="Arial" w:cs="Arial"/>
          <w:color w:val="000000" w:themeColor="text1"/>
          <w:lang w:val="es-CO"/>
        </w:rPr>
      </w:pPr>
      <w:r w:rsidRPr="00954460">
        <w:rPr>
          <w:rFonts w:ascii="Arial" w:hAnsi="Arial" w:cs="Arial"/>
          <w:color w:val="000000" w:themeColor="text1"/>
          <w:lang w:val="es-CO"/>
        </w:rPr>
        <w:tab/>
      </w:r>
      <w:r w:rsidRPr="00954460">
        <w:rPr>
          <w:rFonts w:ascii="Arial" w:hAnsi="Arial" w:cs="Arial"/>
          <w:color w:val="000000" w:themeColor="text1"/>
          <w:lang w:val="es-CO"/>
        </w:rPr>
        <w:tab/>
      </w:r>
    </w:p>
    <w:sectPr w:rsidR="00546B22" w:rsidRPr="00954460" w:rsidSect="008E0127">
      <w:headerReference w:type="default" r:id="rId10"/>
      <w:footerReference w:type="default" r:id="rId11"/>
      <w:pgSz w:w="12240" w:h="15840"/>
      <w:pgMar w:top="2268" w:right="1134" w:bottom="1985" w:left="1701"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6A9" w:rsidRDefault="007B26A9" w:rsidP="00777ED3">
      <w:r>
        <w:separator/>
      </w:r>
    </w:p>
  </w:endnote>
  <w:endnote w:type="continuationSeparator" w:id="0">
    <w:p w:rsidR="007B26A9" w:rsidRDefault="007B26A9" w:rsidP="0077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Droid Sans">
    <w:charset w:val="00"/>
    <w:family w:val="auto"/>
    <w:pitch w:val="variable"/>
  </w:font>
  <w:font w:name="Lohit Hindi">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45" w:rsidRDefault="009F0A45">
    <w:pPr>
      <w:pStyle w:val="Piedepgina"/>
      <w:rPr>
        <w:lang w:eastAsia="es-CO"/>
      </w:rPr>
    </w:pPr>
    <w:r>
      <w:rPr>
        <w:rFonts w:eastAsia="MS Mincho"/>
        <w:noProof/>
        <w:sz w:val="24"/>
        <w:szCs w:val="24"/>
        <w:lang w:val="es-CO" w:eastAsia="es-CO"/>
      </w:rPr>
      <mc:AlternateContent>
        <mc:Choice Requires="wps">
          <w:drawing>
            <wp:anchor distT="0" distB="0" distL="114300" distR="114300" simplePos="0" relativeHeight="251665408" behindDoc="0" locked="0" layoutInCell="1" allowOverlap="1">
              <wp:simplePos x="0" y="0"/>
              <wp:positionH relativeFrom="column">
                <wp:posOffset>2213610</wp:posOffset>
              </wp:positionH>
              <wp:positionV relativeFrom="paragraph">
                <wp:posOffset>-460375</wp:posOffset>
              </wp:positionV>
              <wp:extent cx="1524000" cy="695325"/>
              <wp:effectExtent l="3810" t="0" r="0" b="3175"/>
              <wp:wrapThrough wrapText="bothSides">
                <wp:wrapPolygon edited="0">
                  <wp:start x="-135" y="0"/>
                  <wp:lineTo x="-135" y="21304"/>
                  <wp:lineTo x="21600" y="21304"/>
                  <wp:lineTo x="21600" y="0"/>
                  <wp:lineTo x="-135" y="0"/>
                </wp:wrapPolygon>
              </wp:wrapThrough>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A45" w:rsidRDefault="009F0A45" w:rsidP="006F3BF7">
                          <w:pPr>
                            <w:rPr>
                              <w:rFonts w:ascii="Arial" w:hAnsi="Arial" w:cs="Arial"/>
                              <w:sz w:val="16"/>
                              <w:szCs w:val="16"/>
                              <w:lang w:val="es-MX"/>
                            </w:rPr>
                          </w:pPr>
                        </w:p>
                        <w:p w:rsidR="009F0A45" w:rsidRDefault="009F0A45" w:rsidP="006F3BF7">
                          <w:pPr>
                            <w:jc w:val="center"/>
                            <w:rPr>
                              <w:rFonts w:ascii="Arial" w:hAnsi="Arial" w:cs="Arial"/>
                              <w:sz w:val="14"/>
                              <w:szCs w:val="16"/>
                              <w:lang w:val="es-MX"/>
                            </w:rPr>
                          </w:pPr>
                          <w:r>
                            <w:rPr>
                              <w:rFonts w:ascii="Arial" w:hAnsi="Arial" w:cs="Arial"/>
                              <w:sz w:val="14"/>
                              <w:szCs w:val="16"/>
                              <w:lang w:val="es-MX"/>
                            </w:rPr>
                            <w:t>GDI - GPD – F031</w:t>
                          </w:r>
                        </w:p>
                        <w:p w:rsidR="009F0A45" w:rsidRDefault="009F0A45" w:rsidP="006F3BF7">
                          <w:pPr>
                            <w:jc w:val="center"/>
                            <w:rPr>
                              <w:rFonts w:ascii="Arial" w:hAnsi="Arial" w:cs="Arial"/>
                              <w:sz w:val="14"/>
                              <w:szCs w:val="16"/>
                              <w:lang w:val="es-MX"/>
                            </w:rPr>
                          </w:pPr>
                          <w:r>
                            <w:rPr>
                              <w:rFonts w:ascii="Arial" w:hAnsi="Arial" w:cs="Arial"/>
                              <w:sz w:val="14"/>
                              <w:szCs w:val="16"/>
                              <w:lang w:val="es-MX"/>
                            </w:rPr>
                            <w:t>Versión: 02</w:t>
                          </w:r>
                        </w:p>
                        <w:p w:rsidR="009F0A45" w:rsidRDefault="009F0A45" w:rsidP="006F3BF7">
                          <w:pPr>
                            <w:jc w:val="center"/>
                            <w:rPr>
                              <w:rFonts w:ascii="Arial" w:hAnsi="Arial" w:cs="Arial"/>
                              <w:sz w:val="14"/>
                              <w:szCs w:val="16"/>
                              <w:lang w:val="es-MX"/>
                            </w:rPr>
                          </w:pPr>
                          <w:r>
                            <w:rPr>
                              <w:rFonts w:ascii="Arial" w:hAnsi="Arial" w:cs="Arial"/>
                              <w:sz w:val="14"/>
                              <w:szCs w:val="16"/>
                              <w:lang w:val="es-MX"/>
                            </w:rPr>
                            <w:t>Vigencia:</w:t>
                          </w:r>
                        </w:p>
                        <w:p w:rsidR="009F0A45" w:rsidRDefault="009F0A45" w:rsidP="006F3BF7">
                          <w:pPr>
                            <w:jc w:val="center"/>
                            <w:rPr>
                              <w:rFonts w:ascii="Arial" w:hAnsi="Arial" w:cs="Arial"/>
                              <w:sz w:val="14"/>
                              <w:szCs w:val="16"/>
                              <w:lang w:val="es-MX"/>
                            </w:rPr>
                          </w:pPr>
                          <w:r>
                            <w:rPr>
                              <w:rFonts w:ascii="Arial" w:hAnsi="Arial" w:cs="Arial"/>
                              <w:sz w:val="14"/>
                              <w:szCs w:val="16"/>
                              <w:lang w:val="es-MX"/>
                            </w:rPr>
                            <w:t>13 de febrero de 2018</w:t>
                          </w:r>
                        </w:p>
                      </w:txbxContent>
                    </wps:txbx>
                    <wps:bodyPr rot="0" vert="horz" wrap="square" lIns="92070" tIns="46350" rIns="92070" bIns="4635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74.3pt;margin-top:-36.25pt;width:120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" stroked="f">
              <v:textbox inset="2.5575mm,1.2875mm,2.5575mm,1.2875mm">
                <w:txbxContent>
                  <w:p w:rsidR="009F0A45" w:rsidRDefault="009F0A45" w:rsidP="006F3BF7">
                    <w:pPr>
                      <w:rPr>
                        <w:rFonts w:ascii="Arial" w:hAnsi="Arial" w:cs="Arial"/>
                        <w:sz w:val="16"/>
                        <w:szCs w:val="16"/>
                        <w:lang w:val="es-MX"/>
                      </w:rPr>
                    </w:pPr>
                  </w:p>
                  <w:p w:rsidR="009F0A45" w:rsidRDefault="009F0A45" w:rsidP="006F3BF7">
                    <w:pPr>
                      <w:jc w:val="center"/>
                      <w:rPr>
                        <w:rFonts w:ascii="Arial" w:hAnsi="Arial" w:cs="Arial"/>
                        <w:sz w:val="14"/>
                        <w:szCs w:val="16"/>
                        <w:lang w:val="es-MX"/>
                      </w:rPr>
                    </w:pPr>
                    <w:r>
                      <w:rPr>
                        <w:rFonts w:ascii="Arial" w:hAnsi="Arial" w:cs="Arial"/>
                        <w:sz w:val="14"/>
                        <w:szCs w:val="16"/>
                        <w:lang w:val="es-MX"/>
                      </w:rPr>
                      <w:t>GDI - GPD – F031</w:t>
                    </w:r>
                  </w:p>
                  <w:p w:rsidR="009F0A45" w:rsidRDefault="009F0A45" w:rsidP="006F3BF7">
                    <w:pPr>
                      <w:jc w:val="center"/>
                      <w:rPr>
                        <w:rFonts w:ascii="Arial" w:hAnsi="Arial" w:cs="Arial"/>
                        <w:sz w:val="14"/>
                        <w:szCs w:val="16"/>
                        <w:lang w:val="es-MX"/>
                      </w:rPr>
                    </w:pPr>
                    <w:r>
                      <w:rPr>
                        <w:rFonts w:ascii="Arial" w:hAnsi="Arial" w:cs="Arial"/>
                        <w:sz w:val="14"/>
                        <w:szCs w:val="16"/>
                        <w:lang w:val="es-MX"/>
                      </w:rPr>
                      <w:t>Versión: 02</w:t>
                    </w:r>
                  </w:p>
                  <w:p w:rsidR="009F0A45" w:rsidRDefault="009F0A45" w:rsidP="006F3BF7">
                    <w:pPr>
                      <w:jc w:val="center"/>
                      <w:rPr>
                        <w:rFonts w:ascii="Arial" w:hAnsi="Arial" w:cs="Arial"/>
                        <w:sz w:val="14"/>
                        <w:szCs w:val="16"/>
                        <w:lang w:val="es-MX"/>
                      </w:rPr>
                    </w:pPr>
                    <w:r>
                      <w:rPr>
                        <w:rFonts w:ascii="Arial" w:hAnsi="Arial" w:cs="Arial"/>
                        <w:sz w:val="14"/>
                        <w:szCs w:val="16"/>
                        <w:lang w:val="es-MX"/>
                      </w:rPr>
                      <w:t>Vigencia:</w:t>
                    </w:r>
                  </w:p>
                  <w:p w:rsidR="009F0A45" w:rsidRDefault="009F0A45" w:rsidP="006F3BF7">
                    <w:pPr>
                      <w:jc w:val="center"/>
                      <w:rPr>
                        <w:rFonts w:ascii="Arial" w:hAnsi="Arial" w:cs="Arial"/>
                        <w:sz w:val="14"/>
                        <w:szCs w:val="16"/>
                        <w:lang w:val="es-MX"/>
                      </w:rPr>
                    </w:pPr>
                    <w:r>
                      <w:rPr>
                        <w:rFonts w:ascii="Arial" w:hAnsi="Arial" w:cs="Arial"/>
                        <w:sz w:val="14"/>
                        <w:szCs w:val="16"/>
                        <w:lang w:val="es-MX"/>
                      </w:rPr>
                      <w:t>13 de febrero de 2018</w:t>
                    </w:r>
                  </w:p>
                </w:txbxContent>
              </v:textbox>
              <w10:wrap type="through"/>
            </v:rect>
          </w:pict>
        </mc:Fallback>
      </mc:AlternateContent>
    </w:r>
    <w:r>
      <w:rPr>
        <w:noProof/>
        <w:lang w:val="es-CO" w:eastAsia="es-CO"/>
      </w:rPr>
      <mc:AlternateContent>
        <mc:Choice Requires="wps">
          <w:drawing>
            <wp:anchor distT="0" distB="0" distL="114300" distR="114300" simplePos="0" relativeHeight="251663360" behindDoc="0" locked="0" layoutInCell="1" allowOverlap="1">
              <wp:simplePos x="0" y="0"/>
              <wp:positionH relativeFrom="column">
                <wp:posOffset>1520190</wp:posOffset>
              </wp:positionH>
              <wp:positionV relativeFrom="paragraph">
                <wp:posOffset>-365760</wp:posOffset>
              </wp:positionV>
              <wp:extent cx="0" cy="628650"/>
              <wp:effectExtent l="5715" t="5715" r="13335"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21FF6" id="_x0000_t32" coordsize="21600,21600" o:spt="32" o:oned="t" path="m,l21600,21600e" filled="f">
              <v:path arrowok="t" fillok="f" o:connecttype="none"/>
              <o:lock v:ext="edit" shapetype="t"/>
            </v:shapetype>
            <v:shape id="AutoShape 6" o:spid="_x0000_s1026" type="#_x0000_t32" style="position:absolute;margin-left:119.7pt;margin-top:-28.8pt;width:0;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1HHQIAADo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"/>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-460375</wp:posOffset>
              </wp:positionV>
              <wp:extent cx="1828800" cy="800100"/>
              <wp:effectExtent l="0" t="0" r="0"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F0A45" w:rsidRDefault="009F0A45">
                          <w:pPr>
                            <w:rPr>
                              <w:rFonts w:ascii="Arial" w:hAnsi="Arial" w:cs="Arial"/>
                              <w:sz w:val="16"/>
                              <w:szCs w:val="16"/>
                              <w:lang w:val="es-MX"/>
                            </w:rPr>
                          </w:pPr>
                          <w:r>
                            <w:rPr>
                              <w:rFonts w:ascii="Arial" w:hAnsi="Arial" w:cs="Arial"/>
                              <w:sz w:val="16"/>
                              <w:szCs w:val="16"/>
                              <w:lang w:val="es-MX"/>
                            </w:rPr>
                            <w:t>Edificio Liévano</w:t>
                          </w:r>
                        </w:p>
                        <w:p w:rsidR="009F0A45" w:rsidRDefault="009F0A45">
                          <w:pPr>
                            <w:rPr>
                              <w:rFonts w:ascii="Arial" w:hAnsi="Arial" w:cs="Arial"/>
                              <w:sz w:val="16"/>
                              <w:szCs w:val="16"/>
                              <w:lang w:val="es-MX"/>
                            </w:rPr>
                          </w:pPr>
                          <w:r>
                            <w:rPr>
                              <w:rFonts w:ascii="Arial" w:hAnsi="Arial" w:cs="Arial"/>
                              <w:sz w:val="16"/>
                              <w:szCs w:val="16"/>
                              <w:lang w:val="es-MX"/>
                            </w:rPr>
                            <w:t>Calle 11 No. 8 -17</w:t>
                          </w:r>
                        </w:p>
                        <w:p w:rsidR="009F0A45" w:rsidRDefault="009F0A45">
                          <w:pPr>
                            <w:rPr>
                              <w:rFonts w:ascii="Arial" w:hAnsi="Arial" w:cs="Arial"/>
                              <w:sz w:val="16"/>
                              <w:szCs w:val="16"/>
                              <w:lang w:val="es-MX"/>
                            </w:rPr>
                          </w:pPr>
                          <w:r>
                            <w:rPr>
                              <w:rFonts w:ascii="Arial" w:hAnsi="Arial" w:cs="Arial"/>
                              <w:sz w:val="16"/>
                              <w:szCs w:val="16"/>
                              <w:lang w:val="es-MX"/>
                            </w:rPr>
                            <w:t xml:space="preserve">Código Postal: 111711 </w:t>
                          </w:r>
                        </w:p>
                        <w:p w:rsidR="009F0A45" w:rsidRDefault="009F0A45">
                          <w:pPr>
                            <w:rPr>
                              <w:rFonts w:ascii="Arial" w:hAnsi="Arial" w:cs="Arial"/>
                              <w:sz w:val="16"/>
                              <w:szCs w:val="16"/>
                              <w:lang w:val="es-MX"/>
                            </w:rPr>
                          </w:pPr>
                          <w:r>
                            <w:rPr>
                              <w:rFonts w:ascii="Arial" w:hAnsi="Arial" w:cs="Arial"/>
                              <w:sz w:val="16"/>
                              <w:szCs w:val="16"/>
                              <w:lang w:val="es-MX"/>
                            </w:rPr>
                            <w:t>Tel. 3387000 - 3820660</w:t>
                          </w:r>
                        </w:p>
                        <w:p w:rsidR="009F0A45" w:rsidRDefault="009F0A45">
                          <w:pPr>
                            <w:rPr>
                              <w:rFonts w:ascii="Arial" w:hAnsi="Arial" w:cs="Arial"/>
                              <w:sz w:val="16"/>
                              <w:szCs w:val="16"/>
                              <w:lang w:val="es-MX"/>
                            </w:rPr>
                          </w:pPr>
                          <w:r>
                            <w:rPr>
                              <w:rFonts w:ascii="Arial" w:hAnsi="Arial" w:cs="Arial"/>
                              <w:sz w:val="16"/>
                              <w:szCs w:val="16"/>
                              <w:lang w:val="es-MX"/>
                            </w:rPr>
                            <w:t>Información Línea 195</w:t>
                          </w:r>
                        </w:p>
                        <w:p w:rsidR="009F0A45" w:rsidRDefault="009F0A45">
                          <w:pPr>
                            <w:rPr>
                              <w:rFonts w:ascii="Arial" w:hAnsi="Arial" w:cs="Arial"/>
                              <w:sz w:val="16"/>
                              <w:szCs w:val="16"/>
                              <w:lang w:val="es-MX"/>
                            </w:rPr>
                          </w:pPr>
                          <w:r>
                            <w:rPr>
                              <w:rFonts w:ascii="Arial" w:hAnsi="Arial" w:cs="Arial"/>
                              <w:sz w:val="16"/>
                              <w:szCs w:val="16"/>
                              <w:lang w:val="es-MX"/>
                            </w:rPr>
                            <w:t>www.gobiernobogota.gov.co</w:t>
                          </w:r>
                        </w:p>
                        <w:p w:rsidR="009F0A45" w:rsidRDefault="009F0A45">
                          <w:pPr>
                            <w:rPr>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2pt;margin-top:-36.2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" stroked="f" strokeweight="0">
              <v:textbox inset="7.25pt,3.65pt,7.25pt,3.65pt">
                <w:txbxContent>
                  <w:p w:rsidR="009F0A45" w:rsidRDefault="009F0A45">
                    <w:pPr>
                      <w:rPr>
                        <w:rFonts w:ascii="Arial" w:hAnsi="Arial" w:cs="Arial"/>
                        <w:sz w:val="16"/>
                        <w:szCs w:val="16"/>
                        <w:lang w:val="es-MX"/>
                      </w:rPr>
                    </w:pPr>
                    <w:r>
                      <w:rPr>
                        <w:rFonts w:ascii="Arial" w:hAnsi="Arial" w:cs="Arial"/>
                        <w:sz w:val="16"/>
                        <w:szCs w:val="16"/>
                        <w:lang w:val="es-MX"/>
                      </w:rPr>
                      <w:t>Edificio Liévano</w:t>
                    </w:r>
                  </w:p>
                  <w:p w:rsidR="009F0A45" w:rsidRDefault="009F0A45">
                    <w:pPr>
                      <w:rPr>
                        <w:rFonts w:ascii="Arial" w:hAnsi="Arial" w:cs="Arial"/>
                        <w:sz w:val="16"/>
                        <w:szCs w:val="16"/>
                        <w:lang w:val="es-MX"/>
                      </w:rPr>
                    </w:pPr>
                    <w:r>
                      <w:rPr>
                        <w:rFonts w:ascii="Arial" w:hAnsi="Arial" w:cs="Arial"/>
                        <w:sz w:val="16"/>
                        <w:szCs w:val="16"/>
                        <w:lang w:val="es-MX"/>
                      </w:rPr>
                      <w:t>Calle 11 No. 8 -17</w:t>
                    </w:r>
                  </w:p>
                  <w:p w:rsidR="009F0A45" w:rsidRDefault="009F0A45">
                    <w:pPr>
                      <w:rPr>
                        <w:rFonts w:ascii="Arial" w:hAnsi="Arial" w:cs="Arial"/>
                        <w:sz w:val="16"/>
                        <w:szCs w:val="16"/>
                        <w:lang w:val="es-MX"/>
                      </w:rPr>
                    </w:pPr>
                    <w:r>
                      <w:rPr>
                        <w:rFonts w:ascii="Arial" w:hAnsi="Arial" w:cs="Arial"/>
                        <w:sz w:val="16"/>
                        <w:szCs w:val="16"/>
                        <w:lang w:val="es-MX"/>
                      </w:rPr>
                      <w:t xml:space="preserve">Código Postal: 111711 </w:t>
                    </w:r>
                  </w:p>
                  <w:p w:rsidR="009F0A45" w:rsidRDefault="009F0A45">
                    <w:pPr>
                      <w:rPr>
                        <w:rFonts w:ascii="Arial" w:hAnsi="Arial" w:cs="Arial"/>
                        <w:sz w:val="16"/>
                        <w:szCs w:val="16"/>
                        <w:lang w:val="es-MX"/>
                      </w:rPr>
                    </w:pPr>
                    <w:r>
                      <w:rPr>
                        <w:rFonts w:ascii="Arial" w:hAnsi="Arial" w:cs="Arial"/>
                        <w:sz w:val="16"/>
                        <w:szCs w:val="16"/>
                        <w:lang w:val="es-MX"/>
                      </w:rPr>
                      <w:t>Tel. 3387000 - 3820660</w:t>
                    </w:r>
                  </w:p>
                  <w:p w:rsidR="009F0A45" w:rsidRDefault="009F0A45">
                    <w:pPr>
                      <w:rPr>
                        <w:rFonts w:ascii="Arial" w:hAnsi="Arial" w:cs="Arial"/>
                        <w:sz w:val="16"/>
                        <w:szCs w:val="16"/>
                        <w:lang w:val="es-MX"/>
                      </w:rPr>
                    </w:pPr>
                    <w:r>
                      <w:rPr>
                        <w:rFonts w:ascii="Arial" w:hAnsi="Arial" w:cs="Arial"/>
                        <w:sz w:val="16"/>
                        <w:szCs w:val="16"/>
                        <w:lang w:val="es-MX"/>
                      </w:rPr>
                      <w:t>Información Línea 195</w:t>
                    </w:r>
                  </w:p>
                  <w:p w:rsidR="009F0A45" w:rsidRDefault="009F0A45">
                    <w:pPr>
                      <w:rPr>
                        <w:rFonts w:ascii="Arial" w:hAnsi="Arial" w:cs="Arial"/>
                        <w:sz w:val="16"/>
                        <w:szCs w:val="16"/>
                        <w:lang w:val="es-MX"/>
                      </w:rPr>
                    </w:pPr>
                    <w:r>
                      <w:rPr>
                        <w:rFonts w:ascii="Arial" w:hAnsi="Arial" w:cs="Arial"/>
                        <w:sz w:val="16"/>
                        <w:szCs w:val="16"/>
                        <w:lang w:val="es-MX"/>
                      </w:rPr>
                      <w:t>www.gobiernobogota.gov.co</w:t>
                    </w:r>
                  </w:p>
                  <w:p w:rsidR="009F0A45" w:rsidRDefault="009F0A45">
                    <w:pPr>
                      <w:rPr>
                        <w:szCs w:val="16"/>
                      </w:rPr>
                    </w:pPr>
                  </w:p>
                </w:txbxContent>
              </v:textbox>
            </v:rect>
          </w:pict>
        </mc:Fallback>
      </mc:AlternateContent>
    </w:r>
    <w:r w:rsidRPr="00A771C9">
      <w:rPr>
        <w:noProof/>
        <w:lang w:val="es-CO" w:eastAsia="es-CO"/>
      </w:rPr>
      <w:drawing>
        <wp:anchor distT="0" distB="0" distL="114300" distR="114300" simplePos="0" relativeHeight="251661312" behindDoc="0" locked="0" layoutInCell="1" allowOverlap="1">
          <wp:simplePos x="0" y="0"/>
          <wp:positionH relativeFrom="column">
            <wp:posOffset>4987290</wp:posOffset>
          </wp:positionH>
          <wp:positionV relativeFrom="paragraph">
            <wp:posOffset>-422910</wp:posOffset>
          </wp:positionV>
          <wp:extent cx="933450" cy="685800"/>
          <wp:effectExtent l="19050" t="0" r="0" b="0"/>
          <wp:wrapSquare wrapText="bothSides"/>
          <wp:docPr id="2" name="1 Imagen" descr="logo-plantill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lantillas-2.png"/>
                  <pic:cNvPicPr/>
                </pic:nvPicPr>
                <pic:blipFill>
                  <a:blip r:embed="rId1"/>
                  <a:stretch>
                    <a:fillRect/>
                  </a:stretch>
                </pic:blipFill>
                <pic:spPr>
                  <a:xfrm>
                    <a:off x="0" y="0"/>
                    <a:ext cx="933450" cy="685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6A9" w:rsidRDefault="007B26A9" w:rsidP="00777ED3">
      <w:r>
        <w:separator/>
      </w:r>
    </w:p>
  </w:footnote>
  <w:footnote w:type="continuationSeparator" w:id="0">
    <w:p w:rsidR="007B26A9" w:rsidRDefault="007B26A9" w:rsidP="0077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A45" w:rsidRDefault="009F0A45">
    <w:pPr>
      <w:pStyle w:val="Encabezamiento"/>
      <w:rPr>
        <w:lang w:eastAsia="es-CO"/>
      </w:rPr>
    </w:pPr>
    <w:r>
      <w:rPr>
        <w:noProof/>
        <w:lang w:val="es-CO" w:eastAsia="es-CO"/>
      </w:rPr>
      <w:drawing>
        <wp:anchor distT="0" distB="0" distL="0" distR="0" simplePos="0" relativeHeight="251656192" behindDoc="1" locked="0" layoutInCell="1" allowOverlap="1">
          <wp:simplePos x="0" y="0"/>
          <wp:positionH relativeFrom="column">
            <wp:posOffset>2205990</wp:posOffset>
          </wp:positionH>
          <wp:positionV relativeFrom="paragraph">
            <wp:posOffset>-83820</wp:posOffset>
          </wp:positionV>
          <wp:extent cx="1527175" cy="88963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527175" cy="8896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1E0"/>
    <w:multiLevelType w:val="hybridMultilevel"/>
    <w:tmpl w:val="0054DCD8"/>
    <w:lvl w:ilvl="0" w:tplc="E368C8EA">
      <w:start w:val="1"/>
      <w:numFmt w:val="bullet"/>
      <w:lvlText w:val=""/>
      <w:lvlJc w:val="left"/>
      <w:pPr>
        <w:tabs>
          <w:tab w:val="num" w:pos="720"/>
        </w:tabs>
        <w:ind w:left="720" w:hanging="360"/>
      </w:pPr>
      <w:rPr>
        <w:rFonts w:ascii="Symbol" w:hAnsi="Symbol" w:hint="default"/>
      </w:rPr>
    </w:lvl>
    <w:lvl w:ilvl="1" w:tplc="38EC2772" w:tentative="1">
      <w:start w:val="1"/>
      <w:numFmt w:val="bullet"/>
      <w:lvlText w:val=""/>
      <w:lvlJc w:val="left"/>
      <w:pPr>
        <w:tabs>
          <w:tab w:val="num" w:pos="1440"/>
        </w:tabs>
        <w:ind w:left="1440" w:hanging="360"/>
      </w:pPr>
      <w:rPr>
        <w:rFonts w:ascii="Symbol" w:hAnsi="Symbol" w:hint="default"/>
      </w:rPr>
    </w:lvl>
    <w:lvl w:ilvl="2" w:tplc="A218153C" w:tentative="1">
      <w:start w:val="1"/>
      <w:numFmt w:val="bullet"/>
      <w:lvlText w:val=""/>
      <w:lvlJc w:val="left"/>
      <w:pPr>
        <w:tabs>
          <w:tab w:val="num" w:pos="2160"/>
        </w:tabs>
        <w:ind w:left="2160" w:hanging="360"/>
      </w:pPr>
      <w:rPr>
        <w:rFonts w:ascii="Symbol" w:hAnsi="Symbol" w:hint="default"/>
      </w:rPr>
    </w:lvl>
    <w:lvl w:ilvl="3" w:tplc="13F86856" w:tentative="1">
      <w:start w:val="1"/>
      <w:numFmt w:val="bullet"/>
      <w:lvlText w:val=""/>
      <w:lvlJc w:val="left"/>
      <w:pPr>
        <w:tabs>
          <w:tab w:val="num" w:pos="2880"/>
        </w:tabs>
        <w:ind w:left="2880" w:hanging="360"/>
      </w:pPr>
      <w:rPr>
        <w:rFonts w:ascii="Symbol" w:hAnsi="Symbol" w:hint="default"/>
      </w:rPr>
    </w:lvl>
    <w:lvl w:ilvl="4" w:tplc="26EEFB4C" w:tentative="1">
      <w:start w:val="1"/>
      <w:numFmt w:val="bullet"/>
      <w:lvlText w:val=""/>
      <w:lvlJc w:val="left"/>
      <w:pPr>
        <w:tabs>
          <w:tab w:val="num" w:pos="3600"/>
        </w:tabs>
        <w:ind w:left="3600" w:hanging="360"/>
      </w:pPr>
      <w:rPr>
        <w:rFonts w:ascii="Symbol" w:hAnsi="Symbol" w:hint="default"/>
      </w:rPr>
    </w:lvl>
    <w:lvl w:ilvl="5" w:tplc="247E3B00" w:tentative="1">
      <w:start w:val="1"/>
      <w:numFmt w:val="bullet"/>
      <w:lvlText w:val=""/>
      <w:lvlJc w:val="left"/>
      <w:pPr>
        <w:tabs>
          <w:tab w:val="num" w:pos="4320"/>
        </w:tabs>
        <w:ind w:left="4320" w:hanging="360"/>
      </w:pPr>
      <w:rPr>
        <w:rFonts w:ascii="Symbol" w:hAnsi="Symbol" w:hint="default"/>
      </w:rPr>
    </w:lvl>
    <w:lvl w:ilvl="6" w:tplc="E0EC7954" w:tentative="1">
      <w:start w:val="1"/>
      <w:numFmt w:val="bullet"/>
      <w:lvlText w:val=""/>
      <w:lvlJc w:val="left"/>
      <w:pPr>
        <w:tabs>
          <w:tab w:val="num" w:pos="5040"/>
        </w:tabs>
        <w:ind w:left="5040" w:hanging="360"/>
      </w:pPr>
      <w:rPr>
        <w:rFonts w:ascii="Symbol" w:hAnsi="Symbol" w:hint="default"/>
      </w:rPr>
    </w:lvl>
    <w:lvl w:ilvl="7" w:tplc="247AE386" w:tentative="1">
      <w:start w:val="1"/>
      <w:numFmt w:val="bullet"/>
      <w:lvlText w:val=""/>
      <w:lvlJc w:val="left"/>
      <w:pPr>
        <w:tabs>
          <w:tab w:val="num" w:pos="5760"/>
        </w:tabs>
        <w:ind w:left="5760" w:hanging="360"/>
      </w:pPr>
      <w:rPr>
        <w:rFonts w:ascii="Symbol" w:hAnsi="Symbol" w:hint="default"/>
      </w:rPr>
    </w:lvl>
    <w:lvl w:ilvl="8" w:tplc="2506C2D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D1421A"/>
    <w:multiLevelType w:val="hybridMultilevel"/>
    <w:tmpl w:val="35103434"/>
    <w:lvl w:ilvl="0" w:tplc="1F6CC550">
      <w:start w:val="1"/>
      <w:numFmt w:val="bullet"/>
      <w:lvlText w:val="-"/>
      <w:lvlJc w:val="left"/>
      <w:pPr>
        <w:tabs>
          <w:tab w:val="num" w:pos="720"/>
        </w:tabs>
        <w:ind w:left="720" w:hanging="360"/>
      </w:pPr>
      <w:rPr>
        <w:rFonts w:ascii="Calibri" w:hAnsi="Calibri" w:hint="default"/>
      </w:rPr>
    </w:lvl>
    <w:lvl w:ilvl="1" w:tplc="104461B4" w:tentative="1">
      <w:start w:val="1"/>
      <w:numFmt w:val="bullet"/>
      <w:lvlText w:val="-"/>
      <w:lvlJc w:val="left"/>
      <w:pPr>
        <w:tabs>
          <w:tab w:val="num" w:pos="1440"/>
        </w:tabs>
        <w:ind w:left="1440" w:hanging="360"/>
      </w:pPr>
      <w:rPr>
        <w:rFonts w:ascii="Calibri" w:hAnsi="Calibri" w:hint="default"/>
      </w:rPr>
    </w:lvl>
    <w:lvl w:ilvl="2" w:tplc="CAA6D2E2" w:tentative="1">
      <w:start w:val="1"/>
      <w:numFmt w:val="bullet"/>
      <w:lvlText w:val="-"/>
      <w:lvlJc w:val="left"/>
      <w:pPr>
        <w:tabs>
          <w:tab w:val="num" w:pos="2160"/>
        </w:tabs>
        <w:ind w:left="2160" w:hanging="360"/>
      </w:pPr>
      <w:rPr>
        <w:rFonts w:ascii="Calibri" w:hAnsi="Calibri" w:hint="default"/>
      </w:rPr>
    </w:lvl>
    <w:lvl w:ilvl="3" w:tplc="B50AB2C6" w:tentative="1">
      <w:start w:val="1"/>
      <w:numFmt w:val="bullet"/>
      <w:lvlText w:val="-"/>
      <w:lvlJc w:val="left"/>
      <w:pPr>
        <w:tabs>
          <w:tab w:val="num" w:pos="2880"/>
        </w:tabs>
        <w:ind w:left="2880" w:hanging="360"/>
      </w:pPr>
      <w:rPr>
        <w:rFonts w:ascii="Calibri" w:hAnsi="Calibri" w:hint="default"/>
      </w:rPr>
    </w:lvl>
    <w:lvl w:ilvl="4" w:tplc="CB424F54" w:tentative="1">
      <w:start w:val="1"/>
      <w:numFmt w:val="bullet"/>
      <w:lvlText w:val="-"/>
      <w:lvlJc w:val="left"/>
      <w:pPr>
        <w:tabs>
          <w:tab w:val="num" w:pos="3600"/>
        </w:tabs>
        <w:ind w:left="3600" w:hanging="360"/>
      </w:pPr>
      <w:rPr>
        <w:rFonts w:ascii="Calibri" w:hAnsi="Calibri" w:hint="default"/>
      </w:rPr>
    </w:lvl>
    <w:lvl w:ilvl="5" w:tplc="DD6871EE" w:tentative="1">
      <w:start w:val="1"/>
      <w:numFmt w:val="bullet"/>
      <w:lvlText w:val="-"/>
      <w:lvlJc w:val="left"/>
      <w:pPr>
        <w:tabs>
          <w:tab w:val="num" w:pos="4320"/>
        </w:tabs>
        <w:ind w:left="4320" w:hanging="360"/>
      </w:pPr>
      <w:rPr>
        <w:rFonts w:ascii="Calibri" w:hAnsi="Calibri" w:hint="default"/>
      </w:rPr>
    </w:lvl>
    <w:lvl w:ilvl="6" w:tplc="0FC67100" w:tentative="1">
      <w:start w:val="1"/>
      <w:numFmt w:val="bullet"/>
      <w:lvlText w:val="-"/>
      <w:lvlJc w:val="left"/>
      <w:pPr>
        <w:tabs>
          <w:tab w:val="num" w:pos="5040"/>
        </w:tabs>
        <w:ind w:left="5040" w:hanging="360"/>
      </w:pPr>
      <w:rPr>
        <w:rFonts w:ascii="Calibri" w:hAnsi="Calibri" w:hint="default"/>
      </w:rPr>
    </w:lvl>
    <w:lvl w:ilvl="7" w:tplc="8452AA28" w:tentative="1">
      <w:start w:val="1"/>
      <w:numFmt w:val="bullet"/>
      <w:lvlText w:val="-"/>
      <w:lvlJc w:val="left"/>
      <w:pPr>
        <w:tabs>
          <w:tab w:val="num" w:pos="5760"/>
        </w:tabs>
        <w:ind w:left="5760" w:hanging="360"/>
      </w:pPr>
      <w:rPr>
        <w:rFonts w:ascii="Calibri" w:hAnsi="Calibri" w:hint="default"/>
      </w:rPr>
    </w:lvl>
    <w:lvl w:ilvl="8" w:tplc="6C4035BC"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C067760"/>
    <w:multiLevelType w:val="multilevel"/>
    <w:tmpl w:val="C890BB54"/>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92211"/>
    <w:multiLevelType w:val="hybridMultilevel"/>
    <w:tmpl w:val="220CA44A"/>
    <w:lvl w:ilvl="0" w:tplc="33384E7A">
      <w:start w:val="1"/>
      <w:numFmt w:val="bullet"/>
      <w:lvlText w:val="•"/>
      <w:lvlJc w:val="left"/>
      <w:pPr>
        <w:tabs>
          <w:tab w:val="num" w:pos="720"/>
        </w:tabs>
        <w:ind w:left="720" w:hanging="360"/>
      </w:pPr>
      <w:rPr>
        <w:rFonts w:ascii="Arial" w:hAnsi="Arial" w:hint="default"/>
      </w:rPr>
    </w:lvl>
    <w:lvl w:ilvl="1" w:tplc="FC8C2C0E" w:tentative="1">
      <w:start w:val="1"/>
      <w:numFmt w:val="bullet"/>
      <w:lvlText w:val="•"/>
      <w:lvlJc w:val="left"/>
      <w:pPr>
        <w:tabs>
          <w:tab w:val="num" w:pos="1440"/>
        </w:tabs>
        <w:ind w:left="1440" w:hanging="360"/>
      </w:pPr>
      <w:rPr>
        <w:rFonts w:ascii="Arial" w:hAnsi="Arial" w:hint="default"/>
      </w:rPr>
    </w:lvl>
    <w:lvl w:ilvl="2" w:tplc="905CC4D0" w:tentative="1">
      <w:start w:val="1"/>
      <w:numFmt w:val="bullet"/>
      <w:lvlText w:val="•"/>
      <w:lvlJc w:val="left"/>
      <w:pPr>
        <w:tabs>
          <w:tab w:val="num" w:pos="2160"/>
        </w:tabs>
        <w:ind w:left="2160" w:hanging="360"/>
      </w:pPr>
      <w:rPr>
        <w:rFonts w:ascii="Arial" w:hAnsi="Arial" w:hint="default"/>
      </w:rPr>
    </w:lvl>
    <w:lvl w:ilvl="3" w:tplc="E348CD7C" w:tentative="1">
      <w:start w:val="1"/>
      <w:numFmt w:val="bullet"/>
      <w:lvlText w:val="•"/>
      <w:lvlJc w:val="left"/>
      <w:pPr>
        <w:tabs>
          <w:tab w:val="num" w:pos="2880"/>
        </w:tabs>
        <w:ind w:left="2880" w:hanging="360"/>
      </w:pPr>
      <w:rPr>
        <w:rFonts w:ascii="Arial" w:hAnsi="Arial" w:hint="default"/>
      </w:rPr>
    </w:lvl>
    <w:lvl w:ilvl="4" w:tplc="C37620BC" w:tentative="1">
      <w:start w:val="1"/>
      <w:numFmt w:val="bullet"/>
      <w:lvlText w:val="•"/>
      <w:lvlJc w:val="left"/>
      <w:pPr>
        <w:tabs>
          <w:tab w:val="num" w:pos="3600"/>
        </w:tabs>
        <w:ind w:left="3600" w:hanging="360"/>
      </w:pPr>
      <w:rPr>
        <w:rFonts w:ascii="Arial" w:hAnsi="Arial" w:hint="default"/>
      </w:rPr>
    </w:lvl>
    <w:lvl w:ilvl="5" w:tplc="51220E3C" w:tentative="1">
      <w:start w:val="1"/>
      <w:numFmt w:val="bullet"/>
      <w:lvlText w:val="•"/>
      <w:lvlJc w:val="left"/>
      <w:pPr>
        <w:tabs>
          <w:tab w:val="num" w:pos="4320"/>
        </w:tabs>
        <w:ind w:left="4320" w:hanging="360"/>
      </w:pPr>
      <w:rPr>
        <w:rFonts w:ascii="Arial" w:hAnsi="Arial" w:hint="default"/>
      </w:rPr>
    </w:lvl>
    <w:lvl w:ilvl="6" w:tplc="6A1AF33C" w:tentative="1">
      <w:start w:val="1"/>
      <w:numFmt w:val="bullet"/>
      <w:lvlText w:val="•"/>
      <w:lvlJc w:val="left"/>
      <w:pPr>
        <w:tabs>
          <w:tab w:val="num" w:pos="5040"/>
        </w:tabs>
        <w:ind w:left="5040" w:hanging="360"/>
      </w:pPr>
      <w:rPr>
        <w:rFonts w:ascii="Arial" w:hAnsi="Arial" w:hint="default"/>
      </w:rPr>
    </w:lvl>
    <w:lvl w:ilvl="7" w:tplc="D1C6473C" w:tentative="1">
      <w:start w:val="1"/>
      <w:numFmt w:val="bullet"/>
      <w:lvlText w:val="•"/>
      <w:lvlJc w:val="left"/>
      <w:pPr>
        <w:tabs>
          <w:tab w:val="num" w:pos="5760"/>
        </w:tabs>
        <w:ind w:left="5760" w:hanging="360"/>
      </w:pPr>
      <w:rPr>
        <w:rFonts w:ascii="Arial" w:hAnsi="Arial" w:hint="default"/>
      </w:rPr>
    </w:lvl>
    <w:lvl w:ilvl="8" w:tplc="2C40FD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FD5E3B"/>
    <w:multiLevelType w:val="hybridMultilevel"/>
    <w:tmpl w:val="8EEC73AA"/>
    <w:lvl w:ilvl="0" w:tplc="C422DFF2">
      <w:start w:val="1"/>
      <w:numFmt w:val="bullet"/>
      <w:lvlText w:val=""/>
      <w:lvlJc w:val="left"/>
      <w:pPr>
        <w:tabs>
          <w:tab w:val="num" w:pos="720"/>
        </w:tabs>
        <w:ind w:left="720" w:hanging="360"/>
      </w:pPr>
      <w:rPr>
        <w:rFonts w:ascii="Symbol" w:hAnsi="Symbol" w:hint="default"/>
      </w:rPr>
    </w:lvl>
    <w:lvl w:ilvl="1" w:tplc="E1E472E6" w:tentative="1">
      <w:start w:val="1"/>
      <w:numFmt w:val="bullet"/>
      <w:lvlText w:val=""/>
      <w:lvlJc w:val="left"/>
      <w:pPr>
        <w:tabs>
          <w:tab w:val="num" w:pos="1440"/>
        </w:tabs>
        <w:ind w:left="1440" w:hanging="360"/>
      </w:pPr>
      <w:rPr>
        <w:rFonts w:ascii="Symbol" w:hAnsi="Symbol" w:hint="default"/>
      </w:rPr>
    </w:lvl>
    <w:lvl w:ilvl="2" w:tplc="66482E6E" w:tentative="1">
      <w:start w:val="1"/>
      <w:numFmt w:val="bullet"/>
      <w:lvlText w:val=""/>
      <w:lvlJc w:val="left"/>
      <w:pPr>
        <w:tabs>
          <w:tab w:val="num" w:pos="2160"/>
        </w:tabs>
        <w:ind w:left="2160" w:hanging="360"/>
      </w:pPr>
      <w:rPr>
        <w:rFonts w:ascii="Symbol" w:hAnsi="Symbol" w:hint="default"/>
      </w:rPr>
    </w:lvl>
    <w:lvl w:ilvl="3" w:tplc="8C4A6460" w:tentative="1">
      <w:start w:val="1"/>
      <w:numFmt w:val="bullet"/>
      <w:lvlText w:val=""/>
      <w:lvlJc w:val="left"/>
      <w:pPr>
        <w:tabs>
          <w:tab w:val="num" w:pos="2880"/>
        </w:tabs>
        <w:ind w:left="2880" w:hanging="360"/>
      </w:pPr>
      <w:rPr>
        <w:rFonts w:ascii="Symbol" w:hAnsi="Symbol" w:hint="default"/>
      </w:rPr>
    </w:lvl>
    <w:lvl w:ilvl="4" w:tplc="19F8BEC8" w:tentative="1">
      <w:start w:val="1"/>
      <w:numFmt w:val="bullet"/>
      <w:lvlText w:val=""/>
      <w:lvlJc w:val="left"/>
      <w:pPr>
        <w:tabs>
          <w:tab w:val="num" w:pos="3600"/>
        </w:tabs>
        <w:ind w:left="3600" w:hanging="360"/>
      </w:pPr>
      <w:rPr>
        <w:rFonts w:ascii="Symbol" w:hAnsi="Symbol" w:hint="default"/>
      </w:rPr>
    </w:lvl>
    <w:lvl w:ilvl="5" w:tplc="A4060384" w:tentative="1">
      <w:start w:val="1"/>
      <w:numFmt w:val="bullet"/>
      <w:lvlText w:val=""/>
      <w:lvlJc w:val="left"/>
      <w:pPr>
        <w:tabs>
          <w:tab w:val="num" w:pos="4320"/>
        </w:tabs>
        <w:ind w:left="4320" w:hanging="360"/>
      </w:pPr>
      <w:rPr>
        <w:rFonts w:ascii="Symbol" w:hAnsi="Symbol" w:hint="default"/>
      </w:rPr>
    </w:lvl>
    <w:lvl w:ilvl="6" w:tplc="3110BD94" w:tentative="1">
      <w:start w:val="1"/>
      <w:numFmt w:val="bullet"/>
      <w:lvlText w:val=""/>
      <w:lvlJc w:val="left"/>
      <w:pPr>
        <w:tabs>
          <w:tab w:val="num" w:pos="5040"/>
        </w:tabs>
        <w:ind w:left="5040" w:hanging="360"/>
      </w:pPr>
      <w:rPr>
        <w:rFonts w:ascii="Symbol" w:hAnsi="Symbol" w:hint="default"/>
      </w:rPr>
    </w:lvl>
    <w:lvl w:ilvl="7" w:tplc="5ABC5E68" w:tentative="1">
      <w:start w:val="1"/>
      <w:numFmt w:val="bullet"/>
      <w:lvlText w:val=""/>
      <w:lvlJc w:val="left"/>
      <w:pPr>
        <w:tabs>
          <w:tab w:val="num" w:pos="5760"/>
        </w:tabs>
        <w:ind w:left="5760" w:hanging="360"/>
      </w:pPr>
      <w:rPr>
        <w:rFonts w:ascii="Symbol" w:hAnsi="Symbol" w:hint="default"/>
      </w:rPr>
    </w:lvl>
    <w:lvl w:ilvl="8" w:tplc="57BC21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5A6AAF"/>
    <w:multiLevelType w:val="multilevel"/>
    <w:tmpl w:val="32C6582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F72A34"/>
    <w:multiLevelType w:val="hybridMultilevel"/>
    <w:tmpl w:val="AD0088E8"/>
    <w:lvl w:ilvl="0" w:tplc="9126C076">
      <w:start w:val="1"/>
      <w:numFmt w:val="bullet"/>
      <w:lvlText w:val="•"/>
      <w:lvlJc w:val="left"/>
      <w:pPr>
        <w:tabs>
          <w:tab w:val="num" w:pos="720"/>
        </w:tabs>
        <w:ind w:left="720" w:hanging="360"/>
      </w:pPr>
      <w:rPr>
        <w:rFonts w:ascii="Arial" w:hAnsi="Arial" w:hint="default"/>
      </w:rPr>
    </w:lvl>
    <w:lvl w:ilvl="1" w:tplc="1436B334">
      <w:start w:val="1"/>
      <w:numFmt w:val="bullet"/>
      <w:lvlText w:val="•"/>
      <w:lvlJc w:val="left"/>
      <w:pPr>
        <w:tabs>
          <w:tab w:val="num" w:pos="1440"/>
        </w:tabs>
        <w:ind w:left="1440" w:hanging="360"/>
      </w:pPr>
      <w:rPr>
        <w:rFonts w:ascii="Arial" w:hAnsi="Arial" w:hint="default"/>
      </w:rPr>
    </w:lvl>
    <w:lvl w:ilvl="2" w:tplc="4462F106" w:tentative="1">
      <w:start w:val="1"/>
      <w:numFmt w:val="bullet"/>
      <w:lvlText w:val="•"/>
      <w:lvlJc w:val="left"/>
      <w:pPr>
        <w:tabs>
          <w:tab w:val="num" w:pos="2160"/>
        </w:tabs>
        <w:ind w:left="2160" w:hanging="360"/>
      </w:pPr>
      <w:rPr>
        <w:rFonts w:ascii="Arial" w:hAnsi="Arial" w:hint="default"/>
      </w:rPr>
    </w:lvl>
    <w:lvl w:ilvl="3" w:tplc="35A66B02" w:tentative="1">
      <w:start w:val="1"/>
      <w:numFmt w:val="bullet"/>
      <w:lvlText w:val="•"/>
      <w:lvlJc w:val="left"/>
      <w:pPr>
        <w:tabs>
          <w:tab w:val="num" w:pos="2880"/>
        </w:tabs>
        <w:ind w:left="2880" w:hanging="360"/>
      </w:pPr>
      <w:rPr>
        <w:rFonts w:ascii="Arial" w:hAnsi="Arial" w:hint="default"/>
      </w:rPr>
    </w:lvl>
    <w:lvl w:ilvl="4" w:tplc="B55E6A2C" w:tentative="1">
      <w:start w:val="1"/>
      <w:numFmt w:val="bullet"/>
      <w:lvlText w:val="•"/>
      <w:lvlJc w:val="left"/>
      <w:pPr>
        <w:tabs>
          <w:tab w:val="num" w:pos="3600"/>
        </w:tabs>
        <w:ind w:left="3600" w:hanging="360"/>
      </w:pPr>
      <w:rPr>
        <w:rFonts w:ascii="Arial" w:hAnsi="Arial" w:hint="default"/>
      </w:rPr>
    </w:lvl>
    <w:lvl w:ilvl="5" w:tplc="A2E6FB9C" w:tentative="1">
      <w:start w:val="1"/>
      <w:numFmt w:val="bullet"/>
      <w:lvlText w:val="•"/>
      <w:lvlJc w:val="left"/>
      <w:pPr>
        <w:tabs>
          <w:tab w:val="num" w:pos="4320"/>
        </w:tabs>
        <w:ind w:left="4320" w:hanging="360"/>
      </w:pPr>
      <w:rPr>
        <w:rFonts w:ascii="Arial" w:hAnsi="Arial" w:hint="default"/>
      </w:rPr>
    </w:lvl>
    <w:lvl w:ilvl="6" w:tplc="52168466" w:tentative="1">
      <w:start w:val="1"/>
      <w:numFmt w:val="bullet"/>
      <w:lvlText w:val="•"/>
      <w:lvlJc w:val="left"/>
      <w:pPr>
        <w:tabs>
          <w:tab w:val="num" w:pos="5040"/>
        </w:tabs>
        <w:ind w:left="5040" w:hanging="360"/>
      </w:pPr>
      <w:rPr>
        <w:rFonts w:ascii="Arial" w:hAnsi="Arial" w:hint="default"/>
      </w:rPr>
    </w:lvl>
    <w:lvl w:ilvl="7" w:tplc="A0DE0144" w:tentative="1">
      <w:start w:val="1"/>
      <w:numFmt w:val="bullet"/>
      <w:lvlText w:val="•"/>
      <w:lvlJc w:val="left"/>
      <w:pPr>
        <w:tabs>
          <w:tab w:val="num" w:pos="5760"/>
        </w:tabs>
        <w:ind w:left="5760" w:hanging="360"/>
      </w:pPr>
      <w:rPr>
        <w:rFonts w:ascii="Arial" w:hAnsi="Arial" w:hint="default"/>
      </w:rPr>
    </w:lvl>
    <w:lvl w:ilvl="8" w:tplc="CE02D5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213E4D"/>
    <w:multiLevelType w:val="multilevel"/>
    <w:tmpl w:val="A60208D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DE76B55"/>
    <w:multiLevelType w:val="hybridMultilevel"/>
    <w:tmpl w:val="C9CE5B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6D1893"/>
    <w:multiLevelType w:val="multilevel"/>
    <w:tmpl w:val="C66CBD4C"/>
    <w:styleLink w:val="WW8Num7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193302A"/>
    <w:multiLevelType w:val="hybridMultilevel"/>
    <w:tmpl w:val="E19CE2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6C5015"/>
    <w:multiLevelType w:val="hybridMultilevel"/>
    <w:tmpl w:val="00DC61BC"/>
    <w:lvl w:ilvl="0" w:tplc="323463C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705078"/>
    <w:multiLevelType w:val="hybridMultilevel"/>
    <w:tmpl w:val="C3F28E14"/>
    <w:lvl w:ilvl="0" w:tplc="3A66B66A">
      <w:start w:val="1"/>
      <w:numFmt w:val="bullet"/>
      <w:lvlText w:val="•"/>
      <w:lvlJc w:val="left"/>
      <w:pPr>
        <w:tabs>
          <w:tab w:val="num" w:pos="720"/>
        </w:tabs>
        <w:ind w:left="720" w:hanging="360"/>
      </w:pPr>
      <w:rPr>
        <w:rFonts w:ascii="Arial" w:hAnsi="Arial" w:hint="default"/>
      </w:rPr>
    </w:lvl>
    <w:lvl w:ilvl="1" w:tplc="9AA8CF26" w:tentative="1">
      <w:start w:val="1"/>
      <w:numFmt w:val="bullet"/>
      <w:lvlText w:val="•"/>
      <w:lvlJc w:val="left"/>
      <w:pPr>
        <w:tabs>
          <w:tab w:val="num" w:pos="1440"/>
        </w:tabs>
        <w:ind w:left="1440" w:hanging="360"/>
      </w:pPr>
      <w:rPr>
        <w:rFonts w:ascii="Arial" w:hAnsi="Arial" w:hint="default"/>
      </w:rPr>
    </w:lvl>
    <w:lvl w:ilvl="2" w:tplc="5FB8832E" w:tentative="1">
      <w:start w:val="1"/>
      <w:numFmt w:val="bullet"/>
      <w:lvlText w:val="•"/>
      <w:lvlJc w:val="left"/>
      <w:pPr>
        <w:tabs>
          <w:tab w:val="num" w:pos="2160"/>
        </w:tabs>
        <w:ind w:left="2160" w:hanging="360"/>
      </w:pPr>
      <w:rPr>
        <w:rFonts w:ascii="Arial" w:hAnsi="Arial" w:hint="default"/>
      </w:rPr>
    </w:lvl>
    <w:lvl w:ilvl="3" w:tplc="E5DCDDFC" w:tentative="1">
      <w:start w:val="1"/>
      <w:numFmt w:val="bullet"/>
      <w:lvlText w:val="•"/>
      <w:lvlJc w:val="left"/>
      <w:pPr>
        <w:tabs>
          <w:tab w:val="num" w:pos="2880"/>
        </w:tabs>
        <w:ind w:left="2880" w:hanging="360"/>
      </w:pPr>
      <w:rPr>
        <w:rFonts w:ascii="Arial" w:hAnsi="Arial" w:hint="default"/>
      </w:rPr>
    </w:lvl>
    <w:lvl w:ilvl="4" w:tplc="CCCE85BA" w:tentative="1">
      <w:start w:val="1"/>
      <w:numFmt w:val="bullet"/>
      <w:lvlText w:val="•"/>
      <w:lvlJc w:val="left"/>
      <w:pPr>
        <w:tabs>
          <w:tab w:val="num" w:pos="3600"/>
        </w:tabs>
        <w:ind w:left="3600" w:hanging="360"/>
      </w:pPr>
      <w:rPr>
        <w:rFonts w:ascii="Arial" w:hAnsi="Arial" w:hint="default"/>
      </w:rPr>
    </w:lvl>
    <w:lvl w:ilvl="5" w:tplc="D6400810" w:tentative="1">
      <w:start w:val="1"/>
      <w:numFmt w:val="bullet"/>
      <w:lvlText w:val="•"/>
      <w:lvlJc w:val="left"/>
      <w:pPr>
        <w:tabs>
          <w:tab w:val="num" w:pos="4320"/>
        </w:tabs>
        <w:ind w:left="4320" w:hanging="360"/>
      </w:pPr>
      <w:rPr>
        <w:rFonts w:ascii="Arial" w:hAnsi="Arial" w:hint="default"/>
      </w:rPr>
    </w:lvl>
    <w:lvl w:ilvl="6" w:tplc="AB987518" w:tentative="1">
      <w:start w:val="1"/>
      <w:numFmt w:val="bullet"/>
      <w:lvlText w:val="•"/>
      <w:lvlJc w:val="left"/>
      <w:pPr>
        <w:tabs>
          <w:tab w:val="num" w:pos="5040"/>
        </w:tabs>
        <w:ind w:left="5040" w:hanging="360"/>
      </w:pPr>
      <w:rPr>
        <w:rFonts w:ascii="Arial" w:hAnsi="Arial" w:hint="default"/>
      </w:rPr>
    </w:lvl>
    <w:lvl w:ilvl="7" w:tplc="B2701E84" w:tentative="1">
      <w:start w:val="1"/>
      <w:numFmt w:val="bullet"/>
      <w:lvlText w:val="•"/>
      <w:lvlJc w:val="left"/>
      <w:pPr>
        <w:tabs>
          <w:tab w:val="num" w:pos="5760"/>
        </w:tabs>
        <w:ind w:left="5760" w:hanging="360"/>
      </w:pPr>
      <w:rPr>
        <w:rFonts w:ascii="Arial" w:hAnsi="Arial" w:hint="default"/>
      </w:rPr>
    </w:lvl>
    <w:lvl w:ilvl="8" w:tplc="088C23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9C732B"/>
    <w:multiLevelType w:val="hybridMultilevel"/>
    <w:tmpl w:val="210C2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C66B86"/>
    <w:multiLevelType w:val="multilevel"/>
    <w:tmpl w:val="8CD426B8"/>
    <w:styleLink w:val="WWNum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FDC3B99"/>
    <w:multiLevelType w:val="hybridMultilevel"/>
    <w:tmpl w:val="22CE8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70F39"/>
    <w:multiLevelType w:val="hybridMultilevel"/>
    <w:tmpl w:val="641E69B2"/>
    <w:lvl w:ilvl="0" w:tplc="6136B756">
      <w:start w:val="1"/>
      <w:numFmt w:val="bullet"/>
      <w:lvlText w:val="•"/>
      <w:lvlJc w:val="left"/>
      <w:pPr>
        <w:tabs>
          <w:tab w:val="num" w:pos="720"/>
        </w:tabs>
        <w:ind w:left="720" w:hanging="360"/>
      </w:pPr>
      <w:rPr>
        <w:rFonts w:ascii="Arial" w:hAnsi="Arial" w:hint="default"/>
      </w:rPr>
    </w:lvl>
    <w:lvl w:ilvl="1" w:tplc="02B89D76" w:tentative="1">
      <w:start w:val="1"/>
      <w:numFmt w:val="bullet"/>
      <w:lvlText w:val="•"/>
      <w:lvlJc w:val="left"/>
      <w:pPr>
        <w:tabs>
          <w:tab w:val="num" w:pos="1440"/>
        </w:tabs>
        <w:ind w:left="1440" w:hanging="360"/>
      </w:pPr>
      <w:rPr>
        <w:rFonts w:ascii="Arial" w:hAnsi="Arial" w:hint="default"/>
      </w:rPr>
    </w:lvl>
    <w:lvl w:ilvl="2" w:tplc="202EE752" w:tentative="1">
      <w:start w:val="1"/>
      <w:numFmt w:val="bullet"/>
      <w:lvlText w:val="•"/>
      <w:lvlJc w:val="left"/>
      <w:pPr>
        <w:tabs>
          <w:tab w:val="num" w:pos="2160"/>
        </w:tabs>
        <w:ind w:left="2160" w:hanging="360"/>
      </w:pPr>
      <w:rPr>
        <w:rFonts w:ascii="Arial" w:hAnsi="Arial" w:hint="default"/>
      </w:rPr>
    </w:lvl>
    <w:lvl w:ilvl="3" w:tplc="B29447C6" w:tentative="1">
      <w:start w:val="1"/>
      <w:numFmt w:val="bullet"/>
      <w:lvlText w:val="•"/>
      <w:lvlJc w:val="left"/>
      <w:pPr>
        <w:tabs>
          <w:tab w:val="num" w:pos="2880"/>
        </w:tabs>
        <w:ind w:left="2880" w:hanging="360"/>
      </w:pPr>
      <w:rPr>
        <w:rFonts w:ascii="Arial" w:hAnsi="Arial" w:hint="default"/>
      </w:rPr>
    </w:lvl>
    <w:lvl w:ilvl="4" w:tplc="F612B176" w:tentative="1">
      <w:start w:val="1"/>
      <w:numFmt w:val="bullet"/>
      <w:lvlText w:val="•"/>
      <w:lvlJc w:val="left"/>
      <w:pPr>
        <w:tabs>
          <w:tab w:val="num" w:pos="3600"/>
        </w:tabs>
        <w:ind w:left="3600" w:hanging="360"/>
      </w:pPr>
      <w:rPr>
        <w:rFonts w:ascii="Arial" w:hAnsi="Arial" w:hint="default"/>
      </w:rPr>
    </w:lvl>
    <w:lvl w:ilvl="5" w:tplc="7F0A066A" w:tentative="1">
      <w:start w:val="1"/>
      <w:numFmt w:val="bullet"/>
      <w:lvlText w:val="•"/>
      <w:lvlJc w:val="left"/>
      <w:pPr>
        <w:tabs>
          <w:tab w:val="num" w:pos="4320"/>
        </w:tabs>
        <w:ind w:left="4320" w:hanging="360"/>
      </w:pPr>
      <w:rPr>
        <w:rFonts w:ascii="Arial" w:hAnsi="Arial" w:hint="default"/>
      </w:rPr>
    </w:lvl>
    <w:lvl w:ilvl="6" w:tplc="64A43DB8" w:tentative="1">
      <w:start w:val="1"/>
      <w:numFmt w:val="bullet"/>
      <w:lvlText w:val="•"/>
      <w:lvlJc w:val="left"/>
      <w:pPr>
        <w:tabs>
          <w:tab w:val="num" w:pos="5040"/>
        </w:tabs>
        <w:ind w:left="5040" w:hanging="360"/>
      </w:pPr>
      <w:rPr>
        <w:rFonts w:ascii="Arial" w:hAnsi="Arial" w:hint="default"/>
      </w:rPr>
    </w:lvl>
    <w:lvl w:ilvl="7" w:tplc="250C8FF2" w:tentative="1">
      <w:start w:val="1"/>
      <w:numFmt w:val="bullet"/>
      <w:lvlText w:val="•"/>
      <w:lvlJc w:val="left"/>
      <w:pPr>
        <w:tabs>
          <w:tab w:val="num" w:pos="5760"/>
        </w:tabs>
        <w:ind w:left="5760" w:hanging="360"/>
      </w:pPr>
      <w:rPr>
        <w:rFonts w:ascii="Arial" w:hAnsi="Arial" w:hint="default"/>
      </w:rPr>
    </w:lvl>
    <w:lvl w:ilvl="8" w:tplc="C24A4A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1A2DA0"/>
    <w:multiLevelType w:val="multilevel"/>
    <w:tmpl w:val="189C7018"/>
    <w:styleLink w:val="WWNum10"/>
    <w:lvl w:ilvl="0">
      <w:numFmt w:val="bullet"/>
      <w:lvlText w:val=""/>
      <w:lvlJc w:val="left"/>
      <w:pPr>
        <w:ind w:left="585" w:hanging="360"/>
      </w:pPr>
      <w:rPr>
        <w:rFonts w:ascii="Symbol" w:hAnsi="Symbol"/>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8" w15:restartNumberingAfterBreak="0">
    <w:nsid w:val="38FB32C7"/>
    <w:multiLevelType w:val="hybridMultilevel"/>
    <w:tmpl w:val="98AC8174"/>
    <w:lvl w:ilvl="0" w:tplc="E11CA16C">
      <w:start w:val="1"/>
      <w:numFmt w:val="bullet"/>
      <w:lvlText w:val=""/>
      <w:lvlJc w:val="left"/>
      <w:pPr>
        <w:tabs>
          <w:tab w:val="num" w:pos="720"/>
        </w:tabs>
        <w:ind w:left="720" w:hanging="360"/>
      </w:pPr>
      <w:rPr>
        <w:rFonts w:ascii="Symbol" w:hAnsi="Symbol" w:hint="default"/>
      </w:rPr>
    </w:lvl>
    <w:lvl w:ilvl="1" w:tplc="38D842EA" w:tentative="1">
      <w:start w:val="1"/>
      <w:numFmt w:val="bullet"/>
      <w:lvlText w:val=""/>
      <w:lvlJc w:val="left"/>
      <w:pPr>
        <w:tabs>
          <w:tab w:val="num" w:pos="1440"/>
        </w:tabs>
        <w:ind w:left="1440" w:hanging="360"/>
      </w:pPr>
      <w:rPr>
        <w:rFonts w:ascii="Symbol" w:hAnsi="Symbol" w:hint="default"/>
      </w:rPr>
    </w:lvl>
    <w:lvl w:ilvl="2" w:tplc="65803994" w:tentative="1">
      <w:start w:val="1"/>
      <w:numFmt w:val="bullet"/>
      <w:lvlText w:val=""/>
      <w:lvlJc w:val="left"/>
      <w:pPr>
        <w:tabs>
          <w:tab w:val="num" w:pos="2160"/>
        </w:tabs>
        <w:ind w:left="2160" w:hanging="360"/>
      </w:pPr>
      <w:rPr>
        <w:rFonts w:ascii="Symbol" w:hAnsi="Symbol" w:hint="default"/>
      </w:rPr>
    </w:lvl>
    <w:lvl w:ilvl="3" w:tplc="483A32C4" w:tentative="1">
      <w:start w:val="1"/>
      <w:numFmt w:val="bullet"/>
      <w:lvlText w:val=""/>
      <w:lvlJc w:val="left"/>
      <w:pPr>
        <w:tabs>
          <w:tab w:val="num" w:pos="2880"/>
        </w:tabs>
        <w:ind w:left="2880" w:hanging="360"/>
      </w:pPr>
      <w:rPr>
        <w:rFonts w:ascii="Symbol" w:hAnsi="Symbol" w:hint="default"/>
      </w:rPr>
    </w:lvl>
    <w:lvl w:ilvl="4" w:tplc="120A8BD6" w:tentative="1">
      <w:start w:val="1"/>
      <w:numFmt w:val="bullet"/>
      <w:lvlText w:val=""/>
      <w:lvlJc w:val="left"/>
      <w:pPr>
        <w:tabs>
          <w:tab w:val="num" w:pos="3600"/>
        </w:tabs>
        <w:ind w:left="3600" w:hanging="360"/>
      </w:pPr>
      <w:rPr>
        <w:rFonts w:ascii="Symbol" w:hAnsi="Symbol" w:hint="default"/>
      </w:rPr>
    </w:lvl>
    <w:lvl w:ilvl="5" w:tplc="F5AC5E8E" w:tentative="1">
      <w:start w:val="1"/>
      <w:numFmt w:val="bullet"/>
      <w:lvlText w:val=""/>
      <w:lvlJc w:val="left"/>
      <w:pPr>
        <w:tabs>
          <w:tab w:val="num" w:pos="4320"/>
        </w:tabs>
        <w:ind w:left="4320" w:hanging="360"/>
      </w:pPr>
      <w:rPr>
        <w:rFonts w:ascii="Symbol" w:hAnsi="Symbol" w:hint="default"/>
      </w:rPr>
    </w:lvl>
    <w:lvl w:ilvl="6" w:tplc="CF126522" w:tentative="1">
      <w:start w:val="1"/>
      <w:numFmt w:val="bullet"/>
      <w:lvlText w:val=""/>
      <w:lvlJc w:val="left"/>
      <w:pPr>
        <w:tabs>
          <w:tab w:val="num" w:pos="5040"/>
        </w:tabs>
        <w:ind w:left="5040" w:hanging="360"/>
      </w:pPr>
      <w:rPr>
        <w:rFonts w:ascii="Symbol" w:hAnsi="Symbol" w:hint="default"/>
      </w:rPr>
    </w:lvl>
    <w:lvl w:ilvl="7" w:tplc="4CC0C2E4" w:tentative="1">
      <w:start w:val="1"/>
      <w:numFmt w:val="bullet"/>
      <w:lvlText w:val=""/>
      <w:lvlJc w:val="left"/>
      <w:pPr>
        <w:tabs>
          <w:tab w:val="num" w:pos="5760"/>
        </w:tabs>
        <w:ind w:left="5760" w:hanging="360"/>
      </w:pPr>
      <w:rPr>
        <w:rFonts w:ascii="Symbol" w:hAnsi="Symbol" w:hint="default"/>
      </w:rPr>
    </w:lvl>
    <w:lvl w:ilvl="8" w:tplc="1FBE133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A115845"/>
    <w:multiLevelType w:val="hybridMultilevel"/>
    <w:tmpl w:val="353ED688"/>
    <w:lvl w:ilvl="0" w:tplc="3EBAF89C">
      <w:numFmt w:val="bullet"/>
      <w:lvlText w:val=""/>
      <w:lvlJc w:val="left"/>
      <w:pPr>
        <w:ind w:left="1080" w:hanging="360"/>
      </w:pPr>
      <w:rPr>
        <w:rFonts w:ascii="Symbol" w:eastAsia="Calibri" w:hAnsi="Symbol"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3F224E0D"/>
    <w:multiLevelType w:val="hybridMultilevel"/>
    <w:tmpl w:val="FC529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426904"/>
    <w:multiLevelType w:val="hybridMultilevel"/>
    <w:tmpl w:val="0ADE4600"/>
    <w:lvl w:ilvl="0" w:tplc="E87EBB78">
      <w:start w:val="1"/>
      <w:numFmt w:val="bullet"/>
      <w:lvlText w:val="•"/>
      <w:lvlJc w:val="left"/>
      <w:pPr>
        <w:tabs>
          <w:tab w:val="num" w:pos="720"/>
        </w:tabs>
        <w:ind w:left="720" w:hanging="360"/>
      </w:pPr>
      <w:rPr>
        <w:rFonts w:ascii="Arial" w:hAnsi="Arial" w:hint="default"/>
      </w:rPr>
    </w:lvl>
    <w:lvl w:ilvl="1" w:tplc="A24A8730" w:tentative="1">
      <w:start w:val="1"/>
      <w:numFmt w:val="bullet"/>
      <w:lvlText w:val="•"/>
      <w:lvlJc w:val="left"/>
      <w:pPr>
        <w:tabs>
          <w:tab w:val="num" w:pos="1440"/>
        </w:tabs>
        <w:ind w:left="1440" w:hanging="360"/>
      </w:pPr>
      <w:rPr>
        <w:rFonts w:ascii="Arial" w:hAnsi="Arial" w:hint="default"/>
      </w:rPr>
    </w:lvl>
    <w:lvl w:ilvl="2" w:tplc="A38246AE" w:tentative="1">
      <w:start w:val="1"/>
      <w:numFmt w:val="bullet"/>
      <w:lvlText w:val="•"/>
      <w:lvlJc w:val="left"/>
      <w:pPr>
        <w:tabs>
          <w:tab w:val="num" w:pos="2160"/>
        </w:tabs>
        <w:ind w:left="2160" w:hanging="360"/>
      </w:pPr>
      <w:rPr>
        <w:rFonts w:ascii="Arial" w:hAnsi="Arial" w:hint="default"/>
      </w:rPr>
    </w:lvl>
    <w:lvl w:ilvl="3" w:tplc="ED24FBA2" w:tentative="1">
      <w:start w:val="1"/>
      <w:numFmt w:val="bullet"/>
      <w:lvlText w:val="•"/>
      <w:lvlJc w:val="left"/>
      <w:pPr>
        <w:tabs>
          <w:tab w:val="num" w:pos="2880"/>
        </w:tabs>
        <w:ind w:left="2880" w:hanging="360"/>
      </w:pPr>
      <w:rPr>
        <w:rFonts w:ascii="Arial" w:hAnsi="Arial" w:hint="default"/>
      </w:rPr>
    </w:lvl>
    <w:lvl w:ilvl="4" w:tplc="172E9270" w:tentative="1">
      <w:start w:val="1"/>
      <w:numFmt w:val="bullet"/>
      <w:lvlText w:val="•"/>
      <w:lvlJc w:val="left"/>
      <w:pPr>
        <w:tabs>
          <w:tab w:val="num" w:pos="3600"/>
        </w:tabs>
        <w:ind w:left="3600" w:hanging="360"/>
      </w:pPr>
      <w:rPr>
        <w:rFonts w:ascii="Arial" w:hAnsi="Arial" w:hint="default"/>
      </w:rPr>
    </w:lvl>
    <w:lvl w:ilvl="5" w:tplc="3D380776" w:tentative="1">
      <w:start w:val="1"/>
      <w:numFmt w:val="bullet"/>
      <w:lvlText w:val="•"/>
      <w:lvlJc w:val="left"/>
      <w:pPr>
        <w:tabs>
          <w:tab w:val="num" w:pos="4320"/>
        </w:tabs>
        <w:ind w:left="4320" w:hanging="360"/>
      </w:pPr>
      <w:rPr>
        <w:rFonts w:ascii="Arial" w:hAnsi="Arial" w:hint="default"/>
      </w:rPr>
    </w:lvl>
    <w:lvl w:ilvl="6" w:tplc="740C86CC" w:tentative="1">
      <w:start w:val="1"/>
      <w:numFmt w:val="bullet"/>
      <w:lvlText w:val="•"/>
      <w:lvlJc w:val="left"/>
      <w:pPr>
        <w:tabs>
          <w:tab w:val="num" w:pos="5040"/>
        </w:tabs>
        <w:ind w:left="5040" w:hanging="360"/>
      </w:pPr>
      <w:rPr>
        <w:rFonts w:ascii="Arial" w:hAnsi="Arial" w:hint="default"/>
      </w:rPr>
    </w:lvl>
    <w:lvl w:ilvl="7" w:tplc="DDDCC642" w:tentative="1">
      <w:start w:val="1"/>
      <w:numFmt w:val="bullet"/>
      <w:lvlText w:val="•"/>
      <w:lvlJc w:val="left"/>
      <w:pPr>
        <w:tabs>
          <w:tab w:val="num" w:pos="5760"/>
        </w:tabs>
        <w:ind w:left="5760" w:hanging="360"/>
      </w:pPr>
      <w:rPr>
        <w:rFonts w:ascii="Arial" w:hAnsi="Arial" w:hint="default"/>
      </w:rPr>
    </w:lvl>
    <w:lvl w:ilvl="8" w:tplc="889C6C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3F5926"/>
    <w:multiLevelType w:val="hybridMultilevel"/>
    <w:tmpl w:val="B95C7FDC"/>
    <w:lvl w:ilvl="0" w:tplc="A002F462">
      <w:start w:val="1"/>
      <w:numFmt w:val="bullet"/>
      <w:lvlText w:val="•"/>
      <w:lvlJc w:val="left"/>
      <w:pPr>
        <w:tabs>
          <w:tab w:val="num" w:pos="720"/>
        </w:tabs>
        <w:ind w:left="720" w:hanging="360"/>
      </w:pPr>
      <w:rPr>
        <w:rFonts w:ascii="Arial" w:hAnsi="Arial" w:hint="default"/>
      </w:rPr>
    </w:lvl>
    <w:lvl w:ilvl="1" w:tplc="03B8290C" w:tentative="1">
      <w:start w:val="1"/>
      <w:numFmt w:val="bullet"/>
      <w:lvlText w:val="•"/>
      <w:lvlJc w:val="left"/>
      <w:pPr>
        <w:tabs>
          <w:tab w:val="num" w:pos="1440"/>
        </w:tabs>
        <w:ind w:left="1440" w:hanging="360"/>
      </w:pPr>
      <w:rPr>
        <w:rFonts w:ascii="Arial" w:hAnsi="Arial" w:hint="default"/>
      </w:rPr>
    </w:lvl>
    <w:lvl w:ilvl="2" w:tplc="20E2E896" w:tentative="1">
      <w:start w:val="1"/>
      <w:numFmt w:val="bullet"/>
      <w:lvlText w:val="•"/>
      <w:lvlJc w:val="left"/>
      <w:pPr>
        <w:tabs>
          <w:tab w:val="num" w:pos="2160"/>
        </w:tabs>
        <w:ind w:left="2160" w:hanging="360"/>
      </w:pPr>
      <w:rPr>
        <w:rFonts w:ascii="Arial" w:hAnsi="Arial" w:hint="default"/>
      </w:rPr>
    </w:lvl>
    <w:lvl w:ilvl="3" w:tplc="72163572" w:tentative="1">
      <w:start w:val="1"/>
      <w:numFmt w:val="bullet"/>
      <w:lvlText w:val="•"/>
      <w:lvlJc w:val="left"/>
      <w:pPr>
        <w:tabs>
          <w:tab w:val="num" w:pos="2880"/>
        </w:tabs>
        <w:ind w:left="2880" w:hanging="360"/>
      </w:pPr>
      <w:rPr>
        <w:rFonts w:ascii="Arial" w:hAnsi="Arial" w:hint="default"/>
      </w:rPr>
    </w:lvl>
    <w:lvl w:ilvl="4" w:tplc="D9FC1B5E" w:tentative="1">
      <w:start w:val="1"/>
      <w:numFmt w:val="bullet"/>
      <w:lvlText w:val="•"/>
      <w:lvlJc w:val="left"/>
      <w:pPr>
        <w:tabs>
          <w:tab w:val="num" w:pos="3600"/>
        </w:tabs>
        <w:ind w:left="3600" w:hanging="360"/>
      </w:pPr>
      <w:rPr>
        <w:rFonts w:ascii="Arial" w:hAnsi="Arial" w:hint="default"/>
      </w:rPr>
    </w:lvl>
    <w:lvl w:ilvl="5" w:tplc="6B38B60E" w:tentative="1">
      <w:start w:val="1"/>
      <w:numFmt w:val="bullet"/>
      <w:lvlText w:val="•"/>
      <w:lvlJc w:val="left"/>
      <w:pPr>
        <w:tabs>
          <w:tab w:val="num" w:pos="4320"/>
        </w:tabs>
        <w:ind w:left="4320" w:hanging="360"/>
      </w:pPr>
      <w:rPr>
        <w:rFonts w:ascii="Arial" w:hAnsi="Arial" w:hint="default"/>
      </w:rPr>
    </w:lvl>
    <w:lvl w:ilvl="6" w:tplc="F0769C38" w:tentative="1">
      <w:start w:val="1"/>
      <w:numFmt w:val="bullet"/>
      <w:lvlText w:val="•"/>
      <w:lvlJc w:val="left"/>
      <w:pPr>
        <w:tabs>
          <w:tab w:val="num" w:pos="5040"/>
        </w:tabs>
        <w:ind w:left="5040" w:hanging="360"/>
      </w:pPr>
      <w:rPr>
        <w:rFonts w:ascii="Arial" w:hAnsi="Arial" w:hint="default"/>
      </w:rPr>
    </w:lvl>
    <w:lvl w:ilvl="7" w:tplc="A046363E" w:tentative="1">
      <w:start w:val="1"/>
      <w:numFmt w:val="bullet"/>
      <w:lvlText w:val="•"/>
      <w:lvlJc w:val="left"/>
      <w:pPr>
        <w:tabs>
          <w:tab w:val="num" w:pos="5760"/>
        </w:tabs>
        <w:ind w:left="5760" w:hanging="360"/>
      </w:pPr>
      <w:rPr>
        <w:rFonts w:ascii="Arial" w:hAnsi="Arial" w:hint="default"/>
      </w:rPr>
    </w:lvl>
    <w:lvl w:ilvl="8" w:tplc="63867A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5A4A73"/>
    <w:multiLevelType w:val="hybridMultilevel"/>
    <w:tmpl w:val="DA24373A"/>
    <w:lvl w:ilvl="0" w:tplc="39B2BCE0">
      <w:start w:val="1"/>
      <w:numFmt w:val="bullet"/>
      <w:lvlText w:val="•"/>
      <w:lvlJc w:val="left"/>
      <w:pPr>
        <w:tabs>
          <w:tab w:val="num" w:pos="720"/>
        </w:tabs>
        <w:ind w:left="720" w:hanging="360"/>
      </w:pPr>
      <w:rPr>
        <w:rFonts w:ascii="Arial" w:hAnsi="Arial" w:hint="default"/>
      </w:rPr>
    </w:lvl>
    <w:lvl w:ilvl="1" w:tplc="82E647D2" w:tentative="1">
      <w:start w:val="1"/>
      <w:numFmt w:val="bullet"/>
      <w:lvlText w:val="•"/>
      <w:lvlJc w:val="left"/>
      <w:pPr>
        <w:tabs>
          <w:tab w:val="num" w:pos="1440"/>
        </w:tabs>
        <w:ind w:left="1440" w:hanging="360"/>
      </w:pPr>
      <w:rPr>
        <w:rFonts w:ascii="Arial" w:hAnsi="Arial" w:hint="default"/>
      </w:rPr>
    </w:lvl>
    <w:lvl w:ilvl="2" w:tplc="CA4659F4" w:tentative="1">
      <w:start w:val="1"/>
      <w:numFmt w:val="bullet"/>
      <w:lvlText w:val="•"/>
      <w:lvlJc w:val="left"/>
      <w:pPr>
        <w:tabs>
          <w:tab w:val="num" w:pos="2160"/>
        </w:tabs>
        <w:ind w:left="2160" w:hanging="360"/>
      </w:pPr>
      <w:rPr>
        <w:rFonts w:ascii="Arial" w:hAnsi="Arial" w:hint="default"/>
      </w:rPr>
    </w:lvl>
    <w:lvl w:ilvl="3" w:tplc="82DA739E" w:tentative="1">
      <w:start w:val="1"/>
      <w:numFmt w:val="bullet"/>
      <w:lvlText w:val="•"/>
      <w:lvlJc w:val="left"/>
      <w:pPr>
        <w:tabs>
          <w:tab w:val="num" w:pos="2880"/>
        </w:tabs>
        <w:ind w:left="2880" w:hanging="360"/>
      </w:pPr>
      <w:rPr>
        <w:rFonts w:ascii="Arial" w:hAnsi="Arial" w:hint="default"/>
      </w:rPr>
    </w:lvl>
    <w:lvl w:ilvl="4" w:tplc="05C80428" w:tentative="1">
      <w:start w:val="1"/>
      <w:numFmt w:val="bullet"/>
      <w:lvlText w:val="•"/>
      <w:lvlJc w:val="left"/>
      <w:pPr>
        <w:tabs>
          <w:tab w:val="num" w:pos="3600"/>
        </w:tabs>
        <w:ind w:left="3600" w:hanging="360"/>
      </w:pPr>
      <w:rPr>
        <w:rFonts w:ascii="Arial" w:hAnsi="Arial" w:hint="default"/>
      </w:rPr>
    </w:lvl>
    <w:lvl w:ilvl="5" w:tplc="F42862FC" w:tentative="1">
      <w:start w:val="1"/>
      <w:numFmt w:val="bullet"/>
      <w:lvlText w:val="•"/>
      <w:lvlJc w:val="left"/>
      <w:pPr>
        <w:tabs>
          <w:tab w:val="num" w:pos="4320"/>
        </w:tabs>
        <w:ind w:left="4320" w:hanging="360"/>
      </w:pPr>
      <w:rPr>
        <w:rFonts w:ascii="Arial" w:hAnsi="Arial" w:hint="default"/>
      </w:rPr>
    </w:lvl>
    <w:lvl w:ilvl="6" w:tplc="EB6082BE" w:tentative="1">
      <w:start w:val="1"/>
      <w:numFmt w:val="bullet"/>
      <w:lvlText w:val="•"/>
      <w:lvlJc w:val="left"/>
      <w:pPr>
        <w:tabs>
          <w:tab w:val="num" w:pos="5040"/>
        </w:tabs>
        <w:ind w:left="5040" w:hanging="360"/>
      </w:pPr>
      <w:rPr>
        <w:rFonts w:ascii="Arial" w:hAnsi="Arial" w:hint="default"/>
      </w:rPr>
    </w:lvl>
    <w:lvl w:ilvl="7" w:tplc="128A8F04" w:tentative="1">
      <w:start w:val="1"/>
      <w:numFmt w:val="bullet"/>
      <w:lvlText w:val="•"/>
      <w:lvlJc w:val="left"/>
      <w:pPr>
        <w:tabs>
          <w:tab w:val="num" w:pos="5760"/>
        </w:tabs>
        <w:ind w:left="5760" w:hanging="360"/>
      </w:pPr>
      <w:rPr>
        <w:rFonts w:ascii="Arial" w:hAnsi="Arial" w:hint="default"/>
      </w:rPr>
    </w:lvl>
    <w:lvl w:ilvl="8" w:tplc="2BFA79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356E20"/>
    <w:multiLevelType w:val="hybridMultilevel"/>
    <w:tmpl w:val="E814084A"/>
    <w:lvl w:ilvl="0" w:tplc="E7206480">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47C18AC"/>
    <w:multiLevelType w:val="hybridMultilevel"/>
    <w:tmpl w:val="88A835E2"/>
    <w:lvl w:ilvl="0" w:tplc="9CC224C4">
      <w:start w:val="1"/>
      <w:numFmt w:val="bullet"/>
      <w:lvlText w:val="•"/>
      <w:lvlJc w:val="left"/>
      <w:pPr>
        <w:tabs>
          <w:tab w:val="num" w:pos="720"/>
        </w:tabs>
        <w:ind w:left="720" w:hanging="360"/>
      </w:pPr>
      <w:rPr>
        <w:rFonts w:ascii="Arial" w:hAnsi="Arial" w:hint="default"/>
      </w:rPr>
    </w:lvl>
    <w:lvl w:ilvl="1" w:tplc="ED660C86" w:tentative="1">
      <w:start w:val="1"/>
      <w:numFmt w:val="bullet"/>
      <w:lvlText w:val="•"/>
      <w:lvlJc w:val="left"/>
      <w:pPr>
        <w:tabs>
          <w:tab w:val="num" w:pos="1440"/>
        </w:tabs>
        <w:ind w:left="1440" w:hanging="360"/>
      </w:pPr>
      <w:rPr>
        <w:rFonts w:ascii="Arial" w:hAnsi="Arial" w:hint="default"/>
      </w:rPr>
    </w:lvl>
    <w:lvl w:ilvl="2" w:tplc="DE0065E0" w:tentative="1">
      <w:start w:val="1"/>
      <w:numFmt w:val="bullet"/>
      <w:lvlText w:val="•"/>
      <w:lvlJc w:val="left"/>
      <w:pPr>
        <w:tabs>
          <w:tab w:val="num" w:pos="2160"/>
        </w:tabs>
        <w:ind w:left="2160" w:hanging="360"/>
      </w:pPr>
      <w:rPr>
        <w:rFonts w:ascii="Arial" w:hAnsi="Arial" w:hint="default"/>
      </w:rPr>
    </w:lvl>
    <w:lvl w:ilvl="3" w:tplc="D2E40CE6" w:tentative="1">
      <w:start w:val="1"/>
      <w:numFmt w:val="bullet"/>
      <w:lvlText w:val="•"/>
      <w:lvlJc w:val="left"/>
      <w:pPr>
        <w:tabs>
          <w:tab w:val="num" w:pos="2880"/>
        </w:tabs>
        <w:ind w:left="2880" w:hanging="360"/>
      </w:pPr>
      <w:rPr>
        <w:rFonts w:ascii="Arial" w:hAnsi="Arial" w:hint="default"/>
      </w:rPr>
    </w:lvl>
    <w:lvl w:ilvl="4" w:tplc="53B25D76" w:tentative="1">
      <w:start w:val="1"/>
      <w:numFmt w:val="bullet"/>
      <w:lvlText w:val="•"/>
      <w:lvlJc w:val="left"/>
      <w:pPr>
        <w:tabs>
          <w:tab w:val="num" w:pos="3600"/>
        </w:tabs>
        <w:ind w:left="3600" w:hanging="360"/>
      </w:pPr>
      <w:rPr>
        <w:rFonts w:ascii="Arial" w:hAnsi="Arial" w:hint="default"/>
      </w:rPr>
    </w:lvl>
    <w:lvl w:ilvl="5" w:tplc="E562958A" w:tentative="1">
      <w:start w:val="1"/>
      <w:numFmt w:val="bullet"/>
      <w:lvlText w:val="•"/>
      <w:lvlJc w:val="left"/>
      <w:pPr>
        <w:tabs>
          <w:tab w:val="num" w:pos="4320"/>
        </w:tabs>
        <w:ind w:left="4320" w:hanging="360"/>
      </w:pPr>
      <w:rPr>
        <w:rFonts w:ascii="Arial" w:hAnsi="Arial" w:hint="default"/>
      </w:rPr>
    </w:lvl>
    <w:lvl w:ilvl="6" w:tplc="6708FAB4" w:tentative="1">
      <w:start w:val="1"/>
      <w:numFmt w:val="bullet"/>
      <w:lvlText w:val="•"/>
      <w:lvlJc w:val="left"/>
      <w:pPr>
        <w:tabs>
          <w:tab w:val="num" w:pos="5040"/>
        </w:tabs>
        <w:ind w:left="5040" w:hanging="360"/>
      </w:pPr>
      <w:rPr>
        <w:rFonts w:ascii="Arial" w:hAnsi="Arial" w:hint="default"/>
      </w:rPr>
    </w:lvl>
    <w:lvl w:ilvl="7" w:tplc="60144F4E" w:tentative="1">
      <w:start w:val="1"/>
      <w:numFmt w:val="bullet"/>
      <w:lvlText w:val="•"/>
      <w:lvlJc w:val="left"/>
      <w:pPr>
        <w:tabs>
          <w:tab w:val="num" w:pos="5760"/>
        </w:tabs>
        <w:ind w:left="5760" w:hanging="360"/>
      </w:pPr>
      <w:rPr>
        <w:rFonts w:ascii="Arial" w:hAnsi="Arial" w:hint="default"/>
      </w:rPr>
    </w:lvl>
    <w:lvl w:ilvl="8" w:tplc="E11EF9B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EF25E8"/>
    <w:multiLevelType w:val="hybridMultilevel"/>
    <w:tmpl w:val="E092CB92"/>
    <w:lvl w:ilvl="0" w:tplc="9D9CE20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63B0352"/>
    <w:multiLevelType w:val="multilevel"/>
    <w:tmpl w:val="10888478"/>
    <w:styleLink w:val="WWNum9"/>
    <w:lvl w:ilvl="0">
      <w:numFmt w:val="bullet"/>
      <w:lvlText w:val=""/>
      <w:lvlJc w:val="left"/>
      <w:pPr>
        <w:ind w:left="585" w:hanging="360"/>
      </w:pPr>
      <w:rPr>
        <w:rFonts w:ascii="Symbol" w:hAnsi="Symbol"/>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28" w15:restartNumberingAfterBreak="0">
    <w:nsid w:val="47E67DF5"/>
    <w:multiLevelType w:val="multilevel"/>
    <w:tmpl w:val="FD426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081080"/>
    <w:multiLevelType w:val="hybridMultilevel"/>
    <w:tmpl w:val="72489FD8"/>
    <w:lvl w:ilvl="0" w:tplc="C39A60C6">
      <w:start w:val="1"/>
      <w:numFmt w:val="bullet"/>
      <w:lvlText w:val="-"/>
      <w:lvlJc w:val="left"/>
      <w:pPr>
        <w:tabs>
          <w:tab w:val="num" w:pos="720"/>
        </w:tabs>
        <w:ind w:left="720" w:hanging="360"/>
      </w:pPr>
      <w:rPr>
        <w:rFonts w:ascii="Calibri" w:hAnsi="Calibri" w:hint="default"/>
      </w:rPr>
    </w:lvl>
    <w:lvl w:ilvl="1" w:tplc="0E0EAEBE" w:tentative="1">
      <w:start w:val="1"/>
      <w:numFmt w:val="bullet"/>
      <w:lvlText w:val="-"/>
      <w:lvlJc w:val="left"/>
      <w:pPr>
        <w:tabs>
          <w:tab w:val="num" w:pos="1440"/>
        </w:tabs>
        <w:ind w:left="1440" w:hanging="360"/>
      </w:pPr>
      <w:rPr>
        <w:rFonts w:ascii="Calibri" w:hAnsi="Calibri" w:hint="default"/>
      </w:rPr>
    </w:lvl>
    <w:lvl w:ilvl="2" w:tplc="2BEA0E58" w:tentative="1">
      <w:start w:val="1"/>
      <w:numFmt w:val="bullet"/>
      <w:lvlText w:val="-"/>
      <w:lvlJc w:val="left"/>
      <w:pPr>
        <w:tabs>
          <w:tab w:val="num" w:pos="2160"/>
        </w:tabs>
        <w:ind w:left="2160" w:hanging="360"/>
      </w:pPr>
      <w:rPr>
        <w:rFonts w:ascii="Calibri" w:hAnsi="Calibri" w:hint="default"/>
      </w:rPr>
    </w:lvl>
    <w:lvl w:ilvl="3" w:tplc="BC72D406" w:tentative="1">
      <w:start w:val="1"/>
      <w:numFmt w:val="bullet"/>
      <w:lvlText w:val="-"/>
      <w:lvlJc w:val="left"/>
      <w:pPr>
        <w:tabs>
          <w:tab w:val="num" w:pos="2880"/>
        </w:tabs>
        <w:ind w:left="2880" w:hanging="360"/>
      </w:pPr>
      <w:rPr>
        <w:rFonts w:ascii="Calibri" w:hAnsi="Calibri" w:hint="default"/>
      </w:rPr>
    </w:lvl>
    <w:lvl w:ilvl="4" w:tplc="7A709D94" w:tentative="1">
      <w:start w:val="1"/>
      <w:numFmt w:val="bullet"/>
      <w:lvlText w:val="-"/>
      <w:lvlJc w:val="left"/>
      <w:pPr>
        <w:tabs>
          <w:tab w:val="num" w:pos="3600"/>
        </w:tabs>
        <w:ind w:left="3600" w:hanging="360"/>
      </w:pPr>
      <w:rPr>
        <w:rFonts w:ascii="Calibri" w:hAnsi="Calibri" w:hint="default"/>
      </w:rPr>
    </w:lvl>
    <w:lvl w:ilvl="5" w:tplc="A8462C30" w:tentative="1">
      <w:start w:val="1"/>
      <w:numFmt w:val="bullet"/>
      <w:lvlText w:val="-"/>
      <w:lvlJc w:val="left"/>
      <w:pPr>
        <w:tabs>
          <w:tab w:val="num" w:pos="4320"/>
        </w:tabs>
        <w:ind w:left="4320" w:hanging="360"/>
      </w:pPr>
      <w:rPr>
        <w:rFonts w:ascii="Calibri" w:hAnsi="Calibri" w:hint="default"/>
      </w:rPr>
    </w:lvl>
    <w:lvl w:ilvl="6" w:tplc="7594399A" w:tentative="1">
      <w:start w:val="1"/>
      <w:numFmt w:val="bullet"/>
      <w:lvlText w:val="-"/>
      <w:lvlJc w:val="left"/>
      <w:pPr>
        <w:tabs>
          <w:tab w:val="num" w:pos="5040"/>
        </w:tabs>
        <w:ind w:left="5040" w:hanging="360"/>
      </w:pPr>
      <w:rPr>
        <w:rFonts w:ascii="Calibri" w:hAnsi="Calibri" w:hint="default"/>
      </w:rPr>
    </w:lvl>
    <w:lvl w:ilvl="7" w:tplc="393C1B6E" w:tentative="1">
      <w:start w:val="1"/>
      <w:numFmt w:val="bullet"/>
      <w:lvlText w:val="-"/>
      <w:lvlJc w:val="left"/>
      <w:pPr>
        <w:tabs>
          <w:tab w:val="num" w:pos="5760"/>
        </w:tabs>
        <w:ind w:left="5760" w:hanging="360"/>
      </w:pPr>
      <w:rPr>
        <w:rFonts w:ascii="Calibri" w:hAnsi="Calibri" w:hint="default"/>
      </w:rPr>
    </w:lvl>
    <w:lvl w:ilvl="8" w:tplc="9ED28410"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57035B2A"/>
    <w:multiLevelType w:val="multilevel"/>
    <w:tmpl w:val="59DA9126"/>
    <w:styleLink w:val="WW8Num81"/>
    <w:lvl w:ilvl="0">
      <w:numFmt w:val="bullet"/>
      <w:lvlText w:val=""/>
      <w:lvlJc w:val="left"/>
      <w:pPr>
        <w:ind w:left="720" w:hanging="360"/>
      </w:pPr>
      <w:rPr>
        <w:rFonts w:ascii="Symbol" w:hAnsi="Symbol" w:cs="Symbol"/>
        <w:lang w:eastAsia="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ar-SA"/>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ar-SA"/>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FA4426"/>
    <w:multiLevelType w:val="multilevel"/>
    <w:tmpl w:val="572EE13A"/>
    <w:styleLink w:val="WWNum14"/>
    <w:lvl w:ilvl="0">
      <w:start w:val="1"/>
      <w:numFmt w:val="decimal"/>
      <w:lvlText w:val="%1."/>
      <w:lvlJc w:val="left"/>
      <w:pPr>
        <w:ind w:left="585" w:hanging="360"/>
      </w:pPr>
      <w:rPr>
        <w:rFonts w:ascii="Arial" w:hAnsi="Arial"/>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2" w15:restartNumberingAfterBreak="0">
    <w:nsid w:val="5CD934DB"/>
    <w:multiLevelType w:val="hybridMultilevel"/>
    <w:tmpl w:val="F482E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D602F7"/>
    <w:multiLevelType w:val="hybridMultilevel"/>
    <w:tmpl w:val="E5D6DF7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EFC2C2C"/>
    <w:multiLevelType w:val="hybridMultilevel"/>
    <w:tmpl w:val="A4F85A90"/>
    <w:lvl w:ilvl="0" w:tplc="9B4A01C2">
      <w:start w:val="1"/>
      <w:numFmt w:val="bullet"/>
      <w:lvlText w:val="•"/>
      <w:lvlJc w:val="left"/>
      <w:pPr>
        <w:tabs>
          <w:tab w:val="num" w:pos="720"/>
        </w:tabs>
        <w:ind w:left="720" w:hanging="360"/>
      </w:pPr>
      <w:rPr>
        <w:rFonts w:ascii="Arial" w:hAnsi="Arial" w:hint="default"/>
      </w:rPr>
    </w:lvl>
    <w:lvl w:ilvl="1" w:tplc="C7522602" w:tentative="1">
      <w:start w:val="1"/>
      <w:numFmt w:val="bullet"/>
      <w:lvlText w:val="•"/>
      <w:lvlJc w:val="left"/>
      <w:pPr>
        <w:tabs>
          <w:tab w:val="num" w:pos="1440"/>
        </w:tabs>
        <w:ind w:left="1440" w:hanging="360"/>
      </w:pPr>
      <w:rPr>
        <w:rFonts w:ascii="Arial" w:hAnsi="Arial" w:hint="default"/>
      </w:rPr>
    </w:lvl>
    <w:lvl w:ilvl="2" w:tplc="9CB8D80E" w:tentative="1">
      <w:start w:val="1"/>
      <w:numFmt w:val="bullet"/>
      <w:lvlText w:val="•"/>
      <w:lvlJc w:val="left"/>
      <w:pPr>
        <w:tabs>
          <w:tab w:val="num" w:pos="2160"/>
        </w:tabs>
        <w:ind w:left="2160" w:hanging="360"/>
      </w:pPr>
      <w:rPr>
        <w:rFonts w:ascii="Arial" w:hAnsi="Arial" w:hint="default"/>
      </w:rPr>
    </w:lvl>
    <w:lvl w:ilvl="3" w:tplc="48D2FA72" w:tentative="1">
      <w:start w:val="1"/>
      <w:numFmt w:val="bullet"/>
      <w:lvlText w:val="•"/>
      <w:lvlJc w:val="left"/>
      <w:pPr>
        <w:tabs>
          <w:tab w:val="num" w:pos="2880"/>
        </w:tabs>
        <w:ind w:left="2880" w:hanging="360"/>
      </w:pPr>
      <w:rPr>
        <w:rFonts w:ascii="Arial" w:hAnsi="Arial" w:hint="default"/>
      </w:rPr>
    </w:lvl>
    <w:lvl w:ilvl="4" w:tplc="A2BA215E" w:tentative="1">
      <w:start w:val="1"/>
      <w:numFmt w:val="bullet"/>
      <w:lvlText w:val="•"/>
      <w:lvlJc w:val="left"/>
      <w:pPr>
        <w:tabs>
          <w:tab w:val="num" w:pos="3600"/>
        </w:tabs>
        <w:ind w:left="3600" w:hanging="360"/>
      </w:pPr>
      <w:rPr>
        <w:rFonts w:ascii="Arial" w:hAnsi="Arial" w:hint="default"/>
      </w:rPr>
    </w:lvl>
    <w:lvl w:ilvl="5" w:tplc="7CFA23C8" w:tentative="1">
      <w:start w:val="1"/>
      <w:numFmt w:val="bullet"/>
      <w:lvlText w:val="•"/>
      <w:lvlJc w:val="left"/>
      <w:pPr>
        <w:tabs>
          <w:tab w:val="num" w:pos="4320"/>
        </w:tabs>
        <w:ind w:left="4320" w:hanging="360"/>
      </w:pPr>
      <w:rPr>
        <w:rFonts w:ascii="Arial" w:hAnsi="Arial" w:hint="default"/>
      </w:rPr>
    </w:lvl>
    <w:lvl w:ilvl="6" w:tplc="33EE8958" w:tentative="1">
      <w:start w:val="1"/>
      <w:numFmt w:val="bullet"/>
      <w:lvlText w:val="•"/>
      <w:lvlJc w:val="left"/>
      <w:pPr>
        <w:tabs>
          <w:tab w:val="num" w:pos="5040"/>
        </w:tabs>
        <w:ind w:left="5040" w:hanging="360"/>
      </w:pPr>
      <w:rPr>
        <w:rFonts w:ascii="Arial" w:hAnsi="Arial" w:hint="default"/>
      </w:rPr>
    </w:lvl>
    <w:lvl w:ilvl="7" w:tplc="718CA380" w:tentative="1">
      <w:start w:val="1"/>
      <w:numFmt w:val="bullet"/>
      <w:lvlText w:val="•"/>
      <w:lvlJc w:val="left"/>
      <w:pPr>
        <w:tabs>
          <w:tab w:val="num" w:pos="5760"/>
        </w:tabs>
        <w:ind w:left="5760" w:hanging="360"/>
      </w:pPr>
      <w:rPr>
        <w:rFonts w:ascii="Arial" w:hAnsi="Arial" w:hint="default"/>
      </w:rPr>
    </w:lvl>
    <w:lvl w:ilvl="8" w:tplc="FB7A42A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7A1CE4"/>
    <w:multiLevelType w:val="hybridMultilevel"/>
    <w:tmpl w:val="F482E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737F92"/>
    <w:multiLevelType w:val="hybridMultilevel"/>
    <w:tmpl w:val="F482E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7D7702"/>
    <w:multiLevelType w:val="hybridMultilevel"/>
    <w:tmpl w:val="BCD84986"/>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8" w15:restartNumberingAfterBreak="0">
    <w:nsid w:val="652C0989"/>
    <w:multiLevelType w:val="hybridMultilevel"/>
    <w:tmpl w:val="F482E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2A03E7"/>
    <w:multiLevelType w:val="hybridMultilevel"/>
    <w:tmpl w:val="E35E1052"/>
    <w:lvl w:ilvl="0" w:tplc="7188D754">
      <w:start w:val="1"/>
      <w:numFmt w:val="bullet"/>
      <w:lvlText w:val="-"/>
      <w:lvlJc w:val="left"/>
      <w:pPr>
        <w:tabs>
          <w:tab w:val="num" w:pos="720"/>
        </w:tabs>
        <w:ind w:left="720" w:hanging="360"/>
      </w:pPr>
      <w:rPr>
        <w:rFonts w:ascii="Calibri" w:hAnsi="Calibri" w:hint="default"/>
      </w:rPr>
    </w:lvl>
    <w:lvl w:ilvl="1" w:tplc="611CFDE4" w:tentative="1">
      <w:start w:val="1"/>
      <w:numFmt w:val="bullet"/>
      <w:lvlText w:val="-"/>
      <w:lvlJc w:val="left"/>
      <w:pPr>
        <w:tabs>
          <w:tab w:val="num" w:pos="1440"/>
        </w:tabs>
        <w:ind w:left="1440" w:hanging="360"/>
      </w:pPr>
      <w:rPr>
        <w:rFonts w:ascii="Calibri" w:hAnsi="Calibri" w:hint="default"/>
      </w:rPr>
    </w:lvl>
    <w:lvl w:ilvl="2" w:tplc="C9C4FBE6" w:tentative="1">
      <w:start w:val="1"/>
      <w:numFmt w:val="bullet"/>
      <w:lvlText w:val="-"/>
      <w:lvlJc w:val="left"/>
      <w:pPr>
        <w:tabs>
          <w:tab w:val="num" w:pos="2160"/>
        </w:tabs>
        <w:ind w:left="2160" w:hanging="360"/>
      </w:pPr>
      <w:rPr>
        <w:rFonts w:ascii="Calibri" w:hAnsi="Calibri" w:hint="default"/>
      </w:rPr>
    </w:lvl>
    <w:lvl w:ilvl="3" w:tplc="2FA2BEF4" w:tentative="1">
      <w:start w:val="1"/>
      <w:numFmt w:val="bullet"/>
      <w:lvlText w:val="-"/>
      <w:lvlJc w:val="left"/>
      <w:pPr>
        <w:tabs>
          <w:tab w:val="num" w:pos="2880"/>
        </w:tabs>
        <w:ind w:left="2880" w:hanging="360"/>
      </w:pPr>
      <w:rPr>
        <w:rFonts w:ascii="Calibri" w:hAnsi="Calibri" w:hint="default"/>
      </w:rPr>
    </w:lvl>
    <w:lvl w:ilvl="4" w:tplc="36FAA202" w:tentative="1">
      <w:start w:val="1"/>
      <w:numFmt w:val="bullet"/>
      <w:lvlText w:val="-"/>
      <w:lvlJc w:val="left"/>
      <w:pPr>
        <w:tabs>
          <w:tab w:val="num" w:pos="3600"/>
        </w:tabs>
        <w:ind w:left="3600" w:hanging="360"/>
      </w:pPr>
      <w:rPr>
        <w:rFonts w:ascii="Calibri" w:hAnsi="Calibri" w:hint="default"/>
      </w:rPr>
    </w:lvl>
    <w:lvl w:ilvl="5" w:tplc="921A71D8" w:tentative="1">
      <w:start w:val="1"/>
      <w:numFmt w:val="bullet"/>
      <w:lvlText w:val="-"/>
      <w:lvlJc w:val="left"/>
      <w:pPr>
        <w:tabs>
          <w:tab w:val="num" w:pos="4320"/>
        </w:tabs>
        <w:ind w:left="4320" w:hanging="360"/>
      </w:pPr>
      <w:rPr>
        <w:rFonts w:ascii="Calibri" w:hAnsi="Calibri" w:hint="default"/>
      </w:rPr>
    </w:lvl>
    <w:lvl w:ilvl="6" w:tplc="FE581BBC" w:tentative="1">
      <w:start w:val="1"/>
      <w:numFmt w:val="bullet"/>
      <w:lvlText w:val="-"/>
      <w:lvlJc w:val="left"/>
      <w:pPr>
        <w:tabs>
          <w:tab w:val="num" w:pos="5040"/>
        </w:tabs>
        <w:ind w:left="5040" w:hanging="360"/>
      </w:pPr>
      <w:rPr>
        <w:rFonts w:ascii="Calibri" w:hAnsi="Calibri" w:hint="default"/>
      </w:rPr>
    </w:lvl>
    <w:lvl w:ilvl="7" w:tplc="5A2CBD0E" w:tentative="1">
      <w:start w:val="1"/>
      <w:numFmt w:val="bullet"/>
      <w:lvlText w:val="-"/>
      <w:lvlJc w:val="left"/>
      <w:pPr>
        <w:tabs>
          <w:tab w:val="num" w:pos="5760"/>
        </w:tabs>
        <w:ind w:left="5760" w:hanging="360"/>
      </w:pPr>
      <w:rPr>
        <w:rFonts w:ascii="Calibri" w:hAnsi="Calibri" w:hint="default"/>
      </w:rPr>
    </w:lvl>
    <w:lvl w:ilvl="8" w:tplc="6CEC2B76" w:tentative="1">
      <w:start w:val="1"/>
      <w:numFmt w:val="bullet"/>
      <w:lvlText w:val="-"/>
      <w:lvlJc w:val="left"/>
      <w:pPr>
        <w:tabs>
          <w:tab w:val="num" w:pos="6480"/>
        </w:tabs>
        <w:ind w:left="6480" w:hanging="360"/>
      </w:pPr>
      <w:rPr>
        <w:rFonts w:ascii="Calibri" w:hAnsi="Calibri" w:hint="default"/>
      </w:rPr>
    </w:lvl>
  </w:abstractNum>
  <w:abstractNum w:abstractNumId="40" w15:restartNumberingAfterBreak="0">
    <w:nsid w:val="6BF60B49"/>
    <w:multiLevelType w:val="hybridMultilevel"/>
    <w:tmpl w:val="241E1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F043D5D"/>
    <w:multiLevelType w:val="multilevel"/>
    <w:tmpl w:val="C23CFEA2"/>
    <w:lvl w:ilvl="0">
      <w:start w:val="1"/>
      <w:numFmt w:val="decimal"/>
      <w:lvlText w:val="%1."/>
      <w:lvlJc w:val="left"/>
      <w:pPr>
        <w:ind w:left="585" w:hanging="360"/>
      </w:pPr>
      <w:rPr>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42" w15:restartNumberingAfterBreak="0">
    <w:nsid w:val="75F76740"/>
    <w:multiLevelType w:val="hybridMultilevel"/>
    <w:tmpl w:val="B3DA5786"/>
    <w:lvl w:ilvl="0" w:tplc="3F088460">
      <w:start w:val="1"/>
      <w:numFmt w:val="bullet"/>
      <w:lvlText w:val="-"/>
      <w:lvlJc w:val="left"/>
      <w:pPr>
        <w:tabs>
          <w:tab w:val="num" w:pos="720"/>
        </w:tabs>
        <w:ind w:left="720" w:hanging="360"/>
      </w:pPr>
      <w:rPr>
        <w:rFonts w:ascii="Calibri" w:hAnsi="Calibri" w:hint="default"/>
      </w:rPr>
    </w:lvl>
    <w:lvl w:ilvl="1" w:tplc="CC36B720" w:tentative="1">
      <w:start w:val="1"/>
      <w:numFmt w:val="bullet"/>
      <w:lvlText w:val="-"/>
      <w:lvlJc w:val="left"/>
      <w:pPr>
        <w:tabs>
          <w:tab w:val="num" w:pos="1440"/>
        </w:tabs>
        <w:ind w:left="1440" w:hanging="360"/>
      </w:pPr>
      <w:rPr>
        <w:rFonts w:ascii="Calibri" w:hAnsi="Calibri" w:hint="default"/>
      </w:rPr>
    </w:lvl>
    <w:lvl w:ilvl="2" w:tplc="FC7CB360" w:tentative="1">
      <w:start w:val="1"/>
      <w:numFmt w:val="bullet"/>
      <w:lvlText w:val="-"/>
      <w:lvlJc w:val="left"/>
      <w:pPr>
        <w:tabs>
          <w:tab w:val="num" w:pos="2160"/>
        </w:tabs>
        <w:ind w:left="2160" w:hanging="360"/>
      </w:pPr>
      <w:rPr>
        <w:rFonts w:ascii="Calibri" w:hAnsi="Calibri" w:hint="default"/>
      </w:rPr>
    </w:lvl>
    <w:lvl w:ilvl="3" w:tplc="F356E5A8" w:tentative="1">
      <w:start w:val="1"/>
      <w:numFmt w:val="bullet"/>
      <w:lvlText w:val="-"/>
      <w:lvlJc w:val="left"/>
      <w:pPr>
        <w:tabs>
          <w:tab w:val="num" w:pos="2880"/>
        </w:tabs>
        <w:ind w:left="2880" w:hanging="360"/>
      </w:pPr>
      <w:rPr>
        <w:rFonts w:ascii="Calibri" w:hAnsi="Calibri" w:hint="default"/>
      </w:rPr>
    </w:lvl>
    <w:lvl w:ilvl="4" w:tplc="19EA7690" w:tentative="1">
      <w:start w:val="1"/>
      <w:numFmt w:val="bullet"/>
      <w:lvlText w:val="-"/>
      <w:lvlJc w:val="left"/>
      <w:pPr>
        <w:tabs>
          <w:tab w:val="num" w:pos="3600"/>
        </w:tabs>
        <w:ind w:left="3600" w:hanging="360"/>
      </w:pPr>
      <w:rPr>
        <w:rFonts w:ascii="Calibri" w:hAnsi="Calibri" w:hint="default"/>
      </w:rPr>
    </w:lvl>
    <w:lvl w:ilvl="5" w:tplc="FAD2D016" w:tentative="1">
      <w:start w:val="1"/>
      <w:numFmt w:val="bullet"/>
      <w:lvlText w:val="-"/>
      <w:lvlJc w:val="left"/>
      <w:pPr>
        <w:tabs>
          <w:tab w:val="num" w:pos="4320"/>
        </w:tabs>
        <w:ind w:left="4320" w:hanging="360"/>
      </w:pPr>
      <w:rPr>
        <w:rFonts w:ascii="Calibri" w:hAnsi="Calibri" w:hint="default"/>
      </w:rPr>
    </w:lvl>
    <w:lvl w:ilvl="6" w:tplc="6A0A84F2" w:tentative="1">
      <w:start w:val="1"/>
      <w:numFmt w:val="bullet"/>
      <w:lvlText w:val="-"/>
      <w:lvlJc w:val="left"/>
      <w:pPr>
        <w:tabs>
          <w:tab w:val="num" w:pos="5040"/>
        </w:tabs>
        <w:ind w:left="5040" w:hanging="360"/>
      </w:pPr>
      <w:rPr>
        <w:rFonts w:ascii="Calibri" w:hAnsi="Calibri" w:hint="default"/>
      </w:rPr>
    </w:lvl>
    <w:lvl w:ilvl="7" w:tplc="C2246850" w:tentative="1">
      <w:start w:val="1"/>
      <w:numFmt w:val="bullet"/>
      <w:lvlText w:val="-"/>
      <w:lvlJc w:val="left"/>
      <w:pPr>
        <w:tabs>
          <w:tab w:val="num" w:pos="5760"/>
        </w:tabs>
        <w:ind w:left="5760" w:hanging="360"/>
      </w:pPr>
      <w:rPr>
        <w:rFonts w:ascii="Calibri" w:hAnsi="Calibri" w:hint="default"/>
      </w:rPr>
    </w:lvl>
    <w:lvl w:ilvl="8" w:tplc="32CAFF42"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68F177E"/>
    <w:multiLevelType w:val="hybridMultilevel"/>
    <w:tmpl w:val="F482E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8727DE2"/>
    <w:multiLevelType w:val="hybridMultilevel"/>
    <w:tmpl w:val="6A6C3800"/>
    <w:lvl w:ilvl="0" w:tplc="AD7021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9823D0A"/>
    <w:multiLevelType w:val="hybridMultilevel"/>
    <w:tmpl w:val="F482E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2A7087"/>
    <w:multiLevelType w:val="hybridMultilevel"/>
    <w:tmpl w:val="F482E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F6D4FC9"/>
    <w:multiLevelType w:val="hybridMultilevel"/>
    <w:tmpl w:val="164E1926"/>
    <w:lvl w:ilvl="0" w:tplc="261C8490">
      <w:start w:val="1"/>
      <w:numFmt w:val="bullet"/>
      <w:lvlText w:val=""/>
      <w:lvlJc w:val="left"/>
      <w:pPr>
        <w:tabs>
          <w:tab w:val="num" w:pos="720"/>
        </w:tabs>
        <w:ind w:left="720" w:hanging="360"/>
      </w:pPr>
      <w:rPr>
        <w:rFonts w:ascii="Symbol" w:hAnsi="Symbol" w:hint="default"/>
      </w:rPr>
    </w:lvl>
    <w:lvl w:ilvl="1" w:tplc="F44A69F2" w:tentative="1">
      <w:start w:val="1"/>
      <w:numFmt w:val="bullet"/>
      <w:lvlText w:val=""/>
      <w:lvlJc w:val="left"/>
      <w:pPr>
        <w:tabs>
          <w:tab w:val="num" w:pos="1440"/>
        </w:tabs>
        <w:ind w:left="1440" w:hanging="360"/>
      </w:pPr>
      <w:rPr>
        <w:rFonts w:ascii="Symbol" w:hAnsi="Symbol" w:hint="default"/>
      </w:rPr>
    </w:lvl>
    <w:lvl w:ilvl="2" w:tplc="E6340604" w:tentative="1">
      <w:start w:val="1"/>
      <w:numFmt w:val="bullet"/>
      <w:lvlText w:val=""/>
      <w:lvlJc w:val="left"/>
      <w:pPr>
        <w:tabs>
          <w:tab w:val="num" w:pos="2160"/>
        </w:tabs>
        <w:ind w:left="2160" w:hanging="360"/>
      </w:pPr>
      <w:rPr>
        <w:rFonts w:ascii="Symbol" w:hAnsi="Symbol" w:hint="default"/>
      </w:rPr>
    </w:lvl>
    <w:lvl w:ilvl="3" w:tplc="30A6B0A0" w:tentative="1">
      <w:start w:val="1"/>
      <w:numFmt w:val="bullet"/>
      <w:lvlText w:val=""/>
      <w:lvlJc w:val="left"/>
      <w:pPr>
        <w:tabs>
          <w:tab w:val="num" w:pos="2880"/>
        </w:tabs>
        <w:ind w:left="2880" w:hanging="360"/>
      </w:pPr>
      <w:rPr>
        <w:rFonts w:ascii="Symbol" w:hAnsi="Symbol" w:hint="default"/>
      </w:rPr>
    </w:lvl>
    <w:lvl w:ilvl="4" w:tplc="78BC2534" w:tentative="1">
      <w:start w:val="1"/>
      <w:numFmt w:val="bullet"/>
      <w:lvlText w:val=""/>
      <w:lvlJc w:val="left"/>
      <w:pPr>
        <w:tabs>
          <w:tab w:val="num" w:pos="3600"/>
        </w:tabs>
        <w:ind w:left="3600" w:hanging="360"/>
      </w:pPr>
      <w:rPr>
        <w:rFonts w:ascii="Symbol" w:hAnsi="Symbol" w:hint="default"/>
      </w:rPr>
    </w:lvl>
    <w:lvl w:ilvl="5" w:tplc="A9862D3A" w:tentative="1">
      <w:start w:val="1"/>
      <w:numFmt w:val="bullet"/>
      <w:lvlText w:val=""/>
      <w:lvlJc w:val="left"/>
      <w:pPr>
        <w:tabs>
          <w:tab w:val="num" w:pos="4320"/>
        </w:tabs>
        <w:ind w:left="4320" w:hanging="360"/>
      </w:pPr>
      <w:rPr>
        <w:rFonts w:ascii="Symbol" w:hAnsi="Symbol" w:hint="default"/>
      </w:rPr>
    </w:lvl>
    <w:lvl w:ilvl="6" w:tplc="900A6658" w:tentative="1">
      <w:start w:val="1"/>
      <w:numFmt w:val="bullet"/>
      <w:lvlText w:val=""/>
      <w:lvlJc w:val="left"/>
      <w:pPr>
        <w:tabs>
          <w:tab w:val="num" w:pos="5040"/>
        </w:tabs>
        <w:ind w:left="5040" w:hanging="360"/>
      </w:pPr>
      <w:rPr>
        <w:rFonts w:ascii="Symbol" w:hAnsi="Symbol" w:hint="default"/>
      </w:rPr>
    </w:lvl>
    <w:lvl w:ilvl="7" w:tplc="BE0E91D2" w:tentative="1">
      <w:start w:val="1"/>
      <w:numFmt w:val="bullet"/>
      <w:lvlText w:val=""/>
      <w:lvlJc w:val="left"/>
      <w:pPr>
        <w:tabs>
          <w:tab w:val="num" w:pos="5760"/>
        </w:tabs>
        <w:ind w:left="5760" w:hanging="360"/>
      </w:pPr>
      <w:rPr>
        <w:rFonts w:ascii="Symbol" w:hAnsi="Symbol" w:hint="default"/>
      </w:rPr>
    </w:lvl>
    <w:lvl w:ilvl="8" w:tplc="B74EC8A8"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41"/>
  </w:num>
  <w:num w:numId="3">
    <w:abstractNumId w:val="7"/>
  </w:num>
  <w:num w:numId="4">
    <w:abstractNumId w:val="5"/>
  </w:num>
  <w:num w:numId="5">
    <w:abstractNumId w:val="2"/>
  </w:num>
  <w:num w:numId="6">
    <w:abstractNumId w:val="27"/>
  </w:num>
  <w:num w:numId="7">
    <w:abstractNumId w:val="17"/>
  </w:num>
  <w:num w:numId="8">
    <w:abstractNumId w:val="31"/>
  </w:num>
  <w:num w:numId="9">
    <w:abstractNumId w:val="14"/>
  </w:num>
  <w:num w:numId="10">
    <w:abstractNumId w:val="9"/>
  </w:num>
  <w:num w:numId="11">
    <w:abstractNumId w:val="30"/>
  </w:num>
  <w:num w:numId="12">
    <w:abstractNumId w:val="31"/>
    <w:lvlOverride w:ilvl="0">
      <w:startOverride w:val="1"/>
    </w:lvlOverride>
  </w:num>
  <w:num w:numId="13">
    <w:abstractNumId w:val="24"/>
  </w:num>
  <w:num w:numId="14">
    <w:abstractNumId w:val="19"/>
  </w:num>
  <w:num w:numId="15">
    <w:abstractNumId w:val="40"/>
  </w:num>
  <w:num w:numId="16">
    <w:abstractNumId w:val="37"/>
  </w:num>
  <w:num w:numId="17">
    <w:abstractNumId w:val="38"/>
  </w:num>
  <w:num w:numId="18">
    <w:abstractNumId w:val="46"/>
  </w:num>
  <w:num w:numId="19">
    <w:abstractNumId w:val="33"/>
  </w:num>
  <w:num w:numId="20">
    <w:abstractNumId w:val="45"/>
  </w:num>
  <w:num w:numId="21">
    <w:abstractNumId w:val="36"/>
  </w:num>
  <w:num w:numId="22">
    <w:abstractNumId w:val="35"/>
  </w:num>
  <w:num w:numId="23">
    <w:abstractNumId w:val="22"/>
  </w:num>
  <w:num w:numId="24">
    <w:abstractNumId w:val="23"/>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43"/>
  </w:num>
  <w:num w:numId="29">
    <w:abstractNumId w:val="26"/>
  </w:num>
  <w:num w:numId="30">
    <w:abstractNumId w:val="44"/>
  </w:num>
  <w:num w:numId="31">
    <w:abstractNumId w:val="13"/>
  </w:num>
  <w:num w:numId="32">
    <w:abstractNumId w:val="15"/>
  </w:num>
  <w:num w:numId="33">
    <w:abstractNumId w:val="20"/>
  </w:num>
  <w:num w:numId="34">
    <w:abstractNumId w:val="42"/>
  </w:num>
  <w:num w:numId="35">
    <w:abstractNumId w:val="47"/>
  </w:num>
  <w:num w:numId="36">
    <w:abstractNumId w:val="4"/>
  </w:num>
  <w:num w:numId="37">
    <w:abstractNumId w:val="0"/>
  </w:num>
  <w:num w:numId="38">
    <w:abstractNumId w:val="1"/>
  </w:num>
  <w:num w:numId="39">
    <w:abstractNumId w:val="29"/>
  </w:num>
  <w:num w:numId="40">
    <w:abstractNumId w:val="18"/>
  </w:num>
  <w:num w:numId="41">
    <w:abstractNumId w:val="39"/>
  </w:num>
  <w:num w:numId="42">
    <w:abstractNumId w:val="21"/>
  </w:num>
  <w:num w:numId="43">
    <w:abstractNumId w:val="34"/>
  </w:num>
  <w:num w:numId="44">
    <w:abstractNumId w:val="6"/>
  </w:num>
  <w:num w:numId="45">
    <w:abstractNumId w:val="16"/>
  </w:num>
  <w:num w:numId="46">
    <w:abstractNumId w:val="3"/>
  </w:num>
  <w:num w:numId="47">
    <w:abstractNumId w:val="25"/>
  </w:num>
  <w:num w:numId="48">
    <w:abstractNumId w:val="12"/>
  </w:num>
  <w:num w:numId="49">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CO"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D3"/>
    <w:rsid w:val="00012E0A"/>
    <w:rsid w:val="00017887"/>
    <w:rsid w:val="00017E22"/>
    <w:rsid w:val="00036B5E"/>
    <w:rsid w:val="0004614D"/>
    <w:rsid w:val="00054EFC"/>
    <w:rsid w:val="00055F00"/>
    <w:rsid w:val="00061B4A"/>
    <w:rsid w:val="00077464"/>
    <w:rsid w:val="00084023"/>
    <w:rsid w:val="000923B2"/>
    <w:rsid w:val="00095C07"/>
    <w:rsid w:val="00097E5F"/>
    <w:rsid w:val="000B3A59"/>
    <w:rsid w:val="000B561A"/>
    <w:rsid w:val="000C132D"/>
    <w:rsid w:val="000C5F20"/>
    <w:rsid w:val="000C60C0"/>
    <w:rsid w:val="000D0BD8"/>
    <w:rsid w:val="000E0175"/>
    <w:rsid w:val="000E4530"/>
    <w:rsid w:val="00100A15"/>
    <w:rsid w:val="00101DD7"/>
    <w:rsid w:val="001048E8"/>
    <w:rsid w:val="00106B97"/>
    <w:rsid w:val="001120F7"/>
    <w:rsid w:val="00112683"/>
    <w:rsid w:val="001126C6"/>
    <w:rsid w:val="00113F2F"/>
    <w:rsid w:val="00117A25"/>
    <w:rsid w:val="00121965"/>
    <w:rsid w:val="00131990"/>
    <w:rsid w:val="00150682"/>
    <w:rsid w:val="00157716"/>
    <w:rsid w:val="00160AB8"/>
    <w:rsid w:val="00184A40"/>
    <w:rsid w:val="00185E48"/>
    <w:rsid w:val="00187143"/>
    <w:rsid w:val="001919FD"/>
    <w:rsid w:val="001C4B8F"/>
    <w:rsid w:val="001D6B64"/>
    <w:rsid w:val="001E57D1"/>
    <w:rsid w:val="00204033"/>
    <w:rsid w:val="00206D6E"/>
    <w:rsid w:val="00213FE1"/>
    <w:rsid w:val="00222C75"/>
    <w:rsid w:val="00224C4B"/>
    <w:rsid w:val="00233A9F"/>
    <w:rsid w:val="00250A97"/>
    <w:rsid w:val="002562C7"/>
    <w:rsid w:val="00275AE8"/>
    <w:rsid w:val="0028223B"/>
    <w:rsid w:val="00284F39"/>
    <w:rsid w:val="0029091E"/>
    <w:rsid w:val="0029279A"/>
    <w:rsid w:val="002A5BDD"/>
    <w:rsid w:val="002B7E5F"/>
    <w:rsid w:val="002E1193"/>
    <w:rsid w:val="002E7C5C"/>
    <w:rsid w:val="002F405B"/>
    <w:rsid w:val="00306A43"/>
    <w:rsid w:val="00315824"/>
    <w:rsid w:val="00321CB7"/>
    <w:rsid w:val="00325E01"/>
    <w:rsid w:val="00340FBB"/>
    <w:rsid w:val="00341221"/>
    <w:rsid w:val="00371A61"/>
    <w:rsid w:val="003873F8"/>
    <w:rsid w:val="003938BE"/>
    <w:rsid w:val="00397B19"/>
    <w:rsid w:val="003A0C39"/>
    <w:rsid w:val="003C4AF0"/>
    <w:rsid w:val="003D0A49"/>
    <w:rsid w:val="003E2A7E"/>
    <w:rsid w:val="003F6E71"/>
    <w:rsid w:val="00416A24"/>
    <w:rsid w:val="0042368E"/>
    <w:rsid w:val="0042670F"/>
    <w:rsid w:val="00434AE8"/>
    <w:rsid w:val="00442CF5"/>
    <w:rsid w:val="004602AA"/>
    <w:rsid w:val="004608A0"/>
    <w:rsid w:val="004809F4"/>
    <w:rsid w:val="00481D7B"/>
    <w:rsid w:val="0048356B"/>
    <w:rsid w:val="00485EAC"/>
    <w:rsid w:val="004A6222"/>
    <w:rsid w:val="004B522F"/>
    <w:rsid w:val="004E240C"/>
    <w:rsid w:val="005000E1"/>
    <w:rsid w:val="00507777"/>
    <w:rsid w:val="00516497"/>
    <w:rsid w:val="005348F5"/>
    <w:rsid w:val="00541F59"/>
    <w:rsid w:val="005430C3"/>
    <w:rsid w:val="00545A1B"/>
    <w:rsid w:val="0054688B"/>
    <w:rsid w:val="00546B22"/>
    <w:rsid w:val="00583B48"/>
    <w:rsid w:val="00585152"/>
    <w:rsid w:val="005932E3"/>
    <w:rsid w:val="005A4C7E"/>
    <w:rsid w:val="005A6320"/>
    <w:rsid w:val="005A6AF8"/>
    <w:rsid w:val="005A7CC6"/>
    <w:rsid w:val="005C5E04"/>
    <w:rsid w:val="005D2038"/>
    <w:rsid w:val="005D43A4"/>
    <w:rsid w:val="005E4B59"/>
    <w:rsid w:val="006034CD"/>
    <w:rsid w:val="00607890"/>
    <w:rsid w:val="00630CDF"/>
    <w:rsid w:val="00631097"/>
    <w:rsid w:val="006369F0"/>
    <w:rsid w:val="00665E50"/>
    <w:rsid w:val="00665F43"/>
    <w:rsid w:val="006669A6"/>
    <w:rsid w:val="0068238F"/>
    <w:rsid w:val="00695807"/>
    <w:rsid w:val="006A62B9"/>
    <w:rsid w:val="006B2852"/>
    <w:rsid w:val="006D29A4"/>
    <w:rsid w:val="006D30BC"/>
    <w:rsid w:val="006E0F6D"/>
    <w:rsid w:val="006E13A9"/>
    <w:rsid w:val="006E2E4B"/>
    <w:rsid w:val="006E37A5"/>
    <w:rsid w:val="006F3BF7"/>
    <w:rsid w:val="00700419"/>
    <w:rsid w:val="007063EB"/>
    <w:rsid w:val="007230FE"/>
    <w:rsid w:val="0073683E"/>
    <w:rsid w:val="007508DF"/>
    <w:rsid w:val="00750BF1"/>
    <w:rsid w:val="007560F9"/>
    <w:rsid w:val="007568FC"/>
    <w:rsid w:val="007653C1"/>
    <w:rsid w:val="00777ED3"/>
    <w:rsid w:val="007B26A9"/>
    <w:rsid w:val="007C428B"/>
    <w:rsid w:val="007C6BD6"/>
    <w:rsid w:val="007C6CB7"/>
    <w:rsid w:val="007D442B"/>
    <w:rsid w:val="007F0EF8"/>
    <w:rsid w:val="007F22C6"/>
    <w:rsid w:val="00804B17"/>
    <w:rsid w:val="008105B7"/>
    <w:rsid w:val="00815841"/>
    <w:rsid w:val="008158C6"/>
    <w:rsid w:val="0081605C"/>
    <w:rsid w:val="00820064"/>
    <w:rsid w:val="00840F1B"/>
    <w:rsid w:val="00843384"/>
    <w:rsid w:val="0084581F"/>
    <w:rsid w:val="00857963"/>
    <w:rsid w:val="00867482"/>
    <w:rsid w:val="00874304"/>
    <w:rsid w:val="008909B1"/>
    <w:rsid w:val="00896D94"/>
    <w:rsid w:val="008B535E"/>
    <w:rsid w:val="008C2BBC"/>
    <w:rsid w:val="008E0127"/>
    <w:rsid w:val="008E1587"/>
    <w:rsid w:val="008E53BF"/>
    <w:rsid w:val="008F4354"/>
    <w:rsid w:val="00905E76"/>
    <w:rsid w:val="00913E59"/>
    <w:rsid w:val="00915B29"/>
    <w:rsid w:val="00920D6A"/>
    <w:rsid w:val="00934E41"/>
    <w:rsid w:val="00943EF1"/>
    <w:rsid w:val="00944176"/>
    <w:rsid w:val="00954460"/>
    <w:rsid w:val="00963DF0"/>
    <w:rsid w:val="00982DA6"/>
    <w:rsid w:val="0099060C"/>
    <w:rsid w:val="0099341F"/>
    <w:rsid w:val="0099389F"/>
    <w:rsid w:val="009A1187"/>
    <w:rsid w:val="009A3C93"/>
    <w:rsid w:val="009B3330"/>
    <w:rsid w:val="009C2D61"/>
    <w:rsid w:val="009C637B"/>
    <w:rsid w:val="009C68A3"/>
    <w:rsid w:val="009D25EB"/>
    <w:rsid w:val="009D5005"/>
    <w:rsid w:val="009D7910"/>
    <w:rsid w:val="009E3F07"/>
    <w:rsid w:val="009F083A"/>
    <w:rsid w:val="009F0A45"/>
    <w:rsid w:val="009F13CC"/>
    <w:rsid w:val="009F39E1"/>
    <w:rsid w:val="00A0090C"/>
    <w:rsid w:val="00A10EA8"/>
    <w:rsid w:val="00A12A32"/>
    <w:rsid w:val="00A173D9"/>
    <w:rsid w:val="00A32ABF"/>
    <w:rsid w:val="00A37E06"/>
    <w:rsid w:val="00A474C8"/>
    <w:rsid w:val="00A51206"/>
    <w:rsid w:val="00A60814"/>
    <w:rsid w:val="00A673EA"/>
    <w:rsid w:val="00A71D2E"/>
    <w:rsid w:val="00A75693"/>
    <w:rsid w:val="00A75DBD"/>
    <w:rsid w:val="00A771C9"/>
    <w:rsid w:val="00AA7427"/>
    <w:rsid w:val="00AC7EEA"/>
    <w:rsid w:val="00AD2538"/>
    <w:rsid w:val="00AE7EC4"/>
    <w:rsid w:val="00AF2299"/>
    <w:rsid w:val="00AF53E6"/>
    <w:rsid w:val="00AF7012"/>
    <w:rsid w:val="00B04FDC"/>
    <w:rsid w:val="00B13BC8"/>
    <w:rsid w:val="00B20A21"/>
    <w:rsid w:val="00B30BAA"/>
    <w:rsid w:val="00B400E7"/>
    <w:rsid w:val="00B53B9E"/>
    <w:rsid w:val="00B54CC4"/>
    <w:rsid w:val="00B61287"/>
    <w:rsid w:val="00B63070"/>
    <w:rsid w:val="00B728E5"/>
    <w:rsid w:val="00B750FE"/>
    <w:rsid w:val="00B7747E"/>
    <w:rsid w:val="00B834F4"/>
    <w:rsid w:val="00B92170"/>
    <w:rsid w:val="00B94DCB"/>
    <w:rsid w:val="00B97C51"/>
    <w:rsid w:val="00BA137A"/>
    <w:rsid w:val="00BA77DA"/>
    <w:rsid w:val="00BA7F77"/>
    <w:rsid w:val="00BB0DB8"/>
    <w:rsid w:val="00BB1AC2"/>
    <w:rsid w:val="00BB4587"/>
    <w:rsid w:val="00BC3EA3"/>
    <w:rsid w:val="00BD2D0A"/>
    <w:rsid w:val="00BE2DC8"/>
    <w:rsid w:val="00BE7A4A"/>
    <w:rsid w:val="00C1627D"/>
    <w:rsid w:val="00C37805"/>
    <w:rsid w:val="00C537CE"/>
    <w:rsid w:val="00C55427"/>
    <w:rsid w:val="00C6276D"/>
    <w:rsid w:val="00C8231A"/>
    <w:rsid w:val="00C87938"/>
    <w:rsid w:val="00C92E02"/>
    <w:rsid w:val="00C95078"/>
    <w:rsid w:val="00CA2C8B"/>
    <w:rsid w:val="00CB0BDB"/>
    <w:rsid w:val="00CB1FF9"/>
    <w:rsid w:val="00CC07A3"/>
    <w:rsid w:val="00CC1D2C"/>
    <w:rsid w:val="00CD16EA"/>
    <w:rsid w:val="00CE056C"/>
    <w:rsid w:val="00CE1079"/>
    <w:rsid w:val="00CF1D83"/>
    <w:rsid w:val="00D10EF4"/>
    <w:rsid w:val="00D40426"/>
    <w:rsid w:val="00D41D51"/>
    <w:rsid w:val="00D44A28"/>
    <w:rsid w:val="00D70C02"/>
    <w:rsid w:val="00D76C96"/>
    <w:rsid w:val="00D807C8"/>
    <w:rsid w:val="00D80991"/>
    <w:rsid w:val="00D82D81"/>
    <w:rsid w:val="00D84B69"/>
    <w:rsid w:val="00D925B7"/>
    <w:rsid w:val="00D97AF1"/>
    <w:rsid w:val="00DA0FBF"/>
    <w:rsid w:val="00DC3F2B"/>
    <w:rsid w:val="00DD50E0"/>
    <w:rsid w:val="00DE39E7"/>
    <w:rsid w:val="00DF6A99"/>
    <w:rsid w:val="00E00EEE"/>
    <w:rsid w:val="00E043E8"/>
    <w:rsid w:val="00E06F37"/>
    <w:rsid w:val="00E23CFA"/>
    <w:rsid w:val="00E31FE6"/>
    <w:rsid w:val="00E34113"/>
    <w:rsid w:val="00E53604"/>
    <w:rsid w:val="00E5546E"/>
    <w:rsid w:val="00E55F5A"/>
    <w:rsid w:val="00E64A51"/>
    <w:rsid w:val="00E76622"/>
    <w:rsid w:val="00E85B8F"/>
    <w:rsid w:val="00EB7F4B"/>
    <w:rsid w:val="00EC5AE5"/>
    <w:rsid w:val="00ED0221"/>
    <w:rsid w:val="00EF6D65"/>
    <w:rsid w:val="00EF7B28"/>
    <w:rsid w:val="00F02297"/>
    <w:rsid w:val="00F0309D"/>
    <w:rsid w:val="00F041D1"/>
    <w:rsid w:val="00F15B56"/>
    <w:rsid w:val="00F17AEA"/>
    <w:rsid w:val="00F224AB"/>
    <w:rsid w:val="00F3069A"/>
    <w:rsid w:val="00F32DAC"/>
    <w:rsid w:val="00F37CAD"/>
    <w:rsid w:val="00F541A2"/>
    <w:rsid w:val="00F55ACD"/>
    <w:rsid w:val="00F568EA"/>
    <w:rsid w:val="00F6251A"/>
    <w:rsid w:val="00F63289"/>
    <w:rsid w:val="00F636C2"/>
    <w:rsid w:val="00F65918"/>
    <w:rsid w:val="00F6686C"/>
    <w:rsid w:val="00F6690B"/>
    <w:rsid w:val="00F74BD2"/>
    <w:rsid w:val="00F75950"/>
    <w:rsid w:val="00F768D0"/>
    <w:rsid w:val="00F837E2"/>
    <w:rsid w:val="00F87BB9"/>
    <w:rsid w:val="00F923FE"/>
    <w:rsid w:val="00F938EF"/>
    <w:rsid w:val="00F96B0B"/>
    <w:rsid w:val="00FB4A0F"/>
    <w:rsid w:val="00FB4DD9"/>
    <w:rsid w:val="00FC0D93"/>
    <w:rsid w:val="00FC7504"/>
    <w:rsid w:val="00FD368C"/>
    <w:rsid w:val="00FE14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7EA12"/>
  <w15:docId w15:val="{87D738DE-576B-4AE0-868D-C06F6F58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77ED3"/>
    <w:pPr>
      <w:suppressAutoHyphens/>
    </w:pPr>
    <w:rPr>
      <w:rFonts w:ascii="Times New Roman" w:eastAsia="Times New Roman" w:hAnsi="Times New Roman" w:cs="Times New Roman"/>
      <w:color w:val="00000A"/>
      <w:sz w:val="20"/>
      <w:szCs w:val="20"/>
      <w:lang w:val="es-ES" w:bidi="ar-SA"/>
    </w:rPr>
  </w:style>
  <w:style w:type="paragraph" w:styleId="Ttulo1">
    <w:name w:val="heading 1"/>
    <w:basedOn w:val="Normal"/>
    <w:next w:val="Normal"/>
    <w:link w:val="Ttulo1Car"/>
    <w:qFormat/>
    <w:rsid w:val="00BA137A"/>
    <w:pPr>
      <w:autoSpaceDN w:val="0"/>
      <w:spacing w:line="276" w:lineRule="auto"/>
      <w:jc w:val="both"/>
      <w:textAlignment w:val="baseline"/>
      <w:outlineLvl w:val="0"/>
    </w:pPr>
    <w:rPr>
      <w:b/>
      <w:sz w:val="26"/>
      <w:szCs w:val="26"/>
      <w:lang w:val="en-US" w:eastAsia="es-ES"/>
    </w:rPr>
  </w:style>
  <w:style w:type="paragraph" w:styleId="Ttulo2">
    <w:name w:val="heading 2"/>
    <w:basedOn w:val="Normal"/>
    <w:next w:val="Normal"/>
    <w:link w:val="Ttulo2Car"/>
    <w:unhideWhenUsed/>
    <w:qFormat/>
    <w:rsid w:val="00BA13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F32DAC"/>
    <w:pPr>
      <w:keepNext/>
      <w:suppressAutoHyphens w:val="0"/>
      <w:spacing w:before="240" w:after="60"/>
      <w:outlineLvl w:val="2"/>
    </w:pPr>
    <w:rPr>
      <w:b/>
      <w:color w:val="auto"/>
      <w:sz w:val="24"/>
      <w:lang w:val="es-ES_tradnl" w:eastAsia="es-ES"/>
    </w:rPr>
  </w:style>
  <w:style w:type="paragraph" w:styleId="Ttulo4">
    <w:name w:val="heading 4"/>
    <w:basedOn w:val="Normal"/>
    <w:next w:val="Normal"/>
    <w:link w:val="Ttulo4Car"/>
    <w:qFormat/>
    <w:rsid w:val="00F32DAC"/>
    <w:pPr>
      <w:keepNext/>
      <w:suppressAutoHyphens w:val="0"/>
      <w:spacing w:before="240" w:after="60"/>
      <w:outlineLvl w:val="3"/>
    </w:pPr>
    <w:rPr>
      <w:b/>
      <w:i/>
      <w:color w:val="auto"/>
      <w:sz w:val="24"/>
      <w:lang w:val="es-ES_tradnl" w:eastAsia="es-ES"/>
    </w:rPr>
  </w:style>
  <w:style w:type="paragraph" w:styleId="Ttulo5">
    <w:name w:val="heading 5"/>
    <w:basedOn w:val="Normal"/>
    <w:next w:val="Normal"/>
    <w:link w:val="Ttulo5Car"/>
    <w:qFormat/>
    <w:rsid w:val="00F32DAC"/>
    <w:pPr>
      <w:suppressAutoHyphens w:val="0"/>
      <w:spacing w:before="240" w:after="60"/>
      <w:outlineLvl w:val="4"/>
    </w:pPr>
    <w:rPr>
      <w:rFonts w:ascii="Arial" w:hAnsi="Arial"/>
      <w:color w:val="auto"/>
      <w:sz w:val="22"/>
      <w:lang w:val="es-ES_tradnl" w:eastAsia="es-ES"/>
    </w:rPr>
  </w:style>
  <w:style w:type="paragraph" w:styleId="Ttulo6">
    <w:name w:val="heading 6"/>
    <w:basedOn w:val="Normal"/>
    <w:next w:val="Normal"/>
    <w:link w:val="Ttulo6Car"/>
    <w:qFormat/>
    <w:rsid w:val="00F32DAC"/>
    <w:pPr>
      <w:suppressAutoHyphens w:val="0"/>
      <w:spacing w:before="240" w:after="60"/>
      <w:outlineLvl w:val="5"/>
    </w:pPr>
    <w:rPr>
      <w:rFonts w:ascii="Arial" w:hAnsi="Arial"/>
      <w:i/>
      <w:color w:val="auto"/>
      <w:sz w:val="22"/>
      <w:lang w:val="es-ES_tradnl" w:eastAsia="es-ES"/>
    </w:rPr>
  </w:style>
  <w:style w:type="paragraph" w:styleId="Ttulo7">
    <w:name w:val="heading 7"/>
    <w:basedOn w:val="Normal"/>
    <w:next w:val="Normal"/>
    <w:link w:val="Ttulo7Car"/>
    <w:qFormat/>
    <w:rsid w:val="00F32DAC"/>
    <w:pPr>
      <w:suppressAutoHyphens w:val="0"/>
      <w:spacing w:before="240" w:after="60"/>
      <w:outlineLvl w:val="6"/>
    </w:pPr>
    <w:rPr>
      <w:rFonts w:ascii="Arial" w:hAnsi="Arial"/>
      <w:color w:val="auto"/>
      <w:lang w:val="es-ES_tradnl" w:eastAsia="es-ES"/>
    </w:rPr>
  </w:style>
  <w:style w:type="paragraph" w:styleId="Ttulo8">
    <w:name w:val="heading 8"/>
    <w:basedOn w:val="Normal"/>
    <w:next w:val="Normal"/>
    <w:link w:val="Ttulo8Car"/>
    <w:qFormat/>
    <w:rsid w:val="00F32DAC"/>
    <w:pPr>
      <w:keepNext/>
      <w:suppressAutoHyphens w:val="0"/>
      <w:ind w:right="-1650"/>
      <w:outlineLvl w:val="7"/>
    </w:pPr>
    <w:rPr>
      <w:b/>
      <w:color w:val="auto"/>
      <w:lang w:val="es-ES_tradnl" w:eastAsia="es-ES"/>
    </w:rPr>
  </w:style>
  <w:style w:type="paragraph" w:styleId="Ttulo9">
    <w:name w:val="heading 9"/>
    <w:basedOn w:val="Normal"/>
    <w:next w:val="Normal"/>
    <w:link w:val="Ttulo9Car"/>
    <w:qFormat/>
    <w:rsid w:val="00F32DAC"/>
    <w:pPr>
      <w:keepNext/>
      <w:shd w:val="pct20" w:color="auto" w:fill="auto"/>
      <w:suppressAutoHyphens w:val="0"/>
      <w:outlineLvl w:val="8"/>
    </w:pPr>
    <w:rPr>
      <w:rFonts w:ascii="Arial" w:hAnsi="Arial"/>
      <w:b/>
      <w:color w:val="auto"/>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Encabezado Car Car Car Car Car,Encabezado Car Car Car,Encabezado Car Car Car Car,Haut de page"/>
    <w:basedOn w:val="Normal"/>
    <w:next w:val="Cuerpodetexto"/>
    <w:link w:val="EncabezadoCar"/>
    <w:rsid w:val="00777ED3"/>
    <w:pPr>
      <w:keepNext/>
      <w:spacing w:before="240" w:after="120"/>
    </w:pPr>
    <w:rPr>
      <w:rFonts w:ascii="Arial" w:eastAsia="Droid Sans" w:hAnsi="Arial" w:cs="Lohit Hindi"/>
      <w:sz w:val="28"/>
      <w:szCs w:val="28"/>
    </w:rPr>
  </w:style>
  <w:style w:type="paragraph" w:customStyle="1" w:styleId="Cuerpodetexto">
    <w:name w:val="Cuerpo de texto"/>
    <w:basedOn w:val="Normal"/>
    <w:rsid w:val="00777ED3"/>
    <w:pPr>
      <w:spacing w:after="120" w:line="288" w:lineRule="auto"/>
    </w:pPr>
  </w:style>
  <w:style w:type="paragraph" w:styleId="Lista">
    <w:name w:val="List"/>
    <w:basedOn w:val="Cuerpodetexto"/>
    <w:rsid w:val="00777ED3"/>
    <w:rPr>
      <w:rFonts w:cs="Lohit Hindi"/>
    </w:rPr>
  </w:style>
  <w:style w:type="paragraph" w:customStyle="1" w:styleId="Pie">
    <w:name w:val="Pie"/>
    <w:basedOn w:val="Normal"/>
    <w:rsid w:val="00777ED3"/>
    <w:pPr>
      <w:suppressLineNumbers/>
      <w:spacing w:before="120" w:after="120"/>
    </w:pPr>
    <w:rPr>
      <w:rFonts w:cs="Lohit Hindi"/>
      <w:i/>
      <w:iCs/>
      <w:sz w:val="24"/>
      <w:szCs w:val="24"/>
    </w:rPr>
  </w:style>
  <w:style w:type="paragraph" w:customStyle="1" w:styleId="ndice">
    <w:name w:val="Índice"/>
    <w:basedOn w:val="Normal"/>
    <w:rsid w:val="00777ED3"/>
    <w:pPr>
      <w:suppressLineNumbers/>
    </w:pPr>
    <w:rPr>
      <w:rFonts w:cs="Lohit Hindi"/>
    </w:rPr>
  </w:style>
  <w:style w:type="paragraph" w:customStyle="1" w:styleId="Encabezamiento">
    <w:name w:val="Encabezamiento"/>
    <w:basedOn w:val="Normal"/>
    <w:rsid w:val="00777ED3"/>
    <w:pPr>
      <w:tabs>
        <w:tab w:val="center" w:pos="4252"/>
        <w:tab w:val="right" w:pos="8504"/>
      </w:tabs>
    </w:pPr>
  </w:style>
  <w:style w:type="paragraph" w:styleId="Piedepgina">
    <w:name w:val="footer"/>
    <w:basedOn w:val="Normal"/>
    <w:link w:val="PiedepginaCar"/>
    <w:uiPriority w:val="99"/>
    <w:rsid w:val="00777ED3"/>
    <w:pPr>
      <w:tabs>
        <w:tab w:val="center" w:pos="4252"/>
        <w:tab w:val="right" w:pos="8504"/>
      </w:tabs>
    </w:pPr>
  </w:style>
  <w:style w:type="paragraph" w:customStyle="1" w:styleId="Contenidodelmarco">
    <w:name w:val="Contenido del marco"/>
    <w:basedOn w:val="Normal"/>
    <w:rsid w:val="00777ED3"/>
  </w:style>
  <w:style w:type="paragraph" w:customStyle="1" w:styleId="Default">
    <w:name w:val="Default"/>
    <w:rsid w:val="005A4C7E"/>
    <w:pPr>
      <w:autoSpaceDE w:val="0"/>
      <w:autoSpaceDN w:val="0"/>
      <w:adjustRightInd w:val="0"/>
    </w:pPr>
    <w:rPr>
      <w:rFonts w:ascii="Arial" w:eastAsiaTheme="minorHAnsi" w:hAnsi="Arial" w:cs="Arial"/>
      <w:color w:val="000000"/>
      <w:lang w:eastAsia="en-US" w:bidi="ar-SA"/>
    </w:rPr>
  </w:style>
  <w:style w:type="character" w:customStyle="1" w:styleId="Ttulo1Car">
    <w:name w:val="Título 1 Car"/>
    <w:basedOn w:val="Fuentedeprrafopredeter"/>
    <w:link w:val="Ttulo1"/>
    <w:rsid w:val="00BA137A"/>
    <w:rPr>
      <w:rFonts w:ascii="Times New Roman" w:eastAsia="Times New Roman" w:hAnsi="Times New Roman" w:cs="Times New Roman"/>
      <w:b/>
      <w:color w:val="00000A"/>
      <w:sz w:val="26"/>
      <w:szCs w:val="26"/>
      <w:lang w:val="en-US" w:eastAsia="es-ES" w:bidi="ar-SA"/>
    </w:rPr>
  </w:style>
  <w:style w:type="character" w:customStyle="1" w:styleId="Ttulo2Car">
    <w:name w:val="Título 2 Car"/>
    <w:basedOn w:val="Fuentedeprrafopredeter"/>
    <w:link w:val="Ttulo2"/>
    <w:uiPriority w:val="9"/>
    <w:rsid w:val="00BA137A"/>
    <w:rPr>
      <w:rFonts w:asciiTheme="majorHAnsi" w:eastAsiaTheme="majorEastAsia" w:hAnsiTheme="majorHAnsi" w:cstheme="majorBidi"/>
      <w:color w:val="365F91" w:themeColor="accent1" w:themeShade="BF"/>
      <w:sz w:val="26"/>
      <w:szCs w:val="26"/>
      <w:lang w:val="es-ES" w:bidi="ar-SA"/>
    </w:rPr>
  </w:style>
  <w:style w:type="paragraph" w:styleId="Prrafodelista">
    <w:name w:val="List Paragraph"/>
    <w:basedOn w:val="Normal"/>
    <w:uiPriority w:val="34"/>
    <w:qFormat/>
    <w:rsid w:val="00BA137A"/>
    <w:pPr>
      <w:suppressAutoHyphens w:val="0"/>
      <w:spacing w:after="200" w:line="276" w:lineRule="auto"/>
      <w:ind w:left="720"/>
      <w:contextualSpacing/>
    </w:pPr>
    <w:rPr>
      <w:rFonts w:asciiTheme="minorHAnsi" w:eastAsiaTheme="minorHAnsi" w:hAnsiTheme="minorHAnsi" w:cstheme="minorBidi"/>
      <w:color w:val="auto"/>
      <w:sz w:val="22"/>
      <w:szCs w:val="22"/>
      <w:lang w:val="es-CO" w:eastAsia="en-US"/>
    </w:rPr>
  </w:style>
  <w:style w:type="paragraph" w:styleId="Sinespaciado">
    <w:name w:val="No Spacing"/>
    <w:uiPriority w:val="1"/>
    <w:qFormat/>
    <w:rsid w:val="00BA137A"/>
    <w:rPr>
      <w:rFonts w:asciiTheme="minorHAnsi" w:eastAsiaTheme="minorHAnsi" w:hAnsiTheme="minorHAnsi" w:cstheme="minorBidi"/>
      <w:sz w:val="22"/>
      <w:szCs w:val="22"/>
      <w:lang w:eastAsia="en-US" w:bidi="ar-SA"/>
    </w:rPr>
  </w:style>
  <w:style w:type="character" w:styleId="Refdecomentario">
    <w:name w:val="annotation reference"/>
    <w:basedOn w:val="Fuentedeprrafopredeter"/>
    <w:unhideWhenUsed/>
    <w:rsid w:val="00BA137A"/>
    <w:rPr>
      <w:sz w:val="16"/>
      <w:szCs w:val="16"/>
    </w:rPr>
  </w:style>
  <w:style w:type="paragraph" w:styleId="Textocomentario">
    <w:name w:val="annotation text"/>
    <w:basedOn w:val="Normal"/>
    <w:link w:val="TextocomentarioCar"/>
    <w:unhideWhenUsed/>
    <w:rsid w:val="00BA137A"/>
  </w:style>
  <w:style w:type="character" w:customStyle="1" w:styleId="TextocomentarioCar">
    <w:name w:val="Texto comentario Car"/>
    <w:basedOn w:val="Fuentedeprrafopredeter"/>
    <w:link w:val="Textocomentario"/>
    <w:rsid w:val="00BA137A"/>
    <w:rPr>
      <w:rFonts w:ascii="Times New Roman" w:eastAsia="Times New Roman" w:hAnsi="Times New Roman" w:cs="Times New Roman"/>
      <w:color w:val="00000A"/>
      <w:sz w:val="20"/>
      <w:szCs w:val="20"/>
      <w:lang w:val="es-ES" w:bidi="ar-SA"/>
    </w:rPr>
  </w:style>
  <w:style w:type="paragraph" w:customStyle="1" w:styleId="Standard">
    <w:name w:val="Standard"/>
    <w:rsid w:val="00BA137A"/>
    <w:pPr>
      <w:suppressAutoHyphens/>
      <w:autoSpaceDN w:val="0"/>
      <w:textAlignment w:val="baseline"/>
    </w:pPr>
  </w:style>
  <w:style w:type="numbering" w:customStyle="1" w:styleId="WWNum4">
    <w:name w:val="WWNum4"/>
    <w:basedOn w:val="Sinlista"/>
    <w:rsid w:val="00EB7F4B"/>
    <w:pPr>
      <w:numPr>
        <w:numId w:val="3"/>
      </w:numPr>
    </w:pPr>
  </w:style>
  <w:style w:type="numbering" w:customStyle="1" w:styleId="WWNum5">
    <w:name w:val="WWNum5"/>
    <w:basedOn w:val="Sinlista"/>
    <w:rsid w:val="00EB7F4B"/>
    <w:pPr>
      <w:numPr>
        <w:numId w:val="4"/>
      </w:numPr>
    </w:pPr>
  </w:style>
  <w:style w:type="paragraph" w:styleId="NormalWeb">
    <w:name w:val="Normal (Web)"/>
    <w:basedOn w:val="Normal"/>
    <w:uiPriority w:val="99"/>
    <w:rsid w:val="00B97C51"/>
    <w:pPr>
      <w:suppressAutoHyphens w:val="0"/>
      <w:spacing w:before="100" w:beforeAutospacing="1" w:after="100" w:afterAutospacing="1"/>
    </w:pPr>
    <w:rPr>
      <w:color w:val="auto"/>
      <w:sz w:val="24"/>
      <w:szCs w:val="24"/>
      <w:lang w:eastAsia="es-ES"/>
    </w:rPr>
  </w:style>
  <w:style w:type="character" w:styleId="Hipervnculo">
    <w:name w:val="Hyperlink"/>
    <w:uiPriority w:val="99"/>
    <w:rsid w:val="00F55ACD"/>
    <w:rPr>
      <w:color w:val="0000FF"/>
      <w:u w:val="single"/>
    </w:rPr>
  </w:style>
  <w:style w:type="character" w:customStyle="1" w:styleId="Ttulo3Car">
    <w:name w:val="Título 3 Car"/>
    <w:basedOn w:val="Fuentedeprrafopredeter"/>
    <w:link w:val="Ttulo3"/>
    <w:rsid w:val="00F32DAC"/>
    <w:rPr>
      <w:rFonts w:ascii="Times New Roman" w:eastAsia="Times New Roman" w:hAnsi="Times New Roman" w:cs="Times New Roman"/>
      <w:b/>
      <w:szCs w:val="20"/>
      <w:lang w:val="es-ES_tradnl" w:eastAsia="es-ES" w:bidi="ar-SA"/>
    </w:rPr>
  </w:style>
  <w:style w:type="character" w:customStyle="1" w:styleId="Ttulo4Car">
    <w:name w:val="Título 4 Car"/>
    <w:basedOn w:val="Fuentedeprrafopredeter"/>
    <w:link w:val="Ttulo4"/>
    <w:rsid w:val="00F32DAC"/>
    <w:rPr>
      <w:rFonts w:ascii="Times New Roman" w:eastAsia="Times New Roman" w:hAnsi="Times New Roman" w:cs="Times New Roman"/>
      <w:b/>
      <w:i/>
      <w:szCs w:val="20"/>
      <w:lang w:val="es-ES_tradnl" w:eastAsia="es-ES" w:bidi="ar-SA"/>
    </w:rPr>
  </w:style>
  <w:style w:type="character" w:customStyle="1" w:styleId="Ttulo5Car">
    <w:name w:val="Título 5 Car"/>
    <w:basedOn w:val="Fuentedeprrafopredeter"/>
    <w:link w:val="Ttulo5"/>
    <w:rsid w:val="00F32DAC"/>
    <w:rPr>
      <w:rFonts w:ascii="Arial" w:eastAsia="Times New Roman" w:hAnsi="Arial" w:cs="Times New Roman"/>
      <w:sz w:val="22"/>
      <w:szCs w:val="20"/>
      <w:lang w:val="es-ES_tradnl" w:eastAsia="es-ES" w:bidi="ar-SA"/>
    </w:rPr>
  </w:style>
  <w:style w:type="character" w:customStyle="1" w:styleId="Ttulo6Car">
    <w:name w:val="Título 6 Car"/>
    <w:basedOn w:val="Fuentedeprrafopredeter"/>
    <w:link w:val="Ttulo6"/>
    <w:rsid w:val="00F32DAC"/>
    <w:rPr>
      <w:rFonts w:ascii="Arial" w:eastAsia="Times New Roman" w:hAnsi="Arial" w:cs="Times New Roman"/>
      <w:i/>
      <w:sz w:val="22"/>
      <w:szCs w:val="20"/>
      <w:lang w:val="es-ES_tradnl" w:eastAsia="es-ES" w:bidi="ar-SA"/>
    </w:rPr>
  </w:style>
  <w:style w:type="character" w:customStyle="1" w:styleId="Ttulo7Car">
    <w:name w:val="Título 7 Car"/>
    <w:basedOn w:val="Fuentedeprrafopredeter"/>
    <w:link w:val="Ttulo7"/>
    <w:rsid w:val="00F32DAC"/>
    <w:rPr>
      <w:rFonts w:ascii="Arial" w:eastAsia="Times New Roman" w:hAnsi="Arial" w:cs="Times New Roman"/>
      <w:sz w:val="20"/>
      <w:szCs w:val="20"/>
      <w:lang w:val="es-ES_tradnl" w:eastAsia="es-ES" w:bidi="ar-SA"/>
    </w:rPr>
  </w:style>
  <w:style w:type="character" w:customStyle="1" w:styleId="Ttulo8Car">
    <w:name w:val="Título 8 Car"/>
    <w:basedOn w:val="Fuentedeprrafopredeter"/>
    <w:link w:val="Ttulo8"/>
    <w:rsid w:val="00F32DAC"/>
    <w:rPr>
      <w:rFonts w:ascii="Times New Roman" w:eastAsia="Times New Roman" w:hAnsi="Times New Roman" w:cs="Times New Roman"/>
      <w:b/>
      <w:sz w:val="20"/>
      <w:szCs w:val="20"/>
      <w:lang w:val="es-ES_tradnl" w:eastAsia="es-ES" w:bidi="ar-SA"/>
    </w:rPr>
  </w:style>
  <w:style w:type="character" w:customStyle="1" w:styleId="Ttulo9Car">
    <w:name w:val="Título 9 Car"/>
    <w:basedOn w:val="Fuentedeprrafopredeter"/>
    <w:link w:val="Ttulo9"/>
    <w:rsid w:val="00F32DAC"/>
    <w:rPr>
      <w:rFonts w:ascii="Arial" w:eastAsia="Times New Roman" w:hAnsi="Arial" w:cs="Times New Roman"/>
      <w:b/>
      <w:szCs w:val="20"/>
      <w:shd w:val="pct20" w:color="auto" w:fill="auto"/>
      <w:lang w:val="es-ES_tradnl" w:eastAsia="es-ES" w:bidi="ar-SA"/>
    </w:rPr>
  </w:style>
  <w:style w:type="paragraph" w:styleId="Listaconvietas">
    <w:name w:val="List Bullet"/>
    <w:basedOn w:val="Normal"/>
    <w:rsid w:val="00F32DAC"/>
    <w:pPr>
      <w:suppressAutoHyphens w:val="0"/>
      <w:ind w:left="283" w:hanging="283"/>
    </w:pPr>
    <w:rPr>
      <w:color w:val="auto"/>
      <w:lang w:val="es-ES_tradnl" w:eastAsia="es-ES"/>
    </w:rPr>
  </w:style>
  <w:style w:type="paragraph" w:styleId="Listaconvietas2">
    <w:name w:val="List Bullet 2"/>
    <w:basedOn w:val="Normal"/>
    <w:rsid w:val="00F32DAC"/>
    <w:pPr>
      <w:suppressAutoHyphens w:val="0"/>
      <w:ind w:left="566" w:hanging="283"/>
    </w:pPr>
    <w:rPr>
      <w:color w:val="auto"/>
      <w:lang w:val="es-ES_tradnl" w:eastAsia="es-ES"/>
    </w:rPr>
  </w:style>
  <w:style w:type="paragraph" w:styleId="Continuarlista">
    <w:name w:val="List Continue"/>
    <w:basedOn w:val="Normal"/>
    <w:rsid w:val="00F32DAC"/>
    <w:pPr>
      <w:suppressAutoHyphens w:val="0"/>
      <w:spacing w:after="120"/>
      <w:ind w:left="283"/>
    </w:pPr>
    <w:rPr>
      <w:color w:val="auto"/>
      <w:lang w:val="es-ES_tradnl" w:eastAsia="es-ES"/>
    </w:rPr>
  </w:style>
  <w:style w:type="paragraph" w:styleId="Textoindependiente">
    <w:name w:val="Body Text"/>
    <w:basedOn w:val="Normal"/>
    <w:link w:val="TextoindependienteCar"/>
    <w:rsid w:val="00F32DAC"/>
    <w:pPr>
      <w:suppressAutoHyphens w:val="0"/>
      <w:spacing w:after="120"/>
    </w:pPr>
    <w:rPr>
      <w:color w:val="auto"/>
      <w:lang w:val="es-ES_tradnl" w:eastAsia="es-ES"/>
    </w:rPr>
  </w:style>
  <w:style w:type="character" w:customStyle="1" w:styleId="TextoindependienteCar">
    <w:name w:val="Texto independiente Car"/>
    <w:basedOn w:val="Fuentedeprrafopredeter"/>
    <w:link w:val="Textoindependiente"/>
    <w:rsid w:val="00F32DAC"/>
    <w:rPr>
      <w:rFonts w:ascii="Times New Roman" w:eastAsia="Times New Roman" w:hAnsi="Times New Roman" w:cs="Times New Roman"/>
      <w:sz w:val="20"/>
      <w:szCs w:val="20"/>
      <w:lang w:val="es-ES_tradnl" w:eastAsia="es-ES" w:bidi="ar-SA"/>
    </w:rPr>
  </w:style>
  <w:style w:type="paragraph" w:customStyle="1" w:styleId="Textoindependiente21">
    <w:name w:val="Texto independiente 21"/>
    <w:basedOn w:val="Normal"/>
    <w:rsid w:val="00F32DAC"/>
    <w:pPr>
      <w:suppressAutoHyphens w:val="0"/>
      <w:spacing w:after="120"/>
      <w:ind w:left="283"/>
    </w:pPr>
    <w:rPr>
      <w:color w:val="auto"/>
      <w:lang w:val="es-ES_tradnl" w:eastAsia="es-ES"/>
    </w:rPr>
  </w:style>
  <w:style w:type="character" w:styleId="Refdenotaalpie">
    <w:name w:val="footnote reference"/>
    <w:aliases w:val="referencia nota al pie,Ref,de nota al pie,Ref. de nota al pie2,Nota de pie,Texto de nota al pie,Ref. de nota al pie1,Car Car Car1,Car Car2,Footnote Text Char Char Char Char Char Car1,Footnote Text Char Char Char Char Car1,ftr"/>
    <w:qFormat/>
    <w:rsid w:val="00F32DAC"/>
    <w:rPr>
      <w:vertAlign w:val="superscript"/>
    </w:rPr>
  </w:style>
  <w:style w:type="paragraph" w:styleId="Textonotapie">
    <w:name w:val="footnote text"/>
    <w:aliases w:val="ft,Texto nota pie 1,Footnote Text Char Char,Footnote Text1 Char,Footnote Text Char Char Char Char,Footnote Text Char,Texto nota pie2,ft1,ft Car Car Car1,Texto nota pie Car2,ft Car Car2,ft Car Car Car,Texto nota pie_mujer,Car,Car1 Car Car"/>
    <w:basedOn w:val="Normal"/>
    <w:link w:val="TextonotapieCar"/>
    <w:qFormat/>
    <w:rsid w:val="00F32DAC"/>
    <w:pPr>
      <w:suppressAutoHyphens w:val="0"/>
    </w:pPr>
    <w:rPr>
      <w:color w:val="auto"/>
      <w:lang w:val="es-ES_tradnl" w:eastAsia="es-ES"/>
    </w:rPr>
  </w:style>
  <w:style w:type="character" w:customStyle="1" w:styleId="TextonotapieCar">
    <w:name w:val="Texto nota pie Car"/>
    <w:aliases w:val="ft Car,Texto nota pie 1 Car,Footnote Text Char Char Car,Footnote Text1 Char Car,Footnote Text Char Char Char Char Car,Footnote Text Char Car,Texto nota pie2 Car,ft1 Car,ft Car Car Car1 Car,Texto nota pie Car2 Car,ft Car Car2 Car"/>
    <w:basedOn w:val="Fuentedeprrafopredeter"/>
    <w:link w:val="Textonotapie"/>
    <w:qFormat/>
    <w:rsid w:val="00F32DAC"/>
    <w:rPr>
      <w:rFonts w:ascii="Times New Roman" w:eastAsia="Times New Roman" w:hAnsi="Times New Roman" w:cs="Times New Roman"/>
      <w:sz w:val="20"/>
      <w:szCs w:val="20"/>
      <w:lang w:val="es-ES_tradnl" w:eastAsia="es-ES" w:bidi="ar-SA"/>
    </w:rPr>
  </w:style>
  <w:style w:type="paragraph" w:customStyle="1" w:styleId="BodyText21">
    <w:name w:val="Body Text 21"/>
    <w:basedOn w:val="Normal"/>
    <w:rsid w:val="00F32DAC"/>
    <w:pPr>
      <w:suppressAutoHyphens w:val="0"/>
      <w:jc w:val="both"/>
    </w:pPr>
    <w:rPr>
      <w:rFonts w:ascii="Arial" w:hAnsi="Arial"/>
      <w:color w:val="auto"/>
      <w:sz w:val="24"/>
      <w:lang w:val="es-ES_tradnl" w:eastAsia="es-ES"/>
    </w:rPr>
  </w:style>
  <w:style w:type="character" w:styleId="Nmerodepgina">
    <w:name w:val="page number"/>
    <w:basedOn w:val="Fuentedeprrafopredeter"/>
    <w:rsid w:val="00F32DAC"/>
  </w:style>
  <w:style w:type="paragraph" w:customStyle="1" w:styleId="Titulo4">
    <w:name w:val="Titulo 4"/>
    <w:basedOn w:val="Normal"/>
    <w:rsid w:val="00F32DAC"/>
    <w:pPr>
      <w:suppressAutoHyphens w:val="0"/>
      <w:spacing w:line="480" w:lineRule="auto"/>
      <w:jc w:val="both"/>
    </w:pPr>
    <w:rPr>
      <w:rFonts w:ascii="Arial" w:hAnsi="Arial" w:cs="Arial"/>
      <w:color w:val="auto"/>
      <w:sz w:val="18"/>
      <w:szCs w:val="22"/>
      <w:u w:val="single"/>
      <w:lang w:eastAsia="es-ES"/>
    </w:rPr>
  </w:style>
  <w:style w:type="table" w:styleId="Tablaconcuadrcula">
    <w:name w:val="Table Grid"/>
    <w:basedOn w:val="Tablanormal"/>
    <w:uiPriority w:val="39"/>
    <w:rsid w:val="00F32DAC"/>
    <w:rPr>
      <w:rFonts w:ascii="Times New Roman" w:eastAsia="Times New Roman" w:hAnsi="Times New Roman" w:cs="Times New Roman"/>
      <w:sz w:val="20"/>
      <w:szCs w:val="20"/>
      <w:lang w:eastAsia="es-C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32DAC"/>
    <w:pPr>
      <w:suppressAutoHyphens w:val="0"/>
      <w:spacing w:before="120"/>
      <w:jc w:val="both"/>
    </w:pPr>
    <w:rPr>
      <w:color w:val="auto"/>
      <w:sz w:val="24"/>
      <w:lang w:val="es-CO" w:eastAsia="es-ES"/>
    </w:rPr>
  </w:style>
  <w:style w:type="paragraph" w:styleId="Asuntodelcomentario">
    <w:name w:val="annotation subject"/>
    <w:basedOn w:val="Textocomentario"/>
    <w:next w:val="Textocomentario"/>
    <w:link w:val="AsuntodelcomentarioCar"/>
    <w:rsid w:val="00F32DAC"/>
    <w:pPr>
      <w:suppressAutoHyphens w:val="0"/>
    </w:pPr>
    <w:rPr>
      <w:b/>
      <w:bCs/>
      <w:color w:val="auto"/>
      <w:lang w:val="es-ES_tradnl" w:eastAsia="es-ES"/>
    </w:rPr>
  </w:style>
  <w:style w:type="character" w:customStyle="1" w:styleId="AsuntodelcomentarioCar">
    <w:name w:val="Asunto del comentario Car"/>
    <w:basedOn w:val="TextocomentarioCar"/>
    <w:link w:val="Asuntodelcomentario"/>
    <w:rsid w:val="00F32DAC"/>
    <w:rPr>
      <w:rFonts w:ascii="Times New Roman" w:eastAsia="Times New Roman" w:hAnsi="Times New Roman" w:cs="Times New Roman"/>
      <w:b/>
      <w:bCs/>
      <w:color w:val="00000A"/>
      <w:sz w:val="20"/>
      <w:szCs w:val="20"/>
      <w:lang w:val="es-ES_tradnl" w:eastAsia="es-ES" w:bidi="ar-SA"/>
    </w:rPr>
  </w:style>
  <w:style w:type="paragraph" w:styleId="Textodeglobo">
    <w:name w:val="Balloon Text"/>
    <w:basedOn w:val="Normal"/>
    <w:link w:val="TextodegloboCar"/>
    <w:rsid w:val="00F32DAC"/>
    <w:pPr>
      <w:suppressAutoHyphens w:val="0"/>
    </w:pPr>
    <w:rPr>
      <w:rFonts w:ascii="Tahoma" w:hAnsi="Tahoma"/>
      <w:color w:val="auto"/>
      <w:sz w:val="16"/>
      <w:szCs w:val="16"/>
      <w:lang w:val="es-ES_tradnl" w:eastAsia="es-ES"/>
    </w:rPr>
  </w:style>
  <w:style w:type="character" w:customStyle="1" w:styleId="TextodegloboCar">
    <w:name w:val="Texto de globo Car"/>
    <w:basedOn w:val="Fuentedeprrafopredeter"/>
    <w:link w:val="Textodeglobo"/>
    <w:rsid w:val="00F32DAC"/>
    <w:rPr>
      <w:rFonts w:ascii="Tahoma" w:eastAsia="Times New Roman" w:hAnsi="Tahoma" w:cs="Times New Roman"/>
      <w:sz w:val="16"/>
      <w:szCs w:val="16"/>
      <w:lang w:val="es-ES_tradnl" w:eastAsia="es-ES" w:bidi="ar-SA"/>
    </w:rPr>
  </w:style>
  <w:style w:type="table" w:styleId="Tablaconcuadrcula3">
    <w:name w:val="Table Grid 3"/>
    <w:basedOn w:val="Tablanormal"/>
    <w:rsid w:val="00F32DAC"/>
    <w:rPr>
      <w:rFonts w:ascii="Times New Roman" w:eastAsia="Times New Roman" w:hAnsi="Times New Roman" w:cs="Times New Roman"/>
      <w:sz w:val="20"/>
      <w:szCs w:val="20"/>
      <w:lang w:eastAsia="es-CO"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extoindependiente2">
    <w:name w:val="Body Text 2"/>
    <w:basedOn w:val="Normal"/>
    <w:link w:val="Textoindependiente2Car"/>
    <w:rsid w:val="00F32DAC"/>
    <w:pPr>
      <w:suppressAutoHyphens w:val="0"/>
      <w:spacing w:after="120" w:line="480" w:lineRule="auto"/>
    </w:pPr>
    <w:rPr>
      <w:color w:val="auto"/>
      <w:lang w:val="es-ES_tradnl" w:eastAsia="x-none"/>
    </w:rPr>
  </w:style>
  <w:style w:type="character" w:customStyle="1" w:styleId="Textoindependiente2Car">
    <w:name w:val="Texto independiente 2 Car"/>
    <w:basedOn w:val="Fuentedeprrafopredeter"/>
    <w:link w:val="Textoindependiente2"/>
    <w:rsid w:val="00F32DAC"/>
    <w:rPr>
      <w:rFonts w:ascii="Times New Roman" w:eastAsia="Times New Roman" w:hAnsi="Times New Roman" w:cs="Times New Roman"/>
      <w:sz w:val="20"/>
      <w:szCs w:val="20"/>
      <w:lang w:val="es-ES_tradnl" w:eastAsia="x-none" w:bidi="ar-SA"/>
    </w:rPr>
  </w:style>
  <w:style w:type="paragraph" w:customStyle="1" w:styleId="Encabezado4">
    <w:name w:val="Encabezado 4"/>
    <w:basedOn w:val="Normal"/>
    <w:uiPriority w:val="99"/>
    <w:rsid w:val="00F32DAC"/>
    <w:pPr>
      <w:keepNext/>
      <w:spacing w:before="240" w:after="60"/>
      <w:outlineLvl w:val="3"/>
    </w:pPr>
    <w:rPr>
      <w:b/>
      <w:i/>
      <w:sz w:val="24"/>
    </w:rPr>
  </w:style>
  <w:style w:type="paragraph" w:customStyle="1" w:styleId="Notaalpie">
    <w:name w:val="Nota al pie"/>
    <w:basedOn w:val="Normal"/>
    <w:uiPriority w:val="99"/>
    <w:rsid w:val="00F32DAC"/>
  </w:style>
  <w:style w:type="paragraph" w:styleId="Ttulo">
    <w:name w:val="Title"/>
    <w:basedOn w:val="Normal"/>
    <w:next w:val="Normal"/>
    <w:link w:val="TtuloCar"/>
    <w:qFormat/>
    <w:rsid w:val="00F32DAC"/>
    <w:pPr>
      <w:suppressAutoHyphens w:val="0"/>
      <w:outlineLvl w:val="0"/>
    </w:pPr>
    <w:rPr>
      <w:rFonts w:ascii="Garamond" w:hAnsi="Garamond"/>
      <w:b/>
      <w:bCs/>
      <w:color w:val="auto"/>
      <w:kern w:val="28"/>
      <w:sz w:val="24"/>
      <w:szCs w:val="24"/>
      <w:lang w:val="es-ES_tradnl" w:eastAsia="es-ES"/>
    </w:rPr>
  </w:style>
  <w:style w:type="character" w:customStyle="1" w:styleId="TtuloCar">
    <w:name w:val="Título Car"/>
    <w:basedOn w:val="Fuentedeprrafopredeter"/>
    <w:link w:val="Ttulo"/>
    <w:rsid w:val="00F32DAC"/>
    <w:rPr>
      <w:rFonts w:ascii="Garamond" w:eastAsia="Times New Roman" w:hAnsi="Garamond" w:cs="Times New Roman"/>
      <w:b/>
      <w:bCs/>
      <w:kern w:val="28"/>
      <w:lang w:val="es-ES_tradnl" w:eastAsia="es-ES" w:bidi="ar-SA"/>
    </w:rPr>
  </w:style>
  <w:style w:type="paragraph" w:customStyle="1" w:styleId="a">
    <w:basedOn w:val="Normal"/>
    <w:next w:val="Normal"/>
    <w:unhideWhenUsed/>
    <w:qFormat/>
    <w:rsid w:val="00F32DAC"/>
    <w:pPr>
      <w:suppressAutoHyphens w:val="0"/>
    </w:pPr>
    <w:rPr>
      <w:b/>
      <w:bCs/>
      <w:color w:val="auto"/>
      <w:lang w:val="es-ES_tradnl" w:eastAsia="es-ES"/>
    </w:rPr>
  </w:style>
  <w:style w:type="paragraph" w:styleId="TDC1">
    <w:name w:val="toc 1"/>
    <w:basedOn w:val="Normal"/>
    <w:next w:val="Normal"/>
    <w:autoRedefine/>
    <w:uiPriority w:val="39"/>
    <w:rsid w:val="00F32DAC"/>
    <w:pPr>
      <w:tabs>
        <w:tab w:val="left" w:pos="709"/>
        <w:tab w:val="right" w:leader="dot" w:pos="8828"/>
      </w:tabs>
      <w:suppressAutoHyphens w:val="0"/>
    </w:pPr>
    <w:rPr>
      <w:color w:val="auto"/>
      <w:lang w:val="es-ES_tradnl" w:eastAsia="es-ES"/>
    </w:rPr>
  </w:style>
  <w:style w:type="paragraph" w:styleId="Tabladeilustraciones">
    <w:name w:val="table of figures"/>
    <w:basedOn w:val="Normal"/>
    <w:next w:val="Normal"/>
    <w:uiPriority w:val="99"/>
    <w:rsid w:val="00F32DAC"/>
    <w:pPr>
      <w:suppressAutoHyphens w:val="0"/>
    </w:pPr>
    <w:rPr>
      <w:color w:val="auto"/>
      <w:lang w:val="es-ES_tradnl" w:eastAsia="es-ES"/>
    </w:rPr>
  </w:style>
  <w:style w:type="character" w:customStyle="1" w:styleId="Caracteresdenotaalpie">
    <w:name w:val="Caracteres de nota al pie"/>
    <w:rsid w:val="00F32DAC"/>
    <w:rPr>
      <w:vertAlign w:val="superscript"/>
    </w:rPr>
  </w:style>
  <w:style w:type="character" w:customStyle="1" w:styleId="Refdecomentario1">
    <w:name w:val="Ref. de comentario1"/>
    <w:rsid w:val="00F32DAC"/>
    <w:rPr>
      <w:sz w:val="16"/>
      <w:szCs w:val="16"/>
    </w:rPr>
  </w:style>
  <w:style w:type="paragraph" w:customStyle="1" w:styleId="Encabezado1">
    <w:name w:val="Encabezado1"/>
    <w:basedOn w:val="Normal"/>
    <w:next w:val="Normal"/>
    <w:rsid w:val="00F32DAC"/>
    <w:rPr>
      <w:rFonts w:ascii="Garamond" w:hAnsi="Garamond" w:cs="Garamond"/>
      <w:b/>
      <w:bCs/>
      <w:color w:val="auto"/>
      <w:kern w:val="1"/>
      <w:sz w:val="24"/>
      <w:szCs w:val="24"/>
      <w:lang w:val="es-ES_tradnl"/>
    </w:rPr>
  </w:style>
  <w:style w:type="paragraph" w:customStyle="1" w:styleId="Epgrafe1">
    <w:name w:val="Epígrafe1"/>
    <w:basedOn w:val="Normal"/>
    <w:next w:val="Normal"/>
    <w:rsid w:val="00F32DAC"/>
    <w:pPr>
      <w:spacing w:after="200"/>
    </w:pPr>
    <w:rPr>
      <w:rFonts w:ascii="Calibri" w:hAnsi="Calibri"/>
      <w:b/>
      <w:bCs/>
      <w:color w:val="4F81BD"/>
      <w:sz w:val="18"/>
      <w:szCs w:val="18"/>
      <w:lang w:val="es-ES_tradnl"/>
    </w:rPr>
  </w:style>
  <w:style w:type="paragraph" w:styleId="Lista2">
    <w:name w:val="List 2"/>
    <w:basedOn w:val="Normal"/>
    <w:rsid w:val="00F32DAC"/>
    <w:pPr>
      <w:suppressAutoHyphens w:val="0"/>
      <w:ind w:left="566" w:hanging="283"/>
      <w:contextualSpacing/>
    </w:pPr>
    <w:rPr>
      <w:color w:val="auto"/>
      <w:lang w:val="es-ES_tradnl" w:eastAsia="es-ES"/>
    </w:rPr>
  </w:style>
  <w:style w:type="paragraph" w:styleId="Saludo">
    <w:name w:val="Salutation"/>
    <w:basedOn w:val="Normal"/>
    <w:next w:val="Normal"/>
    <w:link w:val="SaludoCar"/>
    <w:rsid w:val="00F32DAC"/>
    <w:pPr>
      <w:suppressAutoHyphens w:val="0"/>
    </w:pPr>
    <w:rPr>
      <w:color w:val="auto"/>
      <w:lang w:val="es-ES_tradnl" w:eastAsia="x-none"/>
    </w:rPr>
  </w:style>
  <w:style w:type="character" w:customStyle="1" w:styleId="SaludoCar">
    <w:name w:val="Saludo Car"/>
    <w:basedOn w:val="Fuentedeprrafopredeter"/>
    <w:link w:val="Saludo"/>
    <w:rsid w:val="00F32DAC"/>
    <w:rPr>
      <w:rFonts w:ascii="Times New Roman" w:eastAsia="Times New Roman" w:hAnsi="Times New Roman" w:cs="Times New Roman"/>
      <w:sz w:val="20"/>
      <w:szCs w:val="20"/>
      <w:lang w:val="es-ES_tradnl" w:eastAsia="x-none" w:bidi="ar-SA"/>
    </w:rPr>
  </w:style>
  <w:style w:type="paragraph" w:customStyle="1" w:styleId="Lneadeasunto">
    <w:name w:val="Línea de asunto"/>
    <w:basedOn w:val="Normal"/>
    <w:rsid w:val="00F32DAC"/>
    <w:pPr>
      <w:suppressAutoHyphens w:val="0"/>
    </w:pPr>
    <w:rPr>
      <w:color w:val="auto"/>
      <w:lang w:val="es-ES_tradnl" w:eastAsia="es-ES"/>
    </w:rPr>
  </w:style>
  <w:style w:type="paragraph" w:customStyle="1" w:styleId="western">
    <w:name w:val="western"/>
    <w:basedOn w:val="Normal"/>
    <w:rsid w:val="00F32DAC"/>
    <w:pPr>
      <w:suppressAutoHyphens w:val="0"/>
      <w:spacing w:before="100" w:beforeAutospacing="1" w:after="100" w:afterAutospacing="1"/>
    </w:pPr>
    <w:rPr>
      <w:color w:val="auto"/>
      <w:sz w:val="24"/>
      <w:szCs w:val="24"/>
      <w:lang w:val="es-CO" w:eastAsia="es-CO"/>
    </w:rPr>
  </w:style>
  <w:style w:type="character" w:customStyle="1" w:styleId="EncabezadoCar">
    <w:name w:val="Encabezado Car"/>
    <w:aliases w:val="encabezado Car,Encabezado Car Car Car1,Encabezado Car Car Car Car Car Car,Encabezado Car Car Car Car1,Encabezado Car Car Car Car Car1,Haut de page Car"/>
    <w:link w:val="Encabezado"/>
    <w:rsid w:val="00F32DAC"/>
    <w:rPr>
      <w:rFonts w:ascii="Arial" w:hAnsi="Arial"/>
      <w:color w:val="00000A"/>
      <w:sz w:val="28"/>
      <w:szCs w:val="28"/>
      <w:lang w:val="es-ES" w:bidi="ar-SA"/>
    </w:rPr>
  </w:style>
  <w:style w:type="character" w:customStyle="1" w:styleId="PiedepginaCar">
    <w:name w:val="Pie de página Car"/>
    <w:link w:val="Piedepgina"/>
    <w:uiPriority w:val="99"/>
    <w:rsid w:val="00F32DAC"/>
    <w:rPr>
      <w:rFonts w:ascii="Times New Roman" w:eastAsia="Times New Roman" w:hAnsi="Times New Roman" w:cs="Times New Roman"/>
      <w:color w:val="00000A"/>
      <w:sz w:val="20"/>
      <w:szCs w:val="20"/>
      <w:lang w:val="es-ES" w:bidi="ar-SA"/>
    </w:rPr>
  </w:style>
  <w:style w:type="numbering" w:customStyle="1" w:styleId="WWNum3">
    <w:name w:val="WWNum3"/>
    <w:basedOn w:val="Sinlista"/>
    <w:rsid w:val="00F32DAC"/>
    <w:pPr>
      <w:numPr>
        <w:numId w:val="5"/>
      </w:numPr>
    </w:pPr>
  </w:style>
  <w:style w:type="numbering" w:customStyle="1" w:styleId="WWNum9">
    <w:name w:val="WWNum9"/>
    <w:basedOn w:val="Sinlista"/>
    <w:rsid w:val="00F32DAC"/>
    <w:pPr>
      <w:numPr>
        <w:numId w:val="6"/>
      </w:numPr>
    </w:pPr>
  </w:style>
  <w:style w:type="numbering" w:customStyle="1" w:styleId="WWNum10">
    <w:name w:val="WWNum10"/>
    <w:basedOn w:val="Sinlista"/>
    <w:rsid w:val="00F32DAC"/>
    <w:pPr>
      <w:numPr>
        <w:numId w:val="7"/>
      </w:numPr>
    </w:pPr>
  </w:style>
  <w:style w:type="numbering" w:customStyle="1" w:styleId="WWNum14">
    <w:name w:val="WWNum14"/>
    <w:basedOn w:val="Sinlista"/>
    <w:rsid w:val="00F32DAC"/>
    <w:pPr>
      <w:numPr>
        <w:numId w:val="8"/>
      </w:numPr>
    </w:pPr>
  </w:style>
  <w:style w:type="numbering" w:customStyle="1" w:styleId="WWNum20">
    <w:name w:val="WWNum20"/>
    <w:basedOn w:val="Sinlista"/>
    <w:rsid w:val="00F32DAC"/>
    <w:pPr>
      <w:numPr>
        <w:numId w:val="9"/>
      </w:numPr>
    </w:pPr>
  </w:style>
  <w:style w:type="numbering" w:customStyle="1" w:styleId="WW8Num74">
    <w:name w:val="WW8Num74"/>
    <w:basedOn w:val="Sinlista"/>
    <w:rsid w:val="00F32DAC"/>
    <w:pPr>
      <w:numPr>
        <w:numId w:val="10"/>
      </w:numPr>
    </w:pPr>
  </w:style>
  <w:style w:type="numbering" w:customStyle="1" w:styleId="WW8Num81">
    <w:name w:val="WW8Num81"/>
    <w:basedOn w:val="Sinlista"/>
    <w:rsid w:val="00F32DAC"/>
    <w:pPr>
      <w:numPr>
        <w:numId w:val="11"/>
      </w:numPr>
    </w:pPr>
  </w:style>
  <w:style w:type="paragraph" w:customStyle="1" w:styleId="xmsonormal">
    <w:name w:val="x_msonormal"/>
    <w:basedOn w:val="Normal"/>
    <w:rsid w:val="00F32DAC"/>
    <w:pPr>
      <w:suppressAutoHyphens w:val="0"/>
      <w:spacing w:before="100" w:beforeAutospacing="1" w:after="100" w:afterAutospacing="1"/>
    </w:pPr>
    <w:rPr>
      <w:color w:val="auto"/>
      <w:sz w:val="24"/>
      <w:szCs w:val="24"/>
      <w:lang w:val="es-CO" w:eastAsia="es-CO"/>
    </w:rPr>
  </w:style>
  <w:style w:type="table" w:styleId="Tablanormal4">
    <w:name w:val="Plain Table 4"/>
    <w:basedOn w:val="Tablanormal"/>
    <w:uiPriority w:val="44"/>
    <w:rsid w:val="00F32DAC"/>
    <w:rPr>
      <w:rFonts w:ascii="Calibri" w:eastAsia="Calibri" w:hAnsi="Calibri" w:cs="Times New Roman"/>
      <w:sz w:val="22"/>
      <w:szCs w:val="22"/>
      <w:lang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835">
      <w:bodyDiv w:val="1"/>
      <w:marLeft w:val="0"/>
      <w:marRight w:val="0"/>
      <w:marTop w:val="0"/>
      <w:marBottom w:val="0"/>
      <w:divBdr>
        <w:top w:val="none" w:sz="0" w:space="0" w:color="auto"/>
        <w:left w:val="none" w:sz="0" w:space="0" w:color="auto"/>
        <w:bottom w:val="none" w:sz="0" w:space="0" w:color="auto"/>
        <w:right w:val="none" w:sz="0" w:space="0" w:color="auto"/>
      </w:divBdr>
      <w:divsChild>
        <w:div w:id="1850750225">
          <w:marLeft w:val="1166"/>
          <w:marRight w:val="0"/>
          <w:marTop w:val="0"/>
          <w:marBottom w:val="160"/>
          <w:divBdr>
            <w:top w:val="none" w:sz="0" w:space="0" w:color="auto"/>
            <w:left w:val="none" w:sz="0" w:space="0" w:color="auto"/>
            <w:bottom w:val="none" w:sz="0" w:space="0" w:color="auto"/>
            <w:right w:val="none" w:sz="0" w:space="0" w:color="auto"/>
          </w:divBdr>
        </w:div>
        <w:div w:id="818114918">
          <w:marLeft w:val="1166"/>
          <w:marRight w:val="0"/>
          <w:marTop w:val="0"/>
          <w:marBottom w:val="160"/>
          <w:divBdr>
            <w:top w:val="none" w:sz="0" w:space="0" w:color="auto"/>
            <w:left w:val="none" w:sz="0" w:space="0" w:color="auto"/>
            <w:bottom w:val="none" w:sz="0" w:space="0" w:color="auto"/>
            <w:right w:val="none" w:sz="0" w:space="0" w:color="auto"/>
          </w:divBdr>
        </w:div>
      </w:divsChild>
    </w:div>
    <w:div w:id="5180289">
      <w:bodyDiv w:val="1"/>
      <w:marLeft w:val="0"/>
      <w:marRight w:val="0"/>
      <w:marTop w:val="0"/>
      <w:marBottom w:val="0"/>
      <w:divBdr>
        <w:top w:val="none" w:sz="0" w:space="0" w:color="auto"/>
        <w:left w:val="none" w:sz="0" w:space="0" w:color="auto"/>
        <w:bottom w:val="none" w:sz="0" w:space="0" w:color="auto"/>
        <w:right w:val="none" w:sz="0" w:space="0" w:color="auto"/>
      </w:divBdr>
      <w:divsChild>
        <w:div w:id="310914775">
          <w:marLeft w:val="0"/>
          <w:marRight w:val="0"/>
          <w:marTop w:val="0"/>
          <w:marBottom w:val="160"/>
          <w:divBdr>
            <w:top w:val="none" w:sz="0" w:space="0" w:color="auto"/>
            <w:left w:val="none" w:sz="0" w:space="0" w:color="auto"/>
            <w:bottom w:val="none" w:sz="0" w:space="0" w:color="auto"/>
            <w:right w:val="none" w:sz="0" w:space="0" w:color="auto"/>
          </w:divBdr>
        </w:div>
      </w:divsChild>
    </w:div>
    <w:div w:id="90594556">
      <w:bodyDiv w:val="1"/>
      <w:marLeft w:val="0"/>
      <w:marRight w:val="0"/>
      <w:marTop w:val="0"/>
      <w:marBottom w:val="0"/>
      <w:divBdr>
        <w:top w:val="none" w:sz="0" w:space="0" w:color="auto"/>
        <w:left w:val="none" w:sz="0" w:space="0" w:color="auto"/>
        <w:bottom w:val="none" w:sz="0" w:space="0" w:color="auto"/>
        <w:right w:val="none" w:sz="0" w:space="0" w:color="auto"/>
      </w:divBdr>
      <w:divsChild>
        <w:div w:id="1884369105">
          <w:marLeft w:val="547"/>
          <w:marRight w:val="0"/>
          <w:marTop w:val="0"/>
          <w:marBottom w:val="160"/>
          <w:divBdr>
            <w:top w:val="none" w:sz="0" w:space="0" w:color="auto"/>
            <w:left w:val="none" w:sz="0" w:space="0" w:color="auto"/>
            <w:bottom w:val="none" w:sz="0" w:space="0" w:color="auto"/>
            <w:right w:val="none" w:sz="0" w:space="0" w:color="auto"/>
          </w:divBdr>
        </w:div>
        <w:div w:id="2128043152">
          <w:marLeft w:val="547"/>
          <w:marRight w:val="0"/>
          <w:marTop w:val="0"/>
          <w:marBottom w:val="160"/>
          <w:divBdr>
            <w:top w:val="none" w:sz="0" w:space="0" w:color="auto"/>
            <w:left w:val="none" w:sz="0" w:space="0" w:color="auto"/>
            <w:bottom w:val="none" w:sz="0" w:space="0" w:color="auto"/>
            <w:right w:val="none" w:sz="0" w:space="0" w:color="auto"/>
          </w:divBdr>
        </w:div>
        <w:div w:id="1653631588">
          <w:marLeft w:val="547"/>
          <w:marRight w:val="0"/>
          <w:marTop w:val="0"/>
          <w:marBottom w:val="160"/>
          <w:divBdr>
            <w:top w:val="none" w:sz="0" w:space="0" w:color="auto"/>
            <w:left w:val="none" w:sz="0" w:space="0" w:color="auto"/>
            <w:bottom w:val="none" w:sz="0" w:space="0" w:color="auto"/>
            <w:right w:val="none" w:sz="0" w:space="0" w:color="auto"/>
          </w:divBdr>
        </w:div>
        <w:div w:id="1210726991">
          <w:marLeft w:val="547"/>
          <w:marRight w:val="0"/>
          <w:marTop w:val="0"/>
          <w:marBottom w:val="160"/>
          <w:divBdr>
            <w:top w:val="none" w:sz="0" w:space="0" w:color="auto"/>
            <w:left w:val="none" w:sz="0" w:space="0" w:color="auto"/>
            <w:bottom w:val="none" w:sz="0" w:space="0" w:color="auto"/>
            <w:right w:val="none" w:sz="0" w:space="0" w:color="auto"/>
          </w:divBdr>
        </w:div>
        <w:div w:id="1546260606">
          <w:marLeft w:val="547"/>
          <w:marRight w:val="0"/>
          <w:marTop w:val="0"/>
          <w:marBottom w:val="160"/>
          <w:divBdr>
            <w:top w:val="none" w:sz="0" w:space="0" w:color="auto"/>
            <w:left w:val="none" w:sz="0" w:space="0" w:color="auto"/>
            <w:bottom w:val="none" w:sz="0" w:space="0" w:color="auto"/>
            <w:right w:val="none" w:sz="0" w:space="0" w:color="auto"/>
          </w:divBdr>
        </w:div>
        <w:div w:id="867908900">
          <w:marLeft w:val="547"/>
          <w:marRight w:val="0"/>
          <w:marTop w:val="0"/>
          <w:marBottom w:val="0"/>
          <w:divBdr>
            <w:top w:val="none" w:sz="0" w:space="0" w:color="auto"/>
            <w:left w:val="none" w:sz="0" w:space="0" w:color="auto"/>
            <w:bottom w:val="none" w:sz="0" w:space="0" w:color="auto"/>
            <w:right w:val="none" w:sz="0" w:space="0" w:color="auto"/>
          </w:divBdr>
        </w:div>
        <w:div w:id="1262031771">
          <w:marLeft w:val="547"/>
          <w:marRight w:val="0"/>
          <w:marTop w:val="0"/>
          <w:marBottom w:val="0"/>
          <w:divBdr>
            <w:top w:val="none" w:sz="0" w:space="0" w:color="auto"/>
            <w:left w:val="none" w:sz="0" w:space="0" w:color="auto"/>
            <w:bottom w:val="none" w:sz="0" w:space="0" w:color="auto"/>
            <w:right w:val="none" w:sz="0" w:space="0" w:color="auto"/>
          </w:divBdr>
        </w:div>
        <w:div w:id="768505864">
          <w:marLeft w:val="547"/>
          <w:marRight w:val="0"/>
          <w:marTop w:val="0"/>
          <w:marBottom w:val="160"/>
          <w:divBdr>
            <w:top w:val="none" w:sz="0" w:space="0" w:color="auto"/>
            <w:left w:val="none" w:sz="0" w:space="0" w:color="auto"/>
            <w:bottom w:val="none" w:sz="0" w:space="0" w:color="auto"/>
            <w:right w:val="none" w:sz="0" w:space="0" w:color="auto"/>
          </w:divBdr>
        </w:div>
        <w:div w:id="1145857603">
          <w:marLeft w:val="547"/>
          <w:marRight w:val="0"/>
          <w:marTop w:val="0"/>
          <w:marBottom w:val="160"/>
          <w:divBdr>
            <w:top w:val="none" w:sz="0" w:space="0" w:color="auto"/>
            <w:left w:val="none" w:sz="0" w:space="0" w:color="auto"/>
            <w:bottom w:val="none" w:sz="0" w:space="0" w:color="auto"/>
            <w:right w:val="none" w:sz="0" w:space="0" w:color="auto"/>
          </w:divBdr>
        </w:div>
        <w:div w:id="254361212">
          <w:marLeft w:val="547"/>
          <w:marRight w:val="0"/>
          <w:marTop w:val="0"/>
          <w:marBottom w:val="160"/>
          <w:divBdr>
            <w:top w:val="none" w:sz="0" w:space="0" w:color="auto"/>
            <w:left w:val="none" w:sz="0" w:space="0" w:color="auto"/>
            <w:bottom w:val="none" w:sz="0" w:space="0" w:color="auto"/>
            <w:right w:val="none" w:sz="0" w:space="0" w:color="auto"/>
          </w:divBdr>
        </w:div>
        <w:div w:id="888227917">
          <w:marLeft w:val="547"/>
          <w:marRight w:val="0"/>
          <w:marTop w:val="0"/>
          <w:marBottom w:val="160"/>
          <w:divBdr>
            <w:top w:val="none" w:sz="0" w:space="0" w:color="auto"/>
            <w:left w:val="none" w:sz="0" w:space="0" w:color="auto"/>
            <w:bottom w:val="none" w:sz="0" w:space="0" w:color="auto"/>
            <w:right w:val="none" w:sz="0" w:space="0" w:color="auto"/>
          </w:divBdr>
        </w:div>
        <w:div w:id="966931163">
          <w:marLeft w:val="547"/>
          <w:marRight w:val="0"/>
          <w:marTop w:val="0"/>
          <w:marBottom w:val="160"/>
          <w:divBdr>
            <w:top w:val="none" w:sz="0" w:space="0" w:color="auto"/>
            <w:left w:val="none" w:sz="0" w:space="0" w:color="auto"/>
            <w:bottom w:val="none" w:sz="0" w:space="0" w:color="auto"/>
            <w:right w:val="none" w:sz="0" w:space="0" w:color="auto"/>
          </w:divBdr>
        </w:div>
      </w:divsChild>
    </w:div>
    <w:div w:id="90859181">
      <w:bodyDiv w:val="1"/>
      <w:marLeft w:val="0"/>
      <w:marRight w:val="0"/>
      <w:marTop w:val="0"/>
      <w:marBottom w:val="0"/>
      <w:divBdr>
        <w:top w:val="none" w:sz="0" w:space="0" w:color="auto"/>
        <w:left w:val="none" w:sz="0" w:space="0" w:color="auto"/>
        <w:bottom w:val="none" w:sz="0" w:space="0" w:color="auto"/>
        <w:right w:val="none" w:sz="0" w:space="0" w:color="auto"/>
      </w:divBdr>
      <w:divsChild>
        <w:div w:id="2076051380">
          <w:marLeft w:val="547"/>
          <w:marRight w:val="0"/>
          <w:marTop w:val="0"/>
          <w:marBottom w:val="0"/>
          <w:divBdr>
            <w:top w:val="none" w:sz="0" w:space="0" w:color="auto"/>
            <w:left w:val="none" w:sz="0" w:space="0" w:color="auto"/>
            <w:bottom w:val="none" w:sz="0" w:space="0" w:color="auto"/>
            <w:right w:val="none" w:sz="0" w:space="0" w:color="auto"/>
          </w:divBdr>
        </w:div>
        <w:div w:id="1650670786">
          <w:marLeft w:val="547"/>
          <w:marRight w:val="0"/>
          <w:marTop w:val="0"/>
          <w:marBottom w:val="0"/>
          <w:divBdr>
            <w:top w:val="none" w:sz="0" w:space="0" w:color="auto"/>
            <w:left w:val="none" w:sz="0" w:space="0" w:color="auto"/>
            <w:bottom w:val="none" w:sz="0" w:space="0" w:color="auto"/>
            <w:right w:val="none" w:sz="0" w:space="0" w:color="auto"/>
          </w:divBdr>
        </w:div>
      </w:divsChild>
    </w:div>
    <w:div w:id="97407710">
      <w:bodyDiv w:val="1"/>
      <w:marLeft w:val="0"/>
      <w:marRight w:val="0"/>
      <w:marTop w:val="0"/>
      <w:marBottom w:val="0"/>
      <w:divBdr>
        <w:top w:val="none" w:sz="0" w:space="0" w:color="auto"/>
        <w:left w:val="none" w:sz="0" w:space="0" w:color="auto"/>
        <w:bottom w:val="none" w:sz="0" w:space="0" w:color="auto"/>
        <w:right w:val="none" w:sz="0" w:space="0" w:color="auto"/>
      </w:divBdr>
    </w:div>
    <w:div w:id="182018411">
      <w:bodyDiv w:val="1"/>
      <w:marLeft w:val="0"/>
      <w:marRight w:val="0"/>
      <w:marTop w:val="0"/>
      <w:marBottom w:val="0"/>
      <w:divBdr>
        <w:top w:val="none" w:sz="0" w:space="0" w:color="auto"/>
        <w:left w:val="none" w:sz="0" w:space="0" w:color="auto"/>
        <w:bottom w:val="none" w:sz="0" w:space="0" w:color="auto"/>
        <w:right w:val="none" w:sz="0" w:space="0" w:color="auto"/>
      </w:divBdr>
    </w:div>
    <w:div w:id="271206893">
      <w:bodyDiv w:val="1"/>
      <w:marLeft w:val="0"/>
      <w:marRight w:val="0"/>
      <w:marTop w:val="0"/>
      <w:marBottom w:val="0"/>
      <w:divBdr>
        <w:top w:val="none" w:sz="0" w:space="0" w:color="auto"/>
        <w:left w:val="none" w:sz="0" w:space="0" w:color="auto"/>
        <w:bottom w:val="none" w:sz="0" w:space="0" w:color="auto"/>
        <w:right w:val="none" w:sz="0" w:space="0" w:color="auto"/>
      </w:divBdr>
      <w:divsChild>
        <w:div w:id="382337965">
          <w:marLeft w:val="547"/>
          <w:marRight w:val="0"/>
          <w:marTop w:val="0"/>
          <w:marBottom w:val="0"/>
          <w:divBdr>
            <w:top w:val="none" w:sz="0" w:space="0" w:color="auto"/>
            <w:left w:val="none" w:sz="0" w:space="0" w:color="auto"/>
            <w:bottom w:val="none" w:sz="0" w:space="0" w:color="auto"/>
            <w:right w:val="none" w:sz="0" w:space="0" w:color="auto"/>
          </w:divBdr>
        </w:div>
      </w:divsChild>
    </w:div>
    <w:div w:id="316761200">
      <w:bodyDiv w:val="1"/>
      <w:marLeft w:val="0"/>
      <w:marRight w:val="0"/>
      <w:marTop w:val="0"/>
      <w:marBottom w:val="0"/>
      <w:divBdr>
        <w:top w:val="none" w:sz="0" w:space="0" w:color="auto"/>
        <w:left w:val="none" w:sz="0" w:space="0" w:color="auto"/>
        <w:bottom w:val="none" w:sz="0" w:space="0" w:color="auto"/>
        <w:right w:val="none" w:sz="0" w:space="0" w:color="auto"/>
      </w:divBdr>
      <w:divsChild>
        <w:div w:id="1035085684">
          <w:marLeft w:val="1166"/>
          <w:marRight w:val="0"/>
          <w:marTop w:val="0"/>
          <w:marBottom w:val="160"/>
          <w:divBdr>
            <w:top w:val="none" w:sz="0" w:space="0" w:color="auto"/>
            <w:left w:val="none" w:sz="0" w:space="0" w:color="auto"/>
            <w:bottom w:val="none" w:sz="0" w:space="0" w:color="auto"/>
            <w:right w:val="none" w:sz="0" w:space="0" w:color="auto"/>
          </w:divBdr>
        </w:div>
      </w:divsChild>
    </w:div>
    <w:div w:id="378015361">
      <w:bodyDiv w:val="1"/>
      <w:marLeft w:val="0"/>
      <w:marRight w:val="0"/>
      <w:marTop w:val="0"/>
      <w:marBottom w:val="0"/>
      <w:divBdr>
        <w:top w:val="none" w:sz="0" w:space="0" w:color="auto"/>
        <w:left w:val="none" w:sz="0" w:space="0" w:color="auto"/>
        <w:bottom w:val="none" w:sz="0" w:space="0" w:color="auto"/>
        <w:right w:val="none" w:sz="0" w:space="0" w:color="auto"/>
      </w:divBdr>
      <w:divsChild>
        <w:div w:id="1903175159">
          <w:marLeft w:val="446"/>
          <w:marRight w:val="0"/>
          <w:marTop w:val="0"/>
          <w:marBottom w:val="0"/>
          <w:divBdr>
            <w:top w:val="none" w:sz="0" w:space="0" w:color="auto"/>
            <w:left w:val="none" w:sz="0" w:space="0" w:color="auto"/>
            <w:bottom w:val="none" w:sz="0" w:space="0" w:color="auto"/>
            <w:right w:val="none" w:sz="0" w:space="0" w:color="auto"/>
          </w:divBdr>
        </w:div>
      </w:divsChild>
    </w:div>
    <w:div w:id="501505965">
      <w:bodyDiv w:val="1"/>
      <w:marLeft w:val="0"/>
      <w:marRight w:val="0"/>
      <w:marTop w:val="0"/>
      <w:marBottom w:val="0"/>
      <w:divBdr>
        <w:top w:val="none" w:sz="0" w:space="0" w:color="auto"/>
        <w:left w:val="none" w:sz="0" w:space="0" w:color="auto"/>
        <w:bottom w:val="none" w:sz="0" w:space="0" w:color="auto"/>
        <w:right w:val="none" w:sz="0" w:space="0" w:color="auto"/>
      </w:divBdr>
      <w:divsChild>
        <w:div w:id="2046783470">
          <w:marLeft w:val="274"/>
          <w:marRight w:val="0"/>
          <w:marTop w:val="0"/>
          <w:marBottom w:val="0"/>
          <w:divBdr>
            <w:top w:val="none" w:sz="0" w:space="0" w:color="auto"/>
            <w:left w:val="none" w:sz="0" w:space="0" w:color="auto"/>
            <w:bottom w:val="none" w:sz="0" w:space="0" w:color="auto"/>
            <w:right w:val="none" w:sz="0" w:space="0" w:color="auto"/>
          </w:divBdr>
        </w:div>
      </w:divsChild>
    </w:div>
    <w:div w:id="579221644">
      <w:bodyDiv w:val="1"/>
      <w:marLeft w:val="0"/>
      <w:marRight w:val="0"/>
      <w:marTop w:val="0"/>
      <w:marBottom w:val="0"/>
      <w:divBdr>
        <w:top w:val="none" w:sz="0" w:space="0" w:color="auto"/>
        <w:left w:val="none" w:sz="0" w:space="0" w:color="auto"/>
        <w:bottom w:val="none" w:sz="0" w:space="0" w:color="auto"/>
        <w:right w:val="none" w:sz="0" w:space="0" w:color="auto"/>
      </w:divBdr>
    </w:div>
    <w:div w:id="744767086">
      <w:bodyDiv w:val="1"/>
      <w:marLeft w:val="0"/>
      <w:marRight w:val="0"/>
      <w:marTop w:val="0"/>
      <w:marBottom w:val="0"/>
      <w:divBdr>
        <w:top w:val="none" w:sz="0" w:space="0" w:color="auto"/>
        <w:left w:val="none" w:sz="0" w:space="0" w:color="auto"/>
        <w:bottom w:val="none" w:sz="0" w:space="0" w:color="auto"/>
        <w:right w:val="none" w:sz="0" w:space="0" w:color="auto"/>
      </w:divBdr>
      <w:divsChild>
        <w:div w:id="2144422751">
          <w:marLeft w:val="1166"/>
          <w:marRight w:val="0"/>
          <w:marTop w:val="0"/>
          <w:marBottom w:val="160"/>
          <w:divBdr>
            <w:top w:val="none" w:sz="0" w:space="0" w:color="auto"/>
            <w:left w:val="none" w:sz="0" w:space="0" w:color="auto"/>
            <w:bottom w:val="none" w:sz="0" w:space="0" w:color="auto"/>
            <w:right w:val="none" w:sz="0" w:space="0" w:color="auto"/>
          </w:divBdr>
        </w:div>
      </w:divsChild>
    </w:div>
    <w:div w:id="749153790">
      <w:bodyDiv w:val="1"/>
      <w:marLeft w:val="0"/>
      <w:marRight w:val="0"/>
      <w:marTop w:val="0"/>
      <w:marBottom w:val="0"/>
      <w:divBdr>
        <w:top w:val="none" w:sz="0" w:space="0" w:color="auto"/>
        <w:left w:val="none" w:sz="0" w:space="0" w:color="auto"/>
        <w:bottom w:val="none" w:sz="0" w:space="0" w:color="auto"/>
        <w:right w:val="none" w:sz="0" w:space="0" w:color="auto"/>
      </w:divBdr>
    </w:div>
    <w:div w:id="810906131">
      <w:bodyDiv w:val="1"/>
      <w:marLeft w:val="0"/>
      <w:marRight w:val="0"/>
      <w:marTop w:val="0"/>
      <w:marBottom w:val="0"/>
      <w:divBdr>
        <w:top w:val="none" w:sz="0" w:space="0" w:color="auto"/>
        <w:left w:val="none" w:sz="0" w:space="0" w:color="auto"/>
        <w:bottom w:val="none" w:sz="0" w:space="0" w:color="auto"/>
        <w:right w:val="none" w:sz="0" w:space="0" w:color="auto"/>
      </w:divBdr>
      <w:divsChild>
        <w:div w:id="2091583720">
          <w:marLeft w:val="1166"/>
          <w:marRight w:val="0"/>
          <w:marTop w:val="0"/>
          <w:marBottom w:val="160"/>
          <w:divBdr>
            <w:top w:val="none" w:sz="0" w:space="0" w:color="auto"/>
            <w:left w:val="none" w:sz="0" w:space="0" w:color="auto"/>
            <w:bottom w:val="none" w:sz="0" w:space="0" w:color="auto"/>
            <w:right w:val="none" w:sz="0" w:space="0" w:color="auto"/>
          </w:divBdr>
        </w:div>
      </w:divsChild>
    </w:div>
    <w:div w:id="846558596">
      <w:bodyDiv w:val="1"/>
      <w:marLeft w:val="0"/>
      <w:marRight w:val="0"/>
      <w:marTop w:val="0"/>
      <w:marBottom w:val="0"/>
      <w:divBdr>
        <w:top w:val="none" w:sz="0" w:space="0" w:color="auto"/>
        <w:left w:val="none" w:sz="0" w:space="0" w:color="auto"/>
        <w:bottom w:val="none" w:sz="0" w:space="0" w:color="auto"/>
        <w:right w:val="none" w:sz="0" w:space="0" w:color="auto"/>
      </w:divBdr>
      <w:divsChild>
        <w:div w:id="1838886546">
          <w:marLeft w:val="274"/>
          <w:marRight w:val="0"/>
          <w:marTop w:val="0"/>
          <w:marBottom w:val="0"/>
          <w:divBdr>
            <w:top w:val="none" w:sz="0" w:space="0" w:color="auto"/>
            <w:left w:val="none" w:sz="0" w:space="0" w:color="auto"/>
            <w:bottom w:val="none" w:sz="0" w:space="0" w:color="auto"/>
            <w:right w:val="none" w:sz="0" w:space="0" w:color="auto"/>
          </w:divBdr>
        </w:div>
        <w:div w:id="1688364154">
          <w:marLeft w:val="274"/>
          <w:marRight w:val="0"/>
          <w:marTop w:val="0"/>
          <w:marBottom w:val="0"/>
          <w:divBdr>
            <w:top w:val="none" w:sz="0" w:space="0" w:color="auto"/>
            <w:left w:val="none" w:sz="0" w:space="0" w:color="auto"/>
            <w:bottom w:val="none" w:sz="0" w:space="0" w:color="auto"/>
            <w:right w:val="none" w:sz="0" w:space="0" w:color="auto"/>
          </w:divBdr>
        </w:div>
      </w:divsChild>
    </w:div>
    <w:div w:id="874781121">
      <w:bodyDiv w:val="1"/>
      <w:marLeft w:val="0"/>
      <w:marRight w:val="0"/>
      <w:marTop w:val="0"/>
      <w:marBottom w:val="0"/>
      <w:divBdr>
        <w:top w:val="none" w:sz="0" w:space="0" w:color="auto"/>
        <w:left w:val="none" w:sz="0" w:space="0" w:color="auto"/>
        <w:bottom w:val="none" w:sz="0" w:space="0" w:color="auto"/>
        <w:right w:val="none" w:sz="0" w:space="0" w:color="auto"/>
      </w:divBdr>
    </w:div>
    <w:div w:id="901333216">
      <w:bodyDiv w:val="1"/>
      <w:marLeft w:val="0"/>
      <w:marRight w:val="0"/>
      <w:marTop w:val="0"/>
      <w:marBottom w:val="0"/>
      <w:divBdr>
        <w:top w:val="none" w:sz="0" w:space="0" w:color="auto"/>
        <w:left w:val="none" w:sz="0" w:space="0" w:color="auto"/>
        <w:bottom w:val="none" w:sz="0" w:space="0" w:color="auto"/>
        <w:right w:val="none" w:sz="0" w:space="0" w:color="auto"/>
      </w:divBdr>
      <w:divsChild>
        <w:div w:id="966424542">
          <w:marLeft w:val="274"/>
          <w:marRight w:val="0"/>
          <w:marTop w:val="0"/>
          <w:marBottom w:val="0"/>
          <w:divBdr>
            <w:top w:val="none" w:sz="0" w:space="0" w:color="auto"/>
            <w:left w:val="none" w:sz="0" w:space="0" w:color="auto"/>
            <w:bottom w:val="none" w:sz="0" w:space="0" w:color="auto"/>
            <w:right w:val="none" w:sz="0" w:space="0" w:color="auto"/>
          </w:divBdr>
        </w:div>
        <w:div w:id="1277683">
          <w:marLeft w:val="274"/>
          <w:marRight w:val="0"/>
          <w:marTop w:val="0"/>
          <w:marBottom w:val="0"/>
          <w:divBdr>
            <w:top w:val="none" w:sz="0" w:space="0" w:color="auto"/>
            <w:left w:val="none" w:sz="0" w:space="0" w:color="auto"/>
            <w:bottom w:val="none" w:sz="0" w:space="0" w:color="auto"/>
            <w:right w:val="none" w:sz="0" w:space="0" w:color="auto"/>
          </w:divBdr>
        </w:div>
        <w:div w:id="413015393">
          <w:marLeft w:val="274"/>
          <w:marRight w:val="0"/>
          <w:marTop w:val="0"/>
          <w:marBottom w:val="0"/>
          <w:divBdr>
            <w:top w:val="none" w:sz="0" w:space="0" w:color="auto"/>
            <w:left w:val="none" w:sz="0" w:space="0" w:color="auto"/>
            <w:bottom w:val="none" w:sz="0" w:space="0" w:color="auto"/>
            <w:right w:val="none" w:sz="0" w:space="0" w:color="auto"/>
          </w:divBdr>
        </w:div>
      </w:divsChild>
    </w:div>
    <w:div w:id="902908574">
      <w:bodyDiv w:val="1"/>
      <w:marLeft w:val="0"/>
      <w:marRight w:val="0"/>
      <w:marTop w:val="0"/>
      <w:marBottom w:val="0"/>
      <w:divBdr>
        <w:top w:val="none" w:sz="0" w:space="0" w:color="auto"/>
        <w:left w:val="none" w:sz="0" w:space="0" w:color="auto"/>
        <w:bottom w:val="none" w:sz="0" w:space="0" w:color="auto"/>
        <w:right w:val="none" w:sz="0" w:space="0" w:color="auto"/>
      </w:divBdr>
    </w:div>
    <w:div w:id="957948259">
      <w:bodyDiv w:val="1"/>
      <w:marLeft w:val="0"/>
      <w:marRight w:val="0"/>
      <w:marTop w:val="0"/>
      <w:marBottom w:val="0"/>
      <w:divBdr>
        <w:top w:val="none" w:sz="0" w:space="0" w:color="auto"/>
        <w:left w:val="none" w:sz="0" w:space="0" w:color="auto"/>
        <w:bottom w:val="none" w:sz="0" w:space="0" w:color="auto"/>
        <w:right w:val="none" w:sz="0" w:space="0" w:color="auto"/>
      </w:divBdr>
    </w:div>
    <w:div w:id="977685306">
      <w:bodyDiv w:val="1"/>
      <w:marLeft w:val="0"/>
      <w:marRight w:val="0"/>
      <w:marTop w:val="0"/>
      <w:marBottom w:val="0"/>
      <w:divBdr>
        <w:top w:val="none" w:sz="0" w:space="0" w:color="auto"/>
        <w:left w:val="none" w:sz="0" w:space="0" w:color="auto"/>
        <w:bottom w:val="none" w:sz="0" w:space="0" w:color="auto"/>
        <w:right w:val="none" w:sz="0" w:space="0" w:color="auto"/>
      </w:divBdr>
      <w:divsChild>
        <w:div w:id="1031882179">
          <w:marLeft w:val="0"/>
          <w:marRight w:val="0"/>
          <w:marTop w:val="0"/>
          <w:marBottom w:val="160"/>
          <w:divBdr>
            <w:top w:val="none" w:sz="0" w:space="0" w:color="auto"/>
            <w:left w:val="none" w:sz="0" w:space="0" w:color="auto"/>
            <w:bottom w:val="none" w:sz="0" w:space="0" w:color="auto"/>
            <w:right w:val="none" w:sz="0" w:space="0" w:color="auto"/>
          </w:divBdr>
        </w:div>
        <w:div w:id="1692367852">
          <w:marLeft w:val="0"/>
          <w:marRight w:val="0"/>
          <w:marTop w:val="0"/>
          <w:marBottom w:val="160"/>
          <w:divBdr>
            <w:top w:val="none" w:sz="0" w:space="0" w:color="auto"/>
            <w:left w:val="none" w:sz="0" w:space="0" w:color="auto"/>
            <w:bottom w:val="none" w:sz="0" w:space="0" w:color="auto"/>
            <w:right w:val="none" w:sz="0" w:space="0" w:color="auto"/>
          </w:divBdr>
        </w:div>
      </w:divsChild>
    </w:div>
    <w:div w:id="984552958">
      <w:bodyDiv w:val="1"/>
      <w:marLeft w:val="0"/>
      <w:marRight w:val="0"/>
      <w:marTop w:val="0"/>
      <w:marBottom w:val="0"/>
      <w:divBdr>
        <w:top w:val="none" w:sz="0" w:space="0" w:color="auto"/>
        <w:left w:val="none" w:sz="0" w:space="0" w:color="auto"/>
        <w:bottom w:val="none" w:sz="0" w:space="0" w:color="auto"/>
        <w:right w:val="none" w:sz="0" w:space="0" w:color="auto"/>
      </w:divBdr>
    </w:div>
    <w:div w:id="986784412">
      <w:bodyDiv w:val="1"/>
      <w:marLeft w:val="0"/>
      <w:marRight w:val="0"/>
      <w:marTop w:val="0"/>
      <w:marBottom w:val="0"/>
      <w:divBdr>
        <w:top w:val="none" w:sz="0" w:space="0" w:color="auto"/>
        <w:left w:val="none" w:sz="0" w:space="0" w:color="auto"/>
        <w:bottom w:val="none" w:sz="0" w:space="0" w:color="auto"/>
        <w:right w:val="none" w:sz="0" w:space="0" w:color="auto"/>
      </w:divBdr>
      <w:divsChild>
        <w:div w:id="1907910721">
          <w:marLeft w:val="274"/>
          <w:marRight w:val="0"/>
          <w:marTop w:val="0"/>
          <w:marBottom w:val="0"/>
          <w:divBdr>
            <w:top w:val="none" w:sz="0" w:space="0" w:color="auto"/>
            <w:left w:val="none" w:sz="0" w:space="0" w:color="auto"/>
            <w:bottom w:val="none" w:sz="0" w:space="0" w:color="auto"/>
            <w:right w:val="none" w:sz="0" w:space="0" w:color="auto"/>
          </w:divBdr>
        </w:div>
      </w:divsChild>
    </w:div>
    <w:div w:id="1207529534">
      <w:bodyDiv w:val="1"/>
      <w:marLeft w:val="0"/>
      <w:marRight w:val="0"/>
      <w:marTop w:val="0"/>
      <w:marBottom w:val="0"/>
      <w:divBdr>
        <w:top w:val="none" w:sz="0" w:space="0" w:color="auto"/>
        <w:left w:val="none" w:sz="0" w:space="0" w:color="auto"/>
        <w:bottom w:val="none" w:sz="0" w:space="0" w:color="auto"/>
        <w:right w:val="none" w:sz="0" w:space="0" w:color="auto"/>
      </w:divBdr>
      <w:divsChild>
        <w:div w:id="343672962">
          <w:marLeft w:val="274"/>
          <w:marRight w:val="0"/>
          <w:marTop w:val="0"/>
          <w:marBottom w:val="160"/>
          <w:divBdr>
            <w:top w:val="none" w:sz="0" w:space="0" w:color="auto"/>
            <w:left w:val="none" w:sz="0" w:space="0" w:color="auto"/>
            <w:bottom w:val="none" w:sz="0" w:space="0" w:color="auto"/>
            <w:right w:val="none" w:sz="0" w:space="0" w:color="auto"/>
          </w:divBdr>
        </w:div>
        <w:div w:id="116528123">
          <w:marLeft w:val="274"/>
          <w:marRight w:val="0"/>
          <w:marTop w:val="0"/>
          <w:marBottom w:val="160"/>
          <w:divBdr>
            <w:top w:val="none" w:sz="0" w:space="0" w:color="auto"/>
            <w:left w:val="none" w:sz="0" w:space="0" w:color="auto"/>
            <w:bottom w:val="none" w:sz="0" w:space="0" w:color="auto"/>
            <w:right w:val="none" w:sz="0" w:space="0" w:color="auto"/>
          </w:divBdr>
        </w:div>
        <w:div w:id="1836526266">
          <w:marLeft w:val="274"/>
          <w:marRight w:val="0"/>
          <w:marTop w:val="0"/>
          <w:marBottom w:val="160"/>
          <w:divBdr>
            <w:top w:val="none" w:sz="0" w:space="0" w:color="auto"/>
            <w:left w:val="none" w:sz="0" w:space="0" w:color="auto"/>
            <w:bottom w:val="none" w:sz="0" w:space="0" w:color="auto"/>
            <w:right w:val="none" w:sz="0" w:space="0" w:color="auto"/>
          </w:divBdr>
        </w:div>
      </w:divsChild>
    </w:div>
    <w:div w:id="1221868392">
      <w:bodyDiv w:val="1"/>
      <w:marLeft w:val="0"/>
      <w:marRight w:val="0"/>
      <w:marTop w:val="0"/>
      <w:marBottom w:val="0"/>
      <w:divBdr>
        <w:top w:val="none" w:sz="0" w:space="0" w:color="auto"/>
        <w:left w:val="none" w:sz="0" w:space="0" w:color="auto"/>
        <w:bottom w:val="none" w:sz="0" w:space="0" w:color="auto"/>
        <w:right w:val="none" w:sz="0" w:space="0" w:color="auto"/>
      </w:divBdr>
      <w:divsChild>
        <w:div w:id="1628777921">
          <w:marLeft w:val="547"/>
          <w:marRight w:val="0"/>
          <w:marTop w:val="0"/>
          <w:marBottom w:val="0"/>
          <w:divBdr>
            <w:top w:val="none" w:sz="0" w:space="0" w:color="auto"/>
            <w:left w:val="none" w:sz="0" w:space="0" w:color="auto"/>
            <w:bottom w:val="none" w:sz="0" w:space="0" w:color="auto"/>
            <w:right w:val="none" w:sz="0" w:space="0" w:color="auto"/>
          </w:divBdr>
        </w:div>
      </w:divsChild>
    </w:div>
    <w:div w:id="1253515622">
      <w:bodyDiv w:val="1"/>
      <w:marLeft w:val="0"/>
      <w:marRight w:val="0"/>
      <w:marTop w:val="0"/>
      <w:marBottom w:val="0"/>
      <w:divBdr>
        <w:top w:val="none" w:sz="0" w:space="0" w:color="auto"/>
        <w:left w:val="none" w:sz="0" w:space="0" w:color="auto"/>
        <w:bottom w:val="none" w:sz="0" w:space="0" w:color="auto"/>
        <w:right w:val="none" w:sz="0" w:space="0" w:color="auto"/>
      </w:divBdr>
    </w:div>
    <w:div w:id="1330014764">
      <w:bodyDiv w:val="1"/>
      <w:marLeft w:val="0"/>
      <w:marRight w:val="0"/>
      <w:marTop w:val="0"/>
      <w:marBottom w:val="0"/>
      <w:divBdr>
        <w:top w:val="none" w:sz="0" w:space="0" w:color="auto"/>
        <w:left w:val="none" w:sz="0" w:space="0" w:color="auto"/>
        <w:bottom w:val="none" w:sz="0" w:space="0" w:color="auto"/>
        <w:right w:val="none" w:sz="0" w:space="0" w:color="auto"/>
      </w:divBdr>
      <w:divsChild>
        <w:div w:id="2003846771">
          <w:marLeft w:val="0"/>
          <w:marRight w:val="0"/>
          <w:marTop w:val="0"/>
          <w:marBottom w:val="160"/>
          <w:divBdr>
            <w:top w:val="none" w:sz="0" w:space="0" w:color="auto"/>
            <w:left w:val="none" w:sz="0" w:space="0" w:color="auto"/>
            <w:bottom w:val="none" w:sz="0" w:space="0" w:color="auto"/>
            <w:right w:val="none" w:sz="0" w:space="0" w:color="auto"/>
          </w:divBdr>
        </w:div>
      </w:divsChild>
    </w:div>
    <w:div w:id="1345589631">
      <w:bodyDiv w:val="1"/>
      <w:marLeft w:val="0"/>
      <w:marRight w:val="0"/>
      <w:marTop w:val="0"/>
      <w:marBottom w:val="0"/>
      <w:divBdr>
        <w:top w:val="none" w:sz="0" w:space="0" w:color="auto"/>
        <w:left w:val="none" w:sz="0" w:space="0" w:color="auto"/>
        <w:bottom w:val="none" w:sz="0" w:space="0" w:color="auto"/>
        <w:right w:val="none" w:sz="0" w:space="0" w:color="auto"/>
      </w:divBdr>
      <w:divsChild>
        <w:div w:id="818881734">
          <w:marLeft w:val="274"/>
          <w:marRight w:val="0"/>
          <w:marTop w:val="0"/>
          <w:marBottom w:val="0"/>
          <w:divBdr>
            <w:top w:val="none" w:sz="0" w:space="0" w:color="auto"/>
            <w:left w:val="none" w:sz="0" w:space="0" w:color="auto"/>
            <w:bottom w:val="none" w:sz="0" w:space="0" w:color="auto"/>
            <w:right w:val="none" w:sz="0" w:space="0" w:color="auto"/>
          </w:divBdr>
        </w:div>
      </w:divsChild>
    </w:div>
    <w:div w:id="1398087103">
      <w:bodyDiv w:val="1"/>
      <w:marLeft w:val="0"/>
      <w:marRight w:val="0"/>
      <w:marTop w:val="0"/>
      <w:marBottom w:val="0"/>
      <w:divBdr>
        <w:top w:val="none" w:sz="0" w:space="0" w:color="auto"/>
        <w:left w:val="none" w:sz="0" w:space="0" w:color="auto"/>
        <w:bottom w:val="none" w:sz="0" w:space="0" w:color="auto"/>
        <w:right w:val="none" w:sz="0" w:space="0" w:color="auto"/>
      </w:divBdr>
    </w:div>
    <w:div w:id="1418671710">
      <w:bodyDiv w:val="1"/>
      <w:marLeft w:val="0"/>
      <w:marRight w:val="0"/>
      <w:marTop w:val="0"/>
      <w:marBottom w:val="0"/>
      <w:divBdr>
        <w:top w:val="none" w:sz="0" w:space="0" w:color="auto"/>
        <w:left w:val="none" w:sz="0" w:space="0" w:color="auto"/>
        <w:bottom w:val="none" w:sz="0" w:space="0" w:color="auto"/>
        <w:right w:val="none" w:sz="0" w:space="0" w:color="auto"/>
      </w:divBdr>
      <w:divsChild>
        <w:div w:id="408843204">
          <w:marLeft w:val="1166"/>
          <w:marRight w:val="0"/>
          <w:marTop w:val="0"/>
          <w:marBottom w:val="160"/>
          <w:divBdr>
            <w:top w:val="none" w:sz="0" w:space="0" w:color="auto"/>
            <w:left w:val="none" w:sz="0" w:space="0" w:color="auto"/>
            <w:bottom w:val="none" w:sz="0" w:space="0" w:color="auto"/>
            <w:right w:val="none" w:sz="0" w:space="0" w:color="auto"/>
          </w:divBdr>
        </w:div>
        <w:div w:id="318580799">
          <w:marLeft w:val="1166"/>
          <w:marRight w:val="0"/>
          <w:marTop w:val="0"/>
          <w:marBottom w:val="160"/>
          <w:divBdr>
            <w:top w:val="none" w:sz="0" w:space="0" w:color="auto"/>
            <w:left w:val="none" w:sz="0" w:space="0" w:color="auto"/>
            <w:bottom w:val="none" w:sz="0" w:space="0" w:color="auto"/>
            <w:right w:val="none" w:sz="0" w:space="0" w:color="auto"/>
          </w:divBdr>
        </w:div>
        <w:div w:id="1490321223">
          <w:marLeft w:val="1166"/>
          <w:marRight w:val="0"/>
          <w:marTop w:val="0"/>
          <w:marBottom w:val="160"/>
          <w:divBdr>
            <w:top w:val="none" w:sz="0" w:space="0" w:color="auto"/>
            <w:left w:val="none" w:sz="0" w:space="0" w:color="auto"/>
            <w:bottom w:val="none" w:sz="0" w:space="0" w:color="auto"/>
            <w:right w:val="none" w:sz="0" w:space="0" w:color="auto"/>
          </w:divBdr>
        </w:div>
        <w:div w:id="46535637">
          <w:marLeft w:val="1166"/>
          <w:marRight w:val="0"/>
          <w:marTop w:val="0"/>
          <w:marBottom w:val="160"/>
          <w:divBdr>
            <w:top w:val="none" w:sz="0" w:space="0" w:color="auto"/>
            <w:left w:val="none" w:sz="0" w:space="0" w:color="auto"/>
            <w:bottom w:val="none" w:sz="0" w:space="0" w:color="auto"/>
            <w:right w:val="none" w:sz="0" w:space="0" w:color="auto"/>
          </w:divBdr>
        </w:div>
      </w:divsChild>
    </w:div>
    <w:div w:id="1489205779">
      <w:bodyDiv w:val="1"/>
      <w:marLeft w:val="0"/>
      <w:marRight w:val="0"/>
      <w:marTop w:val="0"/>
      <w:marBottom w:val="0"/>
      <w:divBdr>
        <w:top w:val="none" w:sz="0" w:space="0" w:color="auto"/>
        <w:left w:val="none" w:sz="0" w:space="0" w:color="auto"/>
        <w:bottom w:val="none" w:sz="0" w:space="0" w:color="auto"/>
        <w:right w:val="none" w:sz="0" w:space="0" w:color="auto"/>
      </w:divBdr>
    </w:div>
    <w:div w:id="1553229374">
      <w:bodyDiv w:val="1"/>
      <w:marLeft w:val="0"/>
      <w:marRight w:val="0"/>
      <w:marTop w:val="0"/>
      <w:marBottom w:val="0"/>
      <w:divBdr>
        <w:top w:val="none" w:sz="0" w:space="0" w:color="auto"/>
        <w:left w:val="none" w:sz="0" w:space="0" w:color="auto"/>
        <w:bottom w:val="none" w:sz="0" w:space="0" w:color="auto"/>
        <w:right w:val="none" w:sz="0" w:space="0" w:color="auto"/>
      </w:divBdr>
      <w:divsChild>
        <w:div w:id="403374169">
          <w:marLeft w:val="547"/>
          <w:marRight w:val="0"/>
          <w:marTop w:val="0"/>
          <w:marBottom w:val="0"/>
          <w:divBdr>
            <w:top w:val="none" w:sz="0" w:space="0" w:color="auto"/>
            <w:left w:val="none" w:sz="0" w:space="0" w:color="auto"/>
            <w:bottom w:val="none" w:sz="0" w:space="0" w:color="auto"/>
            <w:right w:val="none" w:sz="0" w:space="0" w:color="auto"/>
          </w:divBdr>
        </w:div>
      </w:divsChild>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sChild>
        <w:div w:id="772163433">
          <w:marLeft w:val="1166"/>
          <w:marRight w:val="0"/>
          <w:marTop w:val="0"/>
          <w:marBottom w:val="160"/>
          <w:divBdr>
            <w:top w:val="none" w:sz="0" w:space="0" w:color="auto"/>
            <w:left w:val="none" w:sz="0" w:space="0" w:color="auto"/>
            <w:bottom w:val="none" w:sz="0" w:space="0" w:color="auto"/>
            <w:right w:val="none" w:sz="0" w:space="0" w:color="auto"/>
          </w:divBdr>
        </w:div>
        <w:div w:id="170027072">
          <w:marLeft w:val="1166"/>
          <w:marRight w:val="0"/>
          <w:marTop w:val="0"/>
          <w:marBottom w:val="160"/>
          <w:divBdr>
            <w:top w:val="none" w:sz="0" w:space="0" w:color="auto"/>
            <w:left w:val="none" w:sz="0" w:space="0" w:color="auto"/>
            <w:bottom w:val="none" w:sz="0" w:space="0" w:color="auto"/>
            <w:right w:val="none" w:sz="0" w:space="0" w:color="auto"/>
          </w:divBdr>
        </w:div>
        <w:div w:id="824206442">
          <w:marLeft w:val="1166"/>
          <w:marRight w:val="0"/>
          <w:marTop w:val="0"/>
          <w:marBottom w:val="160"/>
          <w:divBdr>
            <w:top w:val="none" w:sz="0" w:space="0" w:color="auto"/>
            <w:left w:val="none" w:sz="0" w:space="0" w:color="auto"/>
            <w:bottom w:val="none" w:sz="0" w:space="0" w:color="auto"/>
            <w:right w:val="none" w:sz="0" w:space="0" w:color="auto"/>
          </w:divBdr>
        </w:div>
      </w:divsChild>
    </w:div>
    <w:div w:id="1707297005">
      <w:bodyDiv w:val="1"/>
      <w:marLeft w:val="0"/>
      <w:marRight w:val="0"/>
      <w:marTop w:val="0"/>
      <w:marBottom w:val="0"/>
      <w:divBdr>
        <w:top w:val="none" w:sz="0" w:space="0" w:color="auto"/>
        <w:left w:val="none" w:sz="0" w:space="0" w:color="auto"/>
        <w:bottom w:val="none" w:sz="0" w:space="0" w:color="auto"/>
        <w:right w:val="none" w:sz="0" w:space="0" w:color="auto"/>
      </w:divBdr>
      <w:divsChild>
        <w:div w:id="684944327">
          <w:marLeft w:val="274"/>
          <w:marRight w:val="0"/>
          <w:marTop w:val="0"/>
          <w:marBottom w:val="0"/>
          <w:divBdr>
            <w:top w:val="none" w:sz="0" w:space="0" w:color="auto"/>
            <w:left w:val="none" w:sz="0" w:space="0" w:color="auto"/>
            <w:bottom w:val="none" w:sz="0" w:space="0" w:color="auto"/>
            <w:right w:val="none" w:sz="0" w:space="0" w:color="auto"/>
          </w:divBdr>
        </w:div>
      </w:divsChild>
    </w:div>
    <w:div w:id="1863400334">
      <w:bodyDiv w:val="1"/>
      <w:marLeft w:val="0"/>
      <w:marRight w:val="0"/>
      <w:marTop w:val="0"/>
      <w:marBottom w:val="0"/>
      <w:divBdr>
        <w:top w:val="none" w:sz="0" w:space="0" w:color="auto"/>
        <w:left w:val="none" w:sz="0" w:space="0" w:color="auto"/>
        <w:bottom w:val="none" w:sz="0" w:space="0" w:color="auto"/>
        <w:right w:val="none" w:sz="0" w:space="0" w:color="auto"/>
      </w:divBdr>
    </w:div>
    <w:div w:id="1964457285">
      <w:bodyDiv w:val="1"/>
      <w:marLeft w:val="0"/>
      <w:marRight w:val="0"/>
      <w:marTop w:val="0"/>
      <w:marBottom w:val="0"/>
      <w:divBdr>
        <w:top w:val="none" w:sz="0" w:space="0" w:color="auto"/>
        <w:left w:val="none" w:sz="0" w:space="0" w:color="auto"/>
        <w:bottom w:val="none" w:sz="0" w:space="0" w:color="auto"/>
        <w:right w:val="none" w:sz="0" w:space="0" w:color="auto"/>
      </w:divBdr>
      <w:divsChild>
        <w:div w:id="576940673">
          <w:marLeft w:val="1166"/>
          <w:marRight w:val="0"/>
          <w:marTop w:val="0"/>
          <w:marBottom w:val="160"/>
          <w:divBdr>
            <w:top w:val="none" w:sz="0" w:space="0" w:color="auto"/>
            <w:left w:val="none" w:sz="0" w:space="0" w:color="auto"/>
            <w:bottom w:val="none" w:sz="0" w:space="0" w:color="auto"/>
            <w:right w:val="none" w:sz="0" w:space="0" w:color="auto"/>
          </w:divBdr>
        </w:div>
      </w:divsChild>
    </w:div>
    <w:div w:id="2006205489">
      <w:bodyDiv w:val="1"/>
      <w:marLeft w:val="0"/>
      <w:marRight w:val="0"/>
      <w:marTop w:val="0"/>
      <w:marBottom w:val="0"/>
      <w:divBdr>
        <w:top w:val="none" w:sz="0" w:space="0" w:color="auto"/>
        <w:left w:val="none" w:sz="0" w:space="0" w:color="auto"/>
        <w:bottom w:val="none" w:sz="0" w:space="0" w:color="auto"/>
        <w:right w:val="none" w:sz="0" w:space="0" w:color="auto"/>
      </w:divBdr>
    </w:div>
    <w:div w:id="2007241620">
      <w:bodyDiv w:val="1"/>
      <w:marLeft w:val="0"/>
      <w:marRight w:val="0"/>
      <w:marTop w:val="0"/>
      <w:marBottom w:val="0"/>
      <w:divBdr>
        <w:top w:val="none" w:sz="0" w:space="0" w:color="auto"/>
        <w:left w:val="none" w:sz="0" w:space="0" w:color="auto"/>
        <w:bottom w:val="none" w:sz="0" w:space="0" w:color="auto"/>
        <w:right w:val="none" w:sz="0" w:space="0" w:color="auto"/>
      </w:divBdr>
      <w:divsChild>
        <w:div w:id="1563371207">
          <w:marLeft w:val="446"/>
          <w:marRight w:val="0"/>
          <w:marTop w:val="0"/>
          <w:marBottom w:val="0"/>
          <w:divBdr>
            <w:top w:val="none" w:sz="0" w:space="0" w:color="auto"/>
            <w:left w:val="none" w:sz="0" w:space="0" w:color="auto"/>
            <w:bottom w:val="none" w:sz="0" w:space="0" w:color="auto"/>
            <w:right w:val="none" w:sz="0" w:space="0" w:color="auto"/>
          </w:divBdr>
        </w:div>
        <w:div w:id="871576350">
          <w:marLeft w:val="446"/>
          <w:marRight w:val="0"/>
          <w:marTop w:val="0"/>
          <w:marBottom w:val="0"/>
          <w:divBdr>
            <w:top w:val="none" w:sz="0" w:space="0" w:color="auto"/>
            <w:left w:val="none" w:sz="0" w:space="0" w:color="auto"/>
            <w:bottom w:val="none" w:sz="0" w:space="0" w:color="auto"/>
            <w:right w:val="none" w:sz="0" w:space="0" w:color="auto"/>
          </w:divBdr>
        </w:div>
        <w:div w:id="1675035708">
          <w:marLeft w:val="446"/>
          <w:marRight w:val="0"/>
          <w:marTop w:val="0"/>
          <w:marBottom w:val="0"/>
          <w:divBdr>
            <w:top w:val="none" w:sz="0" w:space="0" w:color="auto"/>
            <w:left w:val="none" w:sz="0" w:space="0" w:color="auto"/>
            <w:bottom w:val="none" w:sz="0" w:space="0" w:color="auto"/>
            <w:right w:val="none" w:sz="0" w:space="0" w:color="auto"/>
          </w:divBdr>
        </w:div>
      </w:divsChild>
    </w:div>
    <w:div w:id="2025787569">
      <w:bodyDiv w:val="1"/>
      <w:marLeft w:val="0"/>
      <w:marRight w:val="0"/>
      <w:marTop w:val="0"/>
      <w:marBottom w:val="0"/>
      <w:divBdr>
        <w:top w:val="none" w:sz="0" w:space="0" w:color="auto"/>
        <w:left w:val="none" w:sz="0" w:space="0" w:color="auto"/>
        <w:bottom w:val="none" w:sz="0" w:space="0" w:color="auto"/>
        <w:right w:val="none" w:sz="0" w:space="0" w:color="auto"/>
      </w:divBdr>
      <w:divsChild>
        <w:div w:id="891039019">
          <w:marLeft w:val="547"/>
          <w:marRight w:val="0"/>
          <w:marTop w:val="0"/>
          <w:marBottom w:val="160"/>
          <w:divBdr>
            <w:top w:val="none" w:sz="0" w:space="0" w:color="auto"/>
            <w:left w:val="none" w:sz="0" w:space="0" w:color="auto"/>
            <w:bottom w:val="none" w:sz="0" w:space="0" w:color="auto"/>
            <w:right w:val="none" w:sz="0" w:space="0" w:color="auto"/>
          </w:divBdr>
        </w:div>
        <w:div w:id="539896182">
          <w:marLeft w:val="547"/>
          <w:marRight w:val="0"/>
          <w:marTop w:val="0"/>
          <w:marBottom w:val="160"/>
          <w:divBdr>
            <w:top w:val="none" w:sz="0" w:space="0" w:color="auto"/>
            <w:left w:val="none" w:sz="0" w:space="0" w:color="auto"/>
            <w:bottom w:val="none" w:sz="0" w:space="0" w:color="auto"/>
            <w:right w:val="none" w:sz="0" w:space="0" w:color="auto"/>
          </w:divBdr>
        </w:div>
        <w:div w:id="2062097837">
          <w:marLeft w:val="547"/>
          <w:marRight w:val="0"/>
          <w:marTop w:val="0"/>
          <w:marBottom w:val="160"/>
          <w:divBdr>
            <w:top w:val="none" w:sz="0" w:space="0" w:color="auto"/>
            <w:left w:val="none" w:sz="0" w:space="0" w:color="auto"/>
            <w:bottom w:val="none" w:sz="0" w:space="0" w:color="auto"/>
            <w:right w:val="none" w:sz="0" w:space="0" w:color="auto"/>
          </w:divBdr>
        </w:div>
        <w:div w:id="1561742919">
          <w:marLeft w:val="547"/>
          <w:marRight w:val="0"/>
          <w:marTop w:val="0"/>
          <w:marBottom w:val="160"/>
          <w:divBdr>
            <w:top w:val="none" w:sz="0" w:space="0" w:color="auto"/>
            <w:left w:val="none" w:sz="0" w:space="0" w:color="auto"/>
            <w:bottom w:val="none" w:sz="0" w:space="0" w:color="auto"/>
            <w:right w:val="none" w:sz="0" w:space="0" w:color="auto"/>
          </w:divBdr>
        </w:div>
        <w:div w:id="1292518672">
          <w:marLeft w:val="547"/>
          <w:marRight w:val="0"/>
          <w:marTop w:val="0"/>
          <w:marBottom w:val="160"/>
          <w:divBdr>
            <w:top w:val="none" w:sz="0" w:space="0" w:color="auto"/>
            <w:left w:val="none" w:sz="0" w:space="0" w:color="auto"/>
            <w:bottom w:val="none" w:sz="0" w:space="0" w:color="auto"/>
            <w:right w:val="none" w:sz="0" w:space="0" w:color="auto"/>
          </w:divBdr>
        </w:div>
        <w:div w:id="836961272">
          <w:marLeft w:val="547"/>
          <w:marRight w:val="0"/>
          <w:marTop w:val="0"/>
          <w:marBottom w:val="160"/>
          <w:divBdr>
            <w:top w:val="none" w:sz="0" w:space="0" w:color="auto"/>
            <w:left w:val="none" w:sz="0" w:space="0" w:color="auto"/>
            <w:bottom w:val="none" w:sz="0" w:space="0" w:color="auto"/>
            <w:right w:val="none" w:sz="0" w:space="0" w:color="auto"/>
          </w:divBdr>
        </w:div>
        <w:div w:id="1636448410">
          <w:marLeft w:val="547"/>
          <w:marRight w:val="0"/>
          <w:marTop w:val="0"/>
          <w:marBottom w:val="160"/>
          <w:divBdr>
            <w:top w:val="none" w:sz="0" w:space="0" w:color="auto"/>
            <w:left w:val="none" w:sz="0" w:space="0" w:color="auto"/>
            <w:bottom w:val="none" w:sz="0" w:space="0" w:color="auto"/>
            <w:right w:val="none" w:sz="0" w:space="0" w:color="auto"/>
          </w:divBdr>
        </w:div>
        <w:div w:id="428621773">
          <w:marLeft w:val="547"/>
          <w:marRight w:val="0"/>
          <w:marTop w:val="0"/>
          <w:marBottom w:val="160"/>
          <w:divBdr>
            <w:top w:val="none" w:sz="0" w:space="0" w:color="auto"/>
            <w:left w:val="none" w:sz="0" w:space="0" w:color="auto"/>
            <w:bottom w:val="none" w:sz="0" w:space="0" w:color="auto"/>
            <w:right w:val="none" w:sz="0" w:space="0" w:color="auto"/>
          </w:divBdr>
        </w:div>
        <w:div w:id="216210117">
          <w:marLeft w:val="547"/>
          <w:marRight w:val="0"/>
          <w:marTop w:val="0"/>
          <w:marBottom w:val="0"/>
          <w:divBdr>
            <w:top w:val="none" w:sz="0" w:space="0" w:color="auto"/>
            <w:left w:val="none" w:sz="0" w:space="0" w:color="auto"/>
            <w:bottom w:val="none" w:sz="0" w:space="0" w:color="auto"/>
            <w:right w:val="none" w:sz="0" w:space="0" w:color="auto"/>
          </w:divBdr>
        </w:div>
        <w:div w:id="1914847623">
          <w:marLeft w:val="547"/>
          <w:marRight w:val="0"/>
          <w:marTop w:val="0"/>
          <w:marBottom w:val="0"/>
          <w:divBdr>
            <w:top w:val="none" w:sz="0" w:space="0" w:color="auto"/>
            <w:left w:val="none" w:sz="0" w:space="0" w:color="auto"/>
            <w:bottom w:val="none" w:sz="0" w:space="0" w:color="auto"/>
            <w:right w:val="none" w:sz="0" w:space="0" w:color="auto"/>
          </w:divBdr>
        </w:div>
        <w:div w:id="2102220973">
          <w:marLeft w:val="547"/>
          <w:marRight w:val="0"/>
          <w:marTop w:val="0"/>
          <w:marBottom w:val="160"/>
          <w:divBdr>
            <w:top w:val="none" w:sz="0" w:space="0" w:color="auto"/>
            <w:left w:val="none" w:sz="0" w:space="0" w:color="auto"/>
            <w:bottom w:val="none" w:sz="0" w:space="0" w:color="auto"/>
            <w:right w:val="none" w:sz="0" w:space="0" w:color="auto"/>
          </w:divBdr>
        </w:div>
        <w:div w:id="753549943">
          <w:marLeft w:val="547"/>
          <w:marRight w:val="0"/>
          <w:marTop w:val="0"/>
          <w:marBottom w:val="160"/>
          <w:divBdr>
            <w:top w:val="none" w:sz="0" w:space="0" w:color="auto"/>
            <w:left w:val="none" w:sz="0" w:space="0" w:color="auto"/>
            <w:bottom w:val="none" w:sz="0" w:space="0" w:color="auto"/>
            <w:right w:val="none" w:sz="0" w:space="0" w:color="auto"/>
          </w:divBdr>
        </w:div>
        <w:div w:id="1819304948">
          <w:marLeft w:val="547"/>
          <w:marRight w:val="0"/>
          <w:marTop w:val="0"/>
          <w:marBottom w:val="160"/>
          <w:divBdr>
            <w:top w:val="none" w:sz="0" w:space="0" w:color="auto"/>
            <w:left w:val="none" w:sz="0" w:space="0" w:color="auto"/>
            <w:bottom w:val="none" w:sz="0" w:space="0" w:color="auto"/>
            <w:right w:val="none" w:sz="0" w:space="0" w:color="auto"/>
          </w:divBdr>
        </w:div>
        <w:div w:id="1330063432">
          <w:marLeft w:val="547"/>
          <w:marRight w:val="0"/>
          <w:marTop w:val="0"/>
          <w:marBottom w:val="160"/>
          <w:divBdr>
            <w:top w:val="none" w:sz="0" w:space="0" w:color="auto"/>
            <w:left w:val="none" w:sz="0" w:space="0" w:color="auto"/>
            <w:bottom w:val="none" w:sz="0" w:space="0" w:color="auto"/>
            <w:right w:val="none" w:sz="0" w:space="0" w:color="auto"/>
          </w:divBdr>
        </w:div>
      </w:divsChild>
    </w:div>
    <w:div w:id="2029017729">
      <w:bodyDiv w:val="1"/>
      <w:marLeft w:val="0"/>
      <w:marRight w:val="0"/>
      <w:marTop w:val="0"/>
      <w:marBottom w:val="0"/>
      <w:divBdr>
        <w:top w:val="none" w:sz="0" w:space="0" w:color="auto"/>
        <w:left w:val="none" w:sz="0" w:space="0" w:color="auto"/>
        <w:bottom w:val="none" w:sz="0" w:space="0" w:color="auto"/>
        <w:right w:val="none" w:sz="0" w:space="0" w:color="auto"/>
      </w:divBdr>
      <w:divsChild>
        <w:div w:id="798913539">
          <w:marLeft w:val="0"/>
          <w:marRight w:val="0"/>
          <w:marTop w:val="0"/>
          <w:marBottom w:val="160"/>
          <w:divBdr>
            <w:top w:val="none" w:sz="0" w:space="0" w:color="auto"/>
            <w:left w:val="none" w:sz="0" w:space="0" w:color="auto"/>
            <w:bottom w:val="none" w:sz="0" w:space="0" w:color="auto"/>
            <w:right w:val="none" w:sz="0" w:space="0" w:color="auto"/>
          </w:divBdr>
        </w:div>
        <w:div w:id="752122375">
          <w:marLeft w:val="0"/>
          <w:marRight w:val="0"/>
          <w:marTop w:val="0"/>
          <w:marBottom w:val="160"/>
          <w:divBdr>
            <w:top w:val="none" w:sz="0" w:space="0" w:color="auto"/>
            <w:left w:val="none" w:sz="0" w:space="0" w:color="auto"/>
            <w:bottom w:val="none" w:sz="0" w:space="0" w:color="auto"/>
            <w:right w:val="none" w:sz="0" w:space="0" w:color="auto"/>
          </w:divBdr>
        </w:div>
      </w:divsChild>
    </w:div>
    <w:div w:id="2042633518">
      <w:bodyDiv w:val="1"/>
      <w:marLeft w:val="0"/>
      <w:marRight w:val="0"/>
      <w:marTop w:val="0"/>
      <w:marBottom w:val="0"/>
      <w:divBdr>
        <w:top w:val="none" w:sz="0" w:space="0" w:color="auto"/>
        <w:left w:val="none" w:sz="0" w:space="0" w:color="auto"/>
        <w:bottom w:val="none" w:sz="0" w:space="0" w:color="auto"/>
        <w:right w:val="none" w:sz="0" w:space="0" w:color="auto"/>
      </w:divBdr>
      <w:divsChild>
        <w:div w:id="366952708">
          <w:marLeft w:val="0"/>
          <w:marRight w:val="0"/>
          <w:marTop w:val="0"/>
          <w:marBottom w:val="160"/>
          <w:divBdr>
            <w:top w:val="none" w:sz="0" w:space="0" w:color="auto"/>
            <w:left w:val="none" w:sz="0" w:space="0" w:color="auto"/>
            <w:bottom w:val="none" w:sz="0" w:space="0" w:color="auto"/>
            <w:right w:val="none" w:sz="0" w:space="0" w:color="auto"/>
          </w:divBdr>
        </w:div>
        <w:div w:id="182324151">
          <w:marLeft w:val="0"/>
          <w:marRight w:val="0"/>
          <w:marTop w:val="0"/>
          <w:marBottom w:val="160"/>
          <w:divBdr>
            <w:top w:val="none" w:sz="0" w:space="0" w:color="auto"/>
            <w:left w:val="none" w:sz="0" w:space="0" w:color="auto"/>
            <w:bottom w:val="none" w:sz="0" w:space="0" w:color="auto"/>
            <w:right w:val="none" w:sz="0" w:space="0" w:color="auto"/>
          </w:divBdr>
        </w:div>
      </w:divsChild>
    </w:div>
    <w:div w:id="2056924043">
      <w:bodyDiv w:val="1"/>
      <w:marLeft w:val="0"/>
      <w:marRight w:val="0"/>
      <w:marTop w:val="0"/>
      <w:marBottom w:val="0"/>
      <w:divBdr>
        <w:top w:val="none" w:sz="0" w:space="0" w:color="auto"/>
        <w:left w:val="none" w:sz="0" w:space="0" w:color="auto"/>
        <w:bottom w:val="none" w:sz="0" w:space="0" w:color="auto"/>
        <w:right w:val="none" w:sz="0" w:space="0" w:color="auto"/>
      </w:divBdr>
      <w:divsChild>
        <w:div w:id="287319141">
          <w:marLeft w:val="1166"/>
          <w:marRight w:val="0"/>
          <w:marTop w:val="0"/>
          <w:marBottom w:val="160"/>
          <w:divBdr>
            <w:top w:val="none" w:sz="0" w:space="0" w:color="auto"/>
            <w:left w:val="none" w:sz="0" w:space="0" w:color="auto"/>
            <w:bottom w:val="none" w:sz="0" w:space="0" w:color="auto"/>
            <w:right w:val="none" w:sz="0" w:space="0" w:color="auto"/>
          </w:divBdr>
        </w:div>
        <w:div w:id="580413261">
          <w:marLeft w:val="1166"/>
          <w:marRight w:val="0"/>
          <w:marTop w:val="0"/>
          <w:marBottom w:val="160"/>
          <w:divBdr>
            <w:top w:val="none" w:sz="0" w:space="0" w:color="auto"/>
            <w:left w:val="none" w:sz="0" w:space="0" w:color="auto"/>
            <w:bottom w:val="none" w:sz="0" w:space="0" w:color="auto"/>
            <w:right w:val="none" w:sz="0" w:space="0" w:color="auto"/>
          </w:divBdr>
        </w:div>
        <w:div w:id="55932466">
          <w:marLeft w:val="1166"/>
          <w:marRight w:val="0"/>
          <w:marTop w:val="0"/>
          <w:marBottom w:val="160"/>
          <w:divBdr>
            <w:top w:val="none" w:sz="0" w:space="0" w:color="auto"/>
            <w:left w:val="none" w:sz="0" w:space="0" w:color="auto"/>
            <w:bottom w:val="none" w:sz="0" w:space="0" w:color="auto"/>
            <w:right w:val="none" w:sz="0" w:space="0" w:color="auto"/>
          </w:divBdr>
        </w:div>
      </w:divsChild>
    </w:div>
    <w:div w:id="2138450916">
      <w:bodyDiv w:val="1"/>
      <w:marLeft w:val="0"/>
      <w:marRight w:val="0"/>
      <w:marTop w:val="0"/>
      <w:marBottom w:val="0"/>
      <w:divBdr>
        <w:top w:val="none" w:sz="0" w:space="0" w:color="auto"/>
        <w:left w:val="none" w:sz="0" w:space="0" w:color="auto"/>
        <w:bottom w:val="none" w:sz="0" w:space="0" w:color="auto"/>
        <w:right w:val="none" w:sz="0" w:space="0" w:color="auto"/>
      </w:divBdr>
      <w:divsChild>
        <w:div w:id="729351615">
          <w:marLeft w:val="0"/>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19E5-FB12-41D3-B87E-F573871F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13516</Words>
  <Characters>74340</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Rafael.Arevalo</dc:creator>
  <cp:lastModifiedBy>Nancy Beatriz Montanez Gomez</cp:lastModifiedBy>
  <cp:revision>3</cp:revision>
  <dcterms:created xsi:type="dcterms:W3CDTF">2018-10-17T20:25:00Z</dcterms:created>
  <dcterms:modified xsi:type="dcterms:W3CDTF">2018-10-17T20:45:00Z</dcterms:modified>
  <dc:language>es-CO</dc:language>
</cp:coreProperties>
</file>