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65167" w14:textId="77777777" w:rsidR="008E1A70" w:rsidRPr="00426DCF" w:rsidRDefault="003D14F6" w:rsidP="00830718">
      <w:pPr>
        <w:pStyle w:val="Textoindependiente2"/>
        <w:spacing w:after="0" w:line="240" w:lineRule="auto"/>
        <w:jc w:val="center"/>
        <w:rPr>
          <w:rFonts w:cs="Arial"/>
          <w:b/>
          <w:sz w:val="20"/>
        </w:rPr>
      </w:pPr>
      <w:bookmarkStart w:id="0" w:name="_Toc246418199"/>
      <w:bookmarkStart w:id="1" w:name="_Toc251066143"/>
      <w:r w:rsidRPr="00426DCF">
        <w:rPr>
          <w:rFonts w:cs="Arial"/>
          <w:b/>
          <w:sz w:val="20"/>
        </w:rPr>
        <w:t xml:space="preserve">ANEXO </w:t>
      </w:r>
      <w:r w:rsidR="00FB3AEE" w:rsidRPr="00426DCF">
        <w:rPr>
          <w:rFonts w:cs="Arial"/>
          <w:b/>
          <w:sz w:val="20"/>
        </w:rPr>
        <w:t>2</w:t>
      </w:r>
      <w:r w:rsidRPr="00426DCF">
        <w:rPr>
          <w:rFonts w:cs="Arial"/>
          <w:b/>
          <w:sz w:val="20"/>
        </w:rPr>
        <w:t>. FORMATO DOCUMENTO TÉCNICO DE SOPORTE</w:t>
      </w:r>
    </w:p>
    <w:p w14:paraId="672A6659" w14:textId="77777777" w:rsidR="00D92AD7" w:rsidRPr="00426DCF" w:rsidRDefault="00D92AD7" w:rsidP="00D92AD7">
      <w:pPr>
        <w:pStyle w:val="Textoindependiente2"/>
        <w:spacing w:after="0" w:line="240" w:lineRule="auto"/>
        <w:rPr>
          <w:rFonts w:cs="Arial"/>
          <w:sz w:val="20"/>
        </w:rPr>
      </w:pPr>
    </w:p>
    <w:bookmarkEnd w:id="0"/>
    <w:bookmarkEnd w:id="1"/>
    <w:p w14:paraId="0A37501D" w14:textId="77777777" w:rsidR="000F3B25" w:rsidRPr="00426DCF" w:rsidRDefault="000F3B25" w:rsidP="00D92AD7">
      <w:pPr>
        <w:pStyle w:val="Ttulo"/>
        <w:jc w:val="both"/>
        <w:rPr>
          <w:rFonts w:cs="Arial"/>
          <w:b w:val="0"/>
          <w:sz w:val="20"/>
        </w:rPr>
      </w:pPr>
    </w:p>
    <w:p w14:paraId="55FFDE13" w14:textId="77777777" w:rsidR="00CD715D" w:rsidRPr="00426DCF" w:rsidRDefault="00194639" w:rsidP="009A5FA2">
      <w:pPr>
        <w:numPr>
          <w:ilvl w:val="0"/>
          <w:numId w:val="13"/>
        </w:numPr>
        <w:rPr>
          <w:rFonts w:cs="Arial"/>
          <w:b/>
          <w:sz w:val="20"/>
        </w:rPr>
      </w:pPr>
      <w:r w:rsidRPr="00426DCF">
        <w:rPr>
          <w:rFonts w:cs="Arial"/>
          <w:b/>
          <w:sz w:val="20"/>
        </w:rPr>
        <w:t>IDENTIFICACIÓN</w:t>
      </w:r>
    </w:p>
    <w:p w14:paraId="5DAB6C7B" w14:textId="77777777" w:rsidR="00194639" w:rsidRPr="00426DCF" w:rsidRDefault="00194639" w:rsidP="00D92AD7">
      <w:pPr>
        <w:pStyle w:val="Ttulo"/>
        <w:jc w:val="both"/>
        <w:rPr>
          <w:rFonts w:cs="Arial"/>
          <w:sz w:val="20"/>
        </w:rPr>
      </w:pPr>
    </w:p>
    <w:tbl>
      <w:tblPr>
        <w:tblW w:w="10207"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3236"/>
        <w:gridCol w:w="6971"/>
      </w:tblGrid>
      <w:tr w:rsidR="00194639" w:rsidRPr="00426DCF" w14:paraId="373A64DB" w14:textId="77777777" w:rsidTr="77FF1A88">
        <w:trPr>
          <w:trHeight w:val="591"/>
          <w:jc w:val="center"/>
        </w:trPr>
        <w:tc>
          <w:tcPr>
            <w:tcW w:w="3236" w:type="dxa"/>
            <w:shd w:val="clear" w:color="auto" w:fill="DBDBDB" w:themeFill="accent3" w:themeFillTint="66"/>
            <w:vAlign w:val="center"/>
          </w:tcPr>
          <w:p w14:paraId="2A7A7754" w14:textId="77777777" w:rsidR="00194639" w:rsidRPr="00426DCF" w:rsidRDefault="00194639" w:rsidP="00194639">
            <w:pPr>
              <w:ind w:left="360"/>
              <w:rPr>
                <w:rFonts w:cs="Arial"/>
                <w:sz w:val="20"/>
              </w:rPr>
            </w:pPr>
            <w:r w:rsidRPr="00426DCF">
              <w:rPr>
                <w:rFonts w:cs="Arial"/>
                <w:b/>
                <w:sz w:val="20"/>
              </w:rPr>
              <w:t>LOCALIDAD</w:t>
            </w:r>
          </w:p>
        </w:tc>
        <w:tc>
          <w:tcPr>
            <w:tcW w:w="6971" w:type="dxa"/>
            <w:vAlign w:val="center"/>
          </w:tcPr>
          <w:p w14:paraId="1BA98399" w14:textId="0854A38B" w:rsidR="00194639" w:rsidRPr="00426DCF" w:rsidRDefault="7476F895" w:rsidP="6C9645DC">
            <w:pPr>
              <w:jc w:val="left"/>
              <w:rPr>
                <w:rFonts w:cs="Arial"/>
                <w:sz w:val="22"/>
                <w:szCs w:val="22"/>
              </w:rPr>
            </w:pPr>
            <w:r w:rsidRPr="6C9645DC">
              <w:rPr>
                <w:rFonts w:cs="Arial"/>
                <w:sz w:val="22"/>
                <w:szCs w:val="22"/>
              </w:rPr>
              <w:t>ALCALD</w:t>
            </w:r>
            <w:r w:rsidR="000D4126">
              <w:rPr>
                <w:rFonts w:cs="Arial"/>
                <w:sz w:val="22"/>
                <w:szCs w:val="22"/>
              </w:rPr>
              <w:t>Í</w:t>
            </w:r>
            <w:r w:rsidRPr="6C9645DC">
              <w:rPr>
                <w:rFonts w:cs="Arial"/>
                <w:sz w:val="22"/>
                <w:szCs w:val="22"/>
              </w:rPr>
              <w:t>A</w:t>
            </w:r>
            <w:r w:rsidR="19E48366" w:rsidRPr="6C9645DC">
              <w:rPr>
                <w:rFonts w:cs="Arial"/>
                <w:sz w:val="22"/>
                <w:szCs w:val="22"/>
              </w:rPr>
              <w:t xml:space="preserve"> LOCAL DE BOSA</w:t>
            </w:r>
          </w:p>
        </w:tc>
      </w:tr>
      <w:tr w:rsidR="00194639" w:rsidRPr="00426DCF" w14:paraId="37AC3EE6" w14:textId="77777777" w:rsidTr="77FF1A88">
        <w:trPr>
          <w:trHeight w:val="557"/>
          <w:jc w:val="center"/>
        </w:trPr>
        <w:tc>
          <w:tcPr>
            <w:tcW w:w="3236" w:type="dxa"/>
            <w:shd w:val="clear" w:color="auto" w:fill="DBDBDB" w:themeFill="accent3" w:themeFillTint="66"/>
            <w:vAlign w:val="center"/>
          </w:tcPr>
          <w:p w14:paraId="4CDD1672" w14:textId="77777777" w:rsidR="00194639" w:rsidRPr="003F7649" w:rsidRDefault="00194639" w:rsidP="004E183D">
            <w:pPr>
              <w:ind w:left="360"/>
              <w:rPr>
                <w:rFonts w:cs="Arial"/>
                <w:sz w:val="20"/>
                <w:highlight w:val="yellow"/>
              </w:rPr>
            </w:pPr>
            <w:r w:rsidRPr="00B22EAF">
              <w:rPr>
                <w:rFonts w:cs="Arial"/>
                <w:b/>
                <w:sz w:val="20"/>
              </w:rPr>
              <w:t>NOMBRE DEL PROYECTO</w:t>
            </w:r>
          </w:p>
        </w:tc>
        <w:tc>
          <w:tcPr>
            <w:tcW w:w="6971" w:type="dxa"/>
            <w:vAlign w:val="center"/>
          </w:tcPr>
          <w:p w14:paraId="74364B75" w14:textId="012C979B" w:rsidR="00442089" w:rsidRPr="00B22EAF" w:rsidRDefault="3157227D" w:rsidP="7E1BEBE4">
            <w:pPr>
              <w:jc w:val="left"/>
              <w:rPr>
                <w:szCs w:val="24"/>
              </w:rPr>
            </w:pPr>
            <w:r w:rsidRPr="77FF1A88">
              <w:rPr>
                <w:rFonts w:eastAsia="Arial" w:cs="Arial"/>
                <w:sz w:val="20"/>
              </w:rPr>
              <w:t>Espacios activos de participación: insumos para que la ciudadanía haga parte de un gobierno abierto</w:t>
            </w:r>
          </w:p>
        </w:tc>
      </w:tr>
      <w:tr w:rsidR="00194639" w:rsidRPr="00426DCF" w14:paraId="6DA8098F" w14:textId="77777777" w:rsidTr="77FF1A88">
        <w:trPr>
          <w:trHeight w:val="564"/>
          <w:jc w:val="center"/>
        </w:trPr>
        <w:tc>
          <w:tcPr>
            <w:tcW w:w="3236" w:type="dxa"/>
            <w:shd w:val="clear" w:color="auto" w:fill="DBDBDB" w:themeFill="accent3" w:themeFillTint="66"/>
            <w:vAlign w:val="center"/>
          </w:tcPr>
          <w:p w14:paraId="782C2DB5" w14:textId="77777777" w:rsidR="00194639" w:rsidRPr="00426DCF" w:rsidRDefault="00194639" w:rsidP="004E183D">
            <w:pPr>
              <w:ind w:left="360"/>
              <w:rPr>
                <w:rFonts w:cs="Arial"/>
                <w:b/>
                <w:sz w:val="20"/>
              </w:rPr>
            </w:pPr>
            <w:r w:rsidRPr="00426DCF">
              <w:rPr>
                <w:rFonts w:cs="Arial"/>
                <w:b/>
                <w:sz w:val="20"/>
              </w:rPr>
              <w:t>CÓDIGO DEL PROYECTO</w:t>
            </w:r>
          </w:p>
        </w:tc>
        <w:tc>
          <w:tcPr>
            <w:tcW w:w="6971" w:type="dxa"/>
            <w:vAlign w:val="center"/>
          </w:tcPr>
          <w:p w14:paraId="30127BE2" w14:textId="77777777" w:rsidR="00194639" w:rsidRPr="00B22EAF" w:rsidRDefault="00B22EAF" w:rsidP="00441E74">
            <w:pPr>
              <w:jc w:val="left"/>
              <w:rPr>
                <w:rFonts w:cs="Arial"/>
                <w:sz w:val="20"/>
              </w:rPr>
            </w:pPr>
            <w:r w:rsidRPr="00B22EAF">
              <w:rPr>
                <w:rFonts w:cs="Arial"/>
                <w:sz w:val="20"/>
              </w:rPr>
              <w:t>1814</w:t>
            </w:r>
          </w:p>
        </w:tc>
      </w:tr>
      <w:tr w:rsidR="00975C97" w:rsidRPr="00426DCF" w14:paraId="567496C3" w14:textId="77777777" w:rsidTr="77FF1A88">
        <w:trPr>
          <w:trHeight w:val="564"/>
          <w:jc w:val="center"/>
        </w:trPr>
        <w:tc>
          <w:tcPr>
            <w:tcW w:w="3236" w:type="dxa"/>
            <w:shd w:val="clear" w:color="auto" w:fill="DBDBDB" w:themeFill="accent3" w:themeFillTint="66"/>
            <w:vAlign w:val="center"/>
          </w:tcPr>
          <w:p w14:paraId="199D03B3" w14:textId="77777777" w:rsidR="00975C97" w:rsidRPr="00426DCF" w:rsidRDefault="00975C97" w:rsidP="004E183D">
            <w:pPr>
              <w:ind w:left="360"/>
              <w:rPr>
                <w:rFonts w:cs="Arial"/>
                <w:b/>
                <w:sz w:val="20"/>
              </w:rPr>
            </w:pPr>
            <w:r w:rsidRPr="00426DCF">
              <w:rPr>
                <w:rFonts w:cs="Arial"/>
                <w:b/>
                <w:sz w:val="20"/>
              </w:rPr>
              <w:t>COMPONENTES</w:t>
            </w:r>
          </w:p>
        </w:tc>
        <w:tc>
          <w:tcPr>
            <w:tcW w:w="6971" w:type="dxa"/>
            <w:vAlign w:val="center"/>
          </w:tcPr>
          <w:p w14:paraId="55861445" w14:textId="1386C523" w:rsidR="0016096A" w:rsidRPr="008A6EF7" w:rsidRDefault="0016096A" w:rsidP="7E1BEBE4">
            <w:pPr>
              <w:numPr>
                <w:ilvl w:val="0"/>
                <w:numId w:val="27"/>
              </w:numPr>
              <w:jc w:val="left"/>
              <w:rPr>
                <w:rFonts w:cs="Arial"/>
                <w:sz w:val="20"/>
              </w:rPr>
            </w:pPr>
            <w:r w:rsidRPr="7E1BEBE4">
              <w:rPr>
                <w:rFonts w:cs="Arial"/>
                <w:sz w:val="20"/>
              </w:rPr>
              <w:t>Construcci</w:t>
            </w:r>
            <w:r w:rsidR="566F656F" w:rsidRPr="7E1BEBE4">
              <w:rPr>
                <w:rFonts w:cs="Arial"/>
                <w:sz w:val="20"/>
              </w:rPr>
              <w:t>ó</w:t>
            </w:r>
            <w:r w:rsidRPr="7E1BEBE4">
              <w:rPr>
                <w:rFonts w:cs="Arial"/>
                <w:sz w:val="20"/>
              </w:rPr>
              <w:t xml:space="preserve">n </w:t>
            </w:r>
          </w:p>
          <w:p w14:paraId="7B7F5B65" w14:textId="55301639" w:rsidR="0016096A" w:rsidRPr="008A6EF7" w:rsidRDefault="0016096A" w:rsidP="7E1BEBE4">
            <w:pPr>
              <w:numPr>
                <w:ilvl w:val="0"/>
                <w:numId w:val="27"/>
              </w:numPr>
              <w:jc w:val="left"/>
              <w:rPr>
                <w:rFonts w:cs="Arial"/>
                <w:sz w:val="20"/>
              </w:rPr>
            </w:pPr>
            <w:r w:rsidRPr="7E1BEBE4">
              <w:rPr>
                <w:rFonts w:cs="Arial"/>
                <w:sz w:val="20"/>
              </w:rPr>
              <w:t>Intervenci</w:t>
            </w:r>
            <w:r w:rsidR="067DE43C" w:rsidRPr="7E1BEBE4">
              <w:rPr>
                <w:rFonts w:cs="Arial"/>
                <w:sz w:val="20"/>
              </w:rPr>
              <w:t>ó</w:t>
            </w:r>
            <w:r w:rsidRPr="7E1BEBE4">
              <w:rPr>
                <w:rFonts w:cs="Arial"/>
                <w:sz w:val="20"/>
              </w:rPr>
              <w:t>n</w:t>
            </w:r>
          </w:p>
          <w:p w14:paraId="1616263A" w14:textId="61AA9353" w:rsidR="0016096A" w:rsidRPr="008A6EF7" w:rsidRDefault="0016096A" w:rsidP="7E1BEBE4">
            <w:pPr>
              <w:numPr>
                <w:ilvl w:val="0"/>
                <w:numId w:val="27"/>
              </w:numPr>
              <w:jc w:val="left"/>
              <w:rPr>
                <w:rFonts w:cs="Arial"/>
                <w:sz w:val="20"/>
              </w:rPr>
            </w:pPr>
            <w:r w:rsidRPr="7E1BEBE4">
              <w:rPr>
                <w:rFonts w:cs="Arial"/>
                <w:sz w:val="20"/>
              </w:rPr>
              <w:t>Dotaci</w:t>
            </w:r>
            <w:r w:rsidR="6985A36B" w:rsidRPr="7E1BEBE4">
              <w:rPr>
                <w:rFonts w:cs="Arial"/>
                <w:sz w:val="20"/>
              </w:rPr>
              <w:t>ó</w:t>
            </w:r>
            <w:r w:rsidRPr="7E1BEBE4">
              <w:rPr>
                <w:rFonts w:cs="Arial"/>
                <w:sz w:val="20"/>
              </w:rPr>
              <w:t>n</w:t>
            </w:r>
          </w:p>
          <w:p w14:paraId="676A5708" w14:textId="77777777" w:rsidR="0016096A" w:rsidRPr="008A6EF7" w:rsidRDefault="0016096A" w:rsidP="7E1BEBE4">
            <w:pPr>
              <w:numPr>
                <w:ilvl w:val="0"/>
                <w:numId w:val="27"/>
              </w:numPr>
              <w:jc w:val="left"/>
              <w:rPr>
                <w:rFonts w:cs="Arial"/>
                <w:sz w:val="20"/>
              </w:rPr>
            </w:pPr>
            <w:r w:rsidRPr="7E1BEBE4">
              <w:rPr>
                <w:rFonts w:cs="Arial"/>
                <w:sz w:val="20"/>
              </w:rPr>
              <w:t>Formación</w:t>
            </w:r>
          </w:p>
          <w:p w14:paraId="770383B9" w14:textId="77777777" w:rsidR="00975C97" w:rsidRPr="00523C37" w:rsidRDefault="0016096A" w:rsidP="7E1BEBE4">
            <w:pPr>
              <w:numPr>
                <w:ilvl w:val="0"/>
                <w:numId w:val="27"/>
              </w:numPr>
              <w:jc w:val="left"/>
              <w:rPr>
                <w:rFonts w:cs="Arial"/>
                <w:sz w:val="20"/>
              </w:rPr>
            </w:pPr>
            <w:r w:rsidRPr="7E1BEBE4">
              <w:rPr>
                <w:rFonts w:cs="Arial"/>
                <w:sz w:val="20"/>
              </w:rPr>
              <w:t>Fortalecimiento Organizativo</w:t>
            </w:r>
          </w:p>
        </w:tc>
      </w:tr>
    </w:tbl>
    <w:p w14:paraId="02EB378F" w14:textId="77777777" w:rsidR="00194639" w:rsidRPr="00426DCF" w:rsidRDefault="00194639" w:rsidP="00D92AD7">
      <w:pPr>
        <w:pStyle w:val="Ttulo"/>
        <w:jc w:val="both"/>
        <w:rPr>
          <w:rFonts w:cs="Arial"/>
          <w:sz w:val="20"/>
        </w:rPr>
      </w:pPr>
    </w:p>
    <w:p w14:paraId="6A05A809" w14:textId="77777777" w:rsidR="00194639" w:rsidRPr="00426DCF" w:rsidRDefault="00194639" w:rsidP="00D92AD7">
      <w:pPr>
        <w:pStyle w:val="Ttulo"/>
        <w:jc w:val="both"/>
        <w:rPr>
          <w:rFonts w:cs="Arial"/>
          <w:sz w:val="20"/>
        </w:rPr>
      </w:pPr>
    </w:p>
    <w:p w14:paraId="7A06AA24" w14:textId="77777777" w:rsidR="00194639" w:rsidRPr="00426DCF" w:rsidRDefault="00194639" w:rsidP="009A5FA2">
      <w:pPr>
        <w:numPr>
          <w:ilvl w:val="0"/>
          <w:numId w:val="13"/>
        </w:numPr>
        <w:rPr>
          <w:rFonts w:cs="Arial"/>
          <w:b/>
          <w:sz w:val="20"/>
        </w:rPr>
      </w:pPr>
      <w:r w:rsidRPr="00426DCF">
        <w:rPr>
          <w:rFonts w:cs="Arial"/>
          <w:b/>
          <w:sz w:val="20"/>
        </w:rPr>
        <w:t>CLASIFICACIÓN</w:t>
      </w:r>
    </w:p>
    <w:p w14:paraId="5A39BBE3" w14:textId="77777777" w:rsidR="00194639" w:rsidRPr="00426DCF" w:rsidRDefault="00194639" w:rsidP="00D92AD7">
      <w:pPr>
        <w:pStyle w:val="Ttulo"/>
        <w:jc w:val="both"/>
        <w:rPr>
          <w:rFonts w:cs="Arial"/>
          <w:sz w:val="20"/>
        </w:rPr>
      </w:pPr>
    </w:p>
    <w:tbl>
      <w:tblPr>
        <w:tblW w:w="10207"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3236"/>
        <w:gridCol w:w="6971"/>
      </w:tblGrid>
      <w:tr w:rsidR="00194639" w:rsidRPr="00426DCF" w14:paraId="7CA959B4" w14:textId="77777777" w:rsidTr="7E1BEBE4">
        <w:trPr>
          <w:trHeight w:val="614"/>
          <w:jc w:val="center"/>
        </w:trPr>
        <w:tc>
          <w:tcPr>
            <w:tcW w:w="3236" w:type="dxa"/>
            <w:shd w:val="clear" w:color="auto" w:fill="DBDBDB" w:themeFill="accent3" w:themeFillTint="66"/>
            <w:vAlign w:val="center"/>
          </w:tcPr>
          <w:p w14:paraId="79A68794" w14:textId="77777777" w:rsidR="00194639" w:rsidRPr="00426DCF" w:rsidRDefault="00194639" w:rsidP="004E183D">
            <w:pPr>
              <w:ind w:left="360"/>
              <w:rPr>
                <w:rFonts w:cs="Arial"/>
                <w:sz w:val="20"/>
              </w:rPr>
            </w:pPr>
            <w:r w:rsidRPr="00426DCF">
              <w:rPr>
                <w:rFonts w:cs="Arial"/>
                <w:b/>
                <w:sz w:val="20"/>
              </w:rPr>
              <w:t>PLAN DE DESARROLLO LOCAL</w:t>
            </w:r>
          </w:p>
        </w:tc>
        <w:tc>
          <w:tcPr>
            <w:tcW w:w="6971" w:type="dxa"/>
            <w:vAlign w:val="center"/>
          </w:tcPr>
          <w:p w14:paraId="73041B6C" w14:textId="77777777" w:rsidR="00194639" w:rsidRPr="00A12826" w:rsidRDefault="00A12826" w:rsidP="003E14D0">
            <w:pPr>
              <w:rPr>
                <w:rFonts w:cs="Arial"/>
                <w:sz w:val="20"/>
              </w:rPr>
            </w:pPr>
            <w:r w:rsidRPr="00A12826">
              <w:rPr>
                <w:rFonts w:cs="Arial"/>
                <w:sz w:val="20"/>
              </w:rPr>
              <w:t>PLAN DE DESARROLLO ECONOMICO SOCIAL, AMBIENTAL Y DE OBRAS PÚBLICAS PARA LA LOCALIDAD DE BOSA 2021-2024 “UN NUEVO CONTRATO SOCIAL Y AMBIENTAL PARA LA BOGOTÁ DEL SIGLO XXI” UN NUEVO CONTRATO SOCIAL Y AMBIENTAL PARA BOSA.</w:t>
            </w:r>
          </w:p>
        </w:tc>
      </w:tr>
      <w:tr w:rsidR="00194639" w:rsidRPr="00426DCF" w14:paraId="54C6A339" w14:textId="77777777" w:rsidTr="7E1BEBE4">
        <w:trPr>
          <w:trHeight w:val="708"/>
          <w:jc w:val="center"/>
        </w:trPr>
        <w:tc>
          <w:tcPr>
            <w:tcW w:w="3236" w:type="dxa"/>
            <w:shd w:val="clear" w:color="auto" w:fill="DBDBDB" w:themeFill="accent3" w:themeFillTint="66"/>
            <w:vAlign w:val="center"/>
          </w:tcPr>
          <w:p w14:paraId="01CD69A7" w14:textId="77777777" w:rsidR="00194639" w:rsidRPr="00426DCF" w:rsidRDefault="003E14D0" w:rsidP="004E183D">
            <w:pPr>
              <w:ind w:left="360"/>
              <w:rPr>
                <w:rFonts w:cs="Arial"/>
                <w:sz w:val="20"/>
              </w:rPr>
            </w:pPr>
            <w:r>
              <w:rPr>
                <w:rFonts w:cs="Arial"/>
                <w:b/>
                <w:sz w:val="20"/>
              </w:rPr>
              <w:t>PROPÓSITO</w:t>
            </w:r>
          </w:p>
        </w:tc>
        <w:tc>
          <w:tcPr>
            <w:tcW w:w="6971" w:type="dxa"/>
            <w:vAlign w:val="center"/>
          </w:tcPr>
          <w:p w14:paraId="68E72DFA" w14:textId="178DC352" w:rsidR="00194639" w:rsidRPr="00A12826" w:rsidRDefault="5F9D071D" w:rsidP="7E1BEBE4">
            <w:pPr>
              <w:jc w:val="left"/>
              <w:rPr>
                <w:rFonts w:cs="Arial"/>
                <w:b/>
                <w:bCs/>
                <w:sz w:val="20"/>
              </w:rPr>
            </w:pPr>
            <w:r w:rsidRPr="7E1BEBE4">
              <w:rPr>
                <w:rFonts w:cs="Arial"/>
                <w:sz w:val="20"/>
              </w:rPr>
              <w:t>Construir Bogotá-región con gobierno abierto, transparente y ciudadanía consciente.</w:t>
            </w:r>
          </w:p>
        </w:tc>
      </w:tr>
      <w:tr w:rsidR="00194639" w:rsidRPr="00426DCF" w14:paraId="6F7335C9" w14:textId="77777777" w:rsidTr="7E1BEBE4">
        <w:trPr>
          <w:trHeight w:val="691"/>
          <w:jc w:val="center"/>
        </w:trPr>
        <w:tc>
          <w:tcPr>
            <w:tcW w:w="3236" w:type="dxa"/>
            <w:shd w:val="clear" w:color="auto" w:fill="DBDBDB" w:themeFill="accent3" w:themeFillTint="66"/>
            <w:vAlign w:val="center"/>
          </w:tcPr>
          <w:p w14:paraId="3B4B08D9" w14:textId="77777777" w:rsidR="00194639" w:rsidRPr="00426DCF" w:rsidRDefault="00194639" w:rsidP="004E183D">
            <w:pPr>
              <w:ind w:left="360"/>
              <w:rPr>
                <w:rFonts w:cs="Arial"/>
                <w:b/>
                <w:sz w:val="20"/>
              </w:rPr>
            </w:pPr>
            <w:r w:rsidRPr="00426DCF">
              <w:rPr>
                <w:rFonts w:cs="Arial"/>
                <w:b/>
                <w:sz w:val="20"/>
              </w:rPr>
              <w:t>PROGRAMA</w:t>
            </w:r>
          </w:p>
        </w:tc>
        <w:tc>
          <w:tcPr>
            <w:tcW w:w="6971" w:type="dxa"/>
            <w:vAlign w:val="center"/>
          </w:tcPr>
          <w:p w14:paraId="4EC693BA" w14:textId="77777777" w:rsidR="00194639" w:rsidRPr="00A12826" w:rsidRDefault="00442089" w:rsidP="003E14D0">
            <w:pPr>
              <w:rPr>
                <w:rFonts w:cs="Arial"/>
                <w:b/>
                <w:sz w:val="20"/>
              </w:rPr>
            </w:pPr>
            <w:r w:rsidRPr="00442089">
              <w:rPr>
                <w:rFonts w:cs="Arial"/>
                <w:sz w:val="20"/>
              </w:rPr>
              <w:t>Fortalecimiento de cultura ciudadana y su institucionalidad</w:t>
            </w:r>
          </w:p>
        </w:tc>
      </w:tr>
      <w:tr w:rsidR="00DF4E5E" w:rsidRPr="00426DCF" w14:paraId="5CB88223" w14:textId="77777777" w:rsidTr="7E1BEBE4">
        <w:trPr>
          <w:trHeight w:val="562"/>
          <w:jc w:val="center"/>
        </w:trPr>
        <w:tc>
          <w:tcPr>
            <w:tcW w:w="3236" w:type="dxa"/>
            <w:shd w:val="clear" w:color="auto" w:fill="DBDBDB" w:themeFill="accent3" w:themeFillTint="66"/>
            <w:vAlign w:val="center"/>
          </w:tcPr>
          <w:p w14:paraId="1DADF2BC" w14:textId="77777777" w:rsidR="00DF4E5E" w:rsidRPr="00426DCF" w:rsidRDefault="00DF4E5E" w:rsidP="00894AA1">
            <w:pPr>
              <w:ind w:left="360"/>
              <w:rPr>
                <w:rFonts w:cs="Arial"/>
                <w:b/>
                <w:sz w:val="20"/>
              </w:rPr>
            </w:pPr>
            <w:r w:rsidRPr="00426DCF">
              <w:rPr>
                <w:rFonts w:cs="Arial"/>
                <w:b/>
                <w:sz w:val="20"/>
              </w:rPr>
              <w:t>META(S) PLAN DE DESARROLLO</w:t>
            </w:r>
          </w:p>
        </w:tc>
        <w:tc>
          <w:tcPr>
            <w:tcW w:w="6971" w:type="dxa"/>
            <w:vAlign w:val="center"/>
          </w:tcPr>
          <w:p w14:paraId="09133CFE" w14:textId="77777777" w:rsidR="00DF4E5E" w:rsidRDefault="00442089" w:rsidP="009A5FA2">
            <w:pPr>
              <w:numPr>
                <w:ilvl w:val="0"/>
                <w:numId w:val="17"/>
              </w:numPr>
              <w:rPr>
                <w:rFonts w:cs="Arial"/>
                <w:sz w:val="20"/>
              </w:rPr>
            </w:pPr>
            <w:r w:rsidRPr="00442089">
              <w:rPr>
                <w:rFonts w:cs="Arial"/>
                <w:sz w:val="20"/>
              </w:rPr>
              <w:t>Intervenir 20 sedes de salones comunales</w:t>
            </w:r>
          </w:p>
          <w:p w14:paraId="1C735769" w14:textId="77777777" w:rsidR="00442089" w:rsidRDefault="00442089" w:rsidP="009A5FA2">
            <w:pPr>
              <w:numPr>
                <w:ilvl w:val="0"/>
                <w:numId w:val="17"/>
              </w:numPr>
              <w:rPr>
                <w:rFonts w:cs="Arial"/>
                <w:sz w:val="20"/>
              </w:rPr>
            </w:pPr>
            <w:r w:rsidRPr="00442089">
              <w:rPr>
                <w:rFonts w:cs="Arial"/>
                <w:sz w:val="20"/>
              </w:rPr>
              <w:t>Dotar 42 sedes de salones comunales</w:t>
            </w:r>
          </w:p>
          <w:p w14:paraId="39E68393" w14:textId="77777777" w:rsidR="00442089" w:rsidRDefault="00442089" w:rsidP="009A5FA2">
            <w:pPr>
              <w:numPr>
                <w:ilvl w:val="0"/>
                <w:numId w:val="17"/>
              </w:numPr>
              <w:rPr>
                <w:rFonts w:cs="Arial"/>
                <w:sz w:val="20"/>
              </w:rPr>
            </w:pPr>
            <w:r w:rsidRPr="00442089">
              <w:rPr>
                <w:rFonts w:cs="Arial"/>
                <w:sz w:val="20"/>
              </w:rPr>
              <w:t>Construir 3 sedes de salones comunales</w:t>
            </w:r>
          </w:p>
          <w:p w14:paraId="14910D9A" w14:textId="77777777" w:rsidR="00442089" w:rsidRDefault="00442089" w:rsidP="009A5FA2">
            <w:pPr>
              <w:numPr>
                <w:ilvl w:val="0"/>
                <w:numId w:val="17"/>
              </w:numPr>
              <w:rPr>
                <w:rFonts w:cs="Arial"/>
                <w:sz w:val="20"/>
              </w:rPr>
            </w:pPr>
            <w:r w:rsidRPr="00442089">
              <w:rPr>
                <w:rFonts w:cs="Arial"/>
                <w:sz w:val="20"/>
              </w:rPr>
              <w:t>Capacitar 2.380 personas a través de procesos de formación para la participación de manera virtual y presencial</w:t>
            </w:r>
          </w:p>
          <w:p w14:paraId="3F358D65" w14:textId="77777777" w:rsidR="00407BFC" w:rsidRPr="00407BFC" w:rsidRDefault="00442089" w:rsidP="009A5FA2">
            <w:pPr>
              <w:numPr>
                <w:ilvl w:val="0"/>
                <w:numId w:val="17"/>
              </w:numPr>
              <w:rPr>
                <w:rFonts w:cs="Arial"/>
                <w:sz w:val="20"/>
              </w:rPr>
            </w:pPr>
            <w:r w:rsidRPr="00442089">
              <w:rPr>
                <w:rFonts w:cs="Arial"/>
                <w:sz w:val="20"/>
              </w:rPr>
              <w:t>Fortalecer 718 Organizaciones, JAC e Instancias de participación ciudadana</w:t>
            </w:r>
          </w:p>
        </w:tc>
      </w:tr>
      <w:tr w:rsidR="004123CE" w:rsidRPr="00426DCF" w14:paraId="77DF41E8" w14:textId="77777777" w:rsidTr="7E1BEBE4">
        <w:trPr>
          <w:trHeight w:val="562"/>
          <w:jc w:val="center"/>
        </w:trPr>
        <w:tc>
          <w:tcPr>
            <w:tcW w:w="3236" w:type="dxa"/>
            <w:shd w:val="clear" w:color="auto" w:fill="DBDBDB" w:themeFill="accent3" w:themeFillTint="66"/>
            <w:vAlign w:val="center"/>
          </w:tcPr>
          <w:p w14:paraId="41C8F396" w14:textId="77777777" w:rsidR="004123CE" w:rsidRPr="00426DCF" w:rsidRDefault="004123CE" w:rsidP="004123CE">
            <w:pPr>
              <w:pStyle w:val="Ttulo"/>
              <w:jc w:val="both"/>
              <w:rPr>
                <w:rFonts w:cs="Arial"/>
                <w:b w:val="0"/>
                <w:sz w:val="20"/>
              </w:rPr>
            </w:pPr>
          </w:p>
          <w:p w14:paraId="0D3B0B7B" w14:textId="77777777" w:rsidR="004123CE" w:rsidRPr="00426DCF" w:rsidRDefault="004123CE" w:rsidP="004123CE">
            <w:pPr>
              <w:ind w:left="360"/>
              <w:rPr>
                <w:rFonts w:cs="Arial"/>
                <w:b/>
                <w:sz w:val="20"/>
              </w:rPr>
            </w:pPr>
            <w:r w:rsidRPr="00426DCF">
              <w:rPr>
                <w:rFonts w:cs="Arial"/>
                <w:b/>
                <w:sz w:val="20"/>
              </w:rPr>
              <w:t>AÑO DE VIGENCIA</w:t>
            </w:r>
          </w:p>
          <w:p w14:paraId="72A3D3EC" w14:textId="77777777" w:rsidR="004123CE" w:rsidRPr="00426DCF" w:rsidRDefault="004123CE" w:rsidP="00894AA1">
            <w:pPr>
              <w:ind w:left="360"/>
              <w:rPr>
                <w:rFonts w:cs="Arial"/>
                <w:b/>
                <w:sz w:val="20"/>
              </w:rPr>
            </w:pPr>
          </w:p>
        </w:tc>
        <w:tc>
          <w:tcPr>
            <w:tcW w:w="6971" w:type="dxa"/>
          </w:tcPr>
          <w:p w14:paraId="0D0B940D" w14:textId="77777777" w:rsidR="004123CE" w:rsidRPr="00A12826" w:rsidRDefault="004123CE" w:rsidP="004123CE">
            <w:pPr>
              <w:rPr>
                <w:rFonts w:cs="Arial"/>
                <w:sz w:val="20"/>
              </w:rPr>
            </w:pPr>
          </w:p>
          <w:p w14:paraId="06449303" w14:textId="77777777" w:rsidR="004123CE" w:rsidRPr="00A12826" w:rsidRDefault="004123CE" w:rsidP="004123CE">
            <w:pPr>
              <w:rPr>
                <w:rFonts w:cs="Arial"/>
                <w:b/>
                <w:sz w:val="20"/>
              </w:rPr>
            </w:pPr>
            <w:r w:rsidRPr="00A12826">
              <w:rPr>
                <w:rFonts w:cs="Arial"/>
                <w:b/>
                <w:sz w:val="20"/>
              </w:rPr>
              <w:t>Escriba aquí el (los) año (s):</w:t>
            </w:r>
          </w:p>
          <w:p w14:paraId="34A6AF57" w14:textId="77777777" w:rsidR="004123CE" w:rsidRPr="00A12826" w:rsidRDefault="004123CE" w:rsidP="004123CE">
            <w:pPr>
              <w:rPr>
                <w:rFonts w:cs="Arial"/>
                <w:b/>
                <w:sz w:val="20"/>
              </w:rPr>
            </w:pPr>
            <w:r w:rsidRPr="00A12826">
              <w:rPr>
                <w:rFonts w:cs="Arial"/>
                <w:sz w:val="20"/>
              </w:rPr>
              <w:t>20</w:t>
            </w:r>
            <w:r w:rsidR="00255608" w:rsidRPr="00A12826">
              <w:rPr>
                <w:rFonts w:cs="Arial"/>
                <w:sz w:val="20"/>
              </w:rPr>
              <w:t>21</w:t>
            </w:r>
            <w:r w:rsidRPr="00A12826">
              <w:rPr>
                <w:rFonts w:cs="Arial"/>
                <w:sz w:val="20"/>
              </w:rPr>
              <w:t>, 20</w:t>
            </w:r>
            <w:r w:rsidR="00255608" w:rsidRPr="00A12826">
              <w:rPr>
                <w:rFonts w:cs="Arial"/>
                <w:sz w:val="20"/>
              </w:rPr>
              <w:t>22</w:t>
            </w:r>
            <w:r w:rsidRPr="00A12826">
              <w:rPr>
                <w:rFonts w:cs="Arial"/>
                <w:sz w:val="20"/>
              </w:rPr>
              <w:t>, 20</w:t>
            </w:r>
            <w:r w:rsidR="00255608" w:rsidRPr="00A12826">
              <w:rPr>
                <w:rFonts w:cs="Arial"/>
                <w:sz w:val="20"/>
              </w:rPr>
              <w:t>23</w:t>
            </w:r>
            <w:r w:rsidRPr="00A12826">
              <w:rPr>
                <w:rFonts w:cs="Arial"/>
                <w:sz w:val="20"/>
              </w:rPr>
              <w:t xml:space="preserve"> y 20</w:t>
            </w:r>
            <w:r w:rsidR="00255608" w:rsidRPr="00A12826">
              <w:rPr>
                <w:rFonts w:cs="Arial"/>
                <w:sz w:val="20"/>
              </w:rPr>
              <w:t>24</w:t>
            </w:r>
          </w:p>
          <w:p w14:paraId="0E27B00A" w14:textId="77777777" w:rsidR="004123CE" w:rsidRPr="00A12826" w:rsidRDefault="004123CE" w:rsidP="004E183D">
            <w:pPr>
              <w:rPr>
                <w:rFonts w:cs="Arial"/>
                <w:sz w:val="20"/>
              </w:rPr>
            </w:pPr>
          </w:p>
        </w:tc>
      </w:tr>
    </w:tbl>
    <w:p w14:paraId="60061E4C" w14:textId="77777777" w:rsidR="00194639" w:rsidRPr="00426DCF" w:rsidRDefault="00194639" w:rsidP="00D92AD7">
      <w:pPr>
        <w:pStyle w:val="Ttulo"/>
        <w:jc w:val="both"/>
        <w:rPr>
          <w:rFonts w:cs="Arial"/>
          <w:sz w:val="20"/>
        </w:rPr>
      </w:pPr>
    </w:p>
    <w:p w14:paraId="44EAFD9C" w14:textId="77777777" w:rsidR="00D92AD7" w:rsidRPr="00426DCF" w:rsidRDefault="00D92AD7" w:rsidP="00D92AD7">
      <w:pPr>
        <w:pStyle w:val="Subttulo"/>
        <w:numPr>
          <w:ilvl w:val="0"/>
          <w:numId w:val="0"/>
        </w:numPr>
        <w:rPr>
          <w:rFonts w:ascii="Arial" w:hAnsi="Arial" w:cs="Arial"/>
          <w:bCs w:val="0"/>
          <w:color w:val="auto"/>
          <w:sz w:val="20"/>
          <w:szCs w:val="20"/>
          <w:lang w:val="es-ES"/>
        </w:rPr>
      </w:pPr>
      <w:bookmarkStart w:id="2" w:name="_Toc251066176"/>
    </w:p>
    <w:p w14:paraId="040AA255" w14:textId="77777777" w:rsidR="00776F91" w:rsidRPr="00426DCF" w:rsidRDefault="00776F91" w:rsidP="009A5FA2">
      <w:pPr>
        <w:pStyle w:val="Subttulo"/>
        <w:numPr>
          <w:ilvl w:val="0"/>
          <w:numId w:val="13"/>
        </w:numPr>
        <w:rPr>
          <w:rFonts w:ascii="Arial" w:hAnsi="Arial" w:cs="Arial"/>
          <w:sz w:val="20"/>
          <w:szCs w:val="20"/>
        </w:rPr>
      </w:pPr>
      <w:bookmarkStart w:id="3" w:name="_Toc251066177"/>
      <w:bookmarkEnd w:id="2"/>
      <w:r w:rsidRPr="00426DCF">
        <w:rPr>
          <w:rFonts w:ascii="Arial" w:hAnsi="Arial" w:cs="Arial"/>
          <w:sz w:val="20"/>
          <w:szCs w:val="20"/>
        </w:rPr>
        <w:t>PROBLEMA O NECESIDAD</w:t>
      </w:r>
    </w:p>
    <w:p w14:paraId="4B94D5A5" w14:textId="77777777" w:rsidR="00D92AD7" w:rsidRPr="00426DCF" w:rsidRDefault="00D92AD7" w:rsidP="00D92AD7">
      <w:pPr>
        <w:pStyle w:val="Subttulo"/>
        <w:numPr>
          <w:ilvl w:val="0"/>
          <w:numId w:val="0"/>
        </w:numPr>
        <w:ind w:left="720"/>
        <w:rPr>
          <w:rFonts w:ascii="Arial" w:hAnsi="Arial" w:cs="Arial"/>
          <w:sz w:val="20"/>
          <w:szCs w:val="20"/>
        </w:rPr>
      </w:pPr>
    </w:p>
    <w:tbl>
      <w:tblPr>
        <w:tblW w:w="10350"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350"/>
      </w:tblGrid>
      <w:tr w:rsidR="00B77A6D" w:rsidRPr="00426DCF" w14:paraId="3C3D7D58" w14:textId="77777777" w:rsidTr="04A06E50">
        <w:trPr>
          <w:jc w:val="center"/>
        </w:trPr>
        <w:tc>
          <w:tcPr>
            <w:tcW w:w="10350" w:type="dxa"/>
            <w:shd w:val="clear" w:color="auto" w:fill="DBDBDB" w:themeFill="accent3" w:themeFillTint="66"/>
          </w:tcPr>
          <w:p w14:paraId="3DEEC669" w14:textId="77777777" w:rsidR="00B77A6D" w:rsidRPr="00426DCF" w:rsidRDefault="00B77A6D" w:rsidP="00D92AD7">
            <w:pPr>
              <w:ind w:left="360"/>
              <w:rPr>
                <w:rFonts w:cs="Arial"/>
                <w:b/>
                <w:sz w:val="20"/>
              </w:rPr>
            </w:pPr>
          </w:p>
          <w:p w14:paraId="65802C25" w14:textId="77777777" w:rsidR="00B77A6D" w:rsidRPr="00426DCF" w:rsidRDefault="00B77A6D" w:rsidP="00D92AD7">
            <w:pPr>
              <w:ind w:left="360"/>
              <w:jc w:val="left"/>
              <w:rPr>
                <w:rFonts w:cs="Arial"/>
                <w:b/>
                <w:sz w:val="20"/>
              </w:rPr>
            </w:pPr>
            <w:r w:rsidRPr="00426DCF">
              <w:rPr>
                <w:rFonts w:cs="Arial"/>
                <w:b/>
                <w:sz w:val="20"/>
              </w:rPr>
              <w:t>PROBLEMA O NECESIDAD</w:t>
            </w:r>
          </w:p>
          <w:p w14:paraId="29D6B04F" w14:textId="72A8B6E9" w:rsidR="00B77A6D" w:rsidRPr="00426DCF" w:rsidRDefault="00B77A6D" w:rsidP="001528F6">
            <w:pPr>
              <w:rPr>
                <w:rFonts w:cs="Arial"/>
                <w:sz w:val="20"/>
              </w:rPr>
            </w:pPr>
          </w:p>
        </w:tc>
      </w:tr>
      <w:tr w:rsidR="004123CE" w:rsidRPr="00426DCF" w14:paraId="2D2847E2" w14:textId="77777777" w:rsidTr="04A06E50">
        <w:trPr>
          <w:trHeight w:val="3977"/>
          <w:jc w:val="center"/>
        </w:trPr>
        <w:tc>
          <w:tcPr>
            <w:tcW w:w="10350" w:type="dxa"/>
          </w:tcPr>
          <w:p w14:paraId="5744CB45" w14:textId="6493FEFD" w:rsidR="7CC912EC" w:rsidRDefault="7CC912EC" w:rsidP="77FF1A88">
            <w:pPr>
              <w:ind w:left="708"/>
              <w:rPr>
                <w:szCs w:val="24"/>
              </w:rPr>
            </w:pPr>
            <w:r w:rsidRPr="77FF1A88">
              <w:rPr>
                <w:rFonts w:cs="Arial"/>
                <w:sz w:val="20"/>
              </w:rPr>
              <w:lastRenderedPageBreak/>
              <w:t xml:space="preserve">La </w:t>
            </w:r>
            <w:r w:rsidR="49B80F86" w:rsidRPr="77FF1A88">
              <w:rPr>
                <w:rFonts w:eastAsia="Arial" w:cs="Arial"/>
                <w:sz w:val="20"/>
              </w:rPr>
              <w:t>participación</w:t>
            </w:r>
            <w:r w:rsidR="48931E94" w:rsidRPr="77FF1A88">
              <w:rPr>
                <w:rFonts w:eastAsia="Arial" w:cs="Arial"/>
                <w:sz w:val="20"/>
              </w:rPr>
              <w:t xml:space="preserve"> es</w:t>
            </w:r>
            <w:r w:rsidR="49B80F86" w:rsidRPr="77FF1A88">
              <w:rPr>
                <w:rFonts w:eastAsia="Arial" w:cs="Arial"/>
                <w:sz w:val="20"/>
              </w:rPr>
              <w:t xml:space="preserve"> un derecho y</w:t>
            </w:r>
            <w:r w:rsidR="62E27341" w:rsidRPr="77FF1A88">
              <w:rPr>
                <w:rFonts w:eastAsia="Arial" w:cs="Arial"/>
                <w:sz w:val="20"/>
              </w:rPr>
              <w:t xml:space="preserve"> </w:t>
            </w:r>
            <w:r w:rsidR="49B80F86" w:rsidRPr="77FF1A88">
              <w:rPr>
                <w:rFonts w:eastAsia="Arial" w:cs="Arial"/>
                <w:sz w:val="20"/>
              </w:rPr>
              <w:t xml:space="preserve">componente transversal de las políticas públicas del Distrito Capital </w:t>
            </w:r>
            <w:r w:rsidR="125F3A69" w:rsidRPr="77FF1A88">
              <w:rPr>
                <w:rFonts w:eastAsia="Arial" w:cs="Arial"/>
                <w:sz w:val="20"/>
              </w:rPr>
              <w:t xml:space="preserve">donde se </w:t>
            </w:r>
            <w:r w:rsidR="49B80F86" w:rsidRPr="77FF1A88">
              <w:rPr>
                <w:rFonts w:eastAsia="Arial" w:cs="Arial"/>
                <w:sz w:val="20"/>
              </w:rPr>
              <w:t>promueve el protagonismo incidente de la población, consolidando procesos de reconocimiento y restablecimiento de los derechos individuales y colectivos, posibilitando el acceso a las oportunidades y el desarrollo de las libertades</w:t>
            </w:r>
            <w:r w:rsidR="7275D41E" w:rsidRPr="77FF1A88">
              <w:rPr>
                <w:rFonts w:eastAsia="Arial" w:cs="Arial"/>
                <w:sz w:val="20"/>
              </w:rPr>
              <w:t>, la participación de todos y todas en igualdad de condiciones, con la garantía de acceso a la información, la formación y los recursos, que posibiliten el disenso y el consenso en la toma de decisiones, hacia la construcción de lo público.</w:t>
            </w:r>
          </w:p>
          <w:p w14:paraId="30C87628" w14:textId="1B8A68BD" w:rsidR="77FF1A88" w:rsidRDefault="77FF1A88" w:rsidP="77FF1A88">
            <w:pPr>
              <w:ind w:left="708"/>
              <w:rPr>
                <w:szCs w:val="24"/>
              </w:rPr>
            </w:pPr>
          </w:p>
          <w:p w14:paraId="12B12344" w14:textId="7320700F" w:rsidR="5CA144CD" w:rsidRDefault="5CA144CD" w:rsidP="77FF1A88">
            <w:pPr>
              <w:ind w:left="708"/>
              <w:rPr>
                <w:rFonts w:eastAsia="Arial" w:cs="Arial"/>
                <w:sz w:val="20"/>
              </w:rPr>
            </w:pPr>
            <w:r w:rsidRPr="77FF1A88">
              <w:rPr>
                <w:rFonts w:eastAsia="Arial" w:cs="Arial"/>
                <w:sz w:val="20"/>
              </w:rPr>
              <w:t xml:space="preserve">La escasa participación </w:t>
            </w:r>
            <w:r w:rsidR="4E46BAF7" w:rsidRPr="77FF1A88">
              <w:rPr>
                <w:rFonts w:eastAsia="Arial" w:cs="Arial"/>
                <w:sz w:val="20"/>
              </w:rPr>
              <w:t>e intervención proactiva en las decisiones que afectan la gestión de las políticas públicas, a través de la cual se consiguen canalizar los aportes de la comunidad y demás actores que contribuyen al enriquecimiento y optimización de los recursos</w:t>
            </w:r>
            <w:r w:rsidR="54CA05AB" w:rsidRPr="77FF1A88">
              <w:rPr>
                <w:rFonts w:eastAsia="Arial" w:cs="Arial"/>
                <w:sz w:val="20"/>
              </w:rPr>
              <w:t>, como también los pocos espacios</w:t>
            </w:r>
            <w:r w:rsidR="6D036F95" w:rsidRPr="77FF1A88">
              <w:rPr>
                <w:rFonts w:eastAsia="Arial" w:cs="Arial"/>
                <w:sz w:val="20"/>
              </w:rPr>
              <w:t xml:space="preserve"> físicos </w:t>
            </w:r>
            <w:r w:rsidR="54CA05AB" w:rsidRPr="77FF1A88">
              <w:rPr>
                <w:rFonts w:eastAsia="Arial" w:cs="Arial"/>
                <w:sz w:val="20"/>
              </w:rPr>
              <w:t xml:space="preserve"> que</w:t>
            </w:r>
            <w:r w:rsidR="1E48455F" w:rsidRPr="77FF1A88">
              <w:rPr>
                <w:rFonts w:eastAsia="Arial" w:cs="Arial"/>
                <w:sz w:val="20"/>
              </w:rPr>
              <w:t xml:space="preserve"> limitan</w:t>
            </w:r>
            <w:r w:rsidR="54CA05AB" w:rsidRPr="77FF1A88">
              <w:rPr>
                <w:rFonts w:eastAsia="Arial" w:cs="Arial"/>
                <w:sz w:val="20"/>
              </w:rPr>
              <w:t xml:space="preserve"> el proceso de trabajo articulado, corresponsable y transversal entre el conjunto de instituciones y las formas organizativas que hacen presencia en los territorios </w:t>
            </w:r>
            <w:r w:rsidR="51C97DC6" w:rsidRPr="77FF1A88">
              <w:rPr>
                <w:rFonts w:eastAsia="Arial" w:cs="Arial"/>
                <w:sz w:val="20"/>
              </w:rPr>
              <w:t xml:space="preserve">en algunos casos no permiten </w:t>
            </w:r>
            <w:r w:rsidR="54CA05AB" w:rsidRPr="77FF1A88">
              <w:rPr>
                <w:rFonts w:eastAsia="Arial" w:cs="Arial"/>
                <w:sz w:val="20"/>
              </w:rPr>
              <w:t xml:space="preserve">identificar lecturas conjuntas y compartidas de realidades y necesidades sociales, </w:t>
            </w:r>
            <w:r w:rsidR="318AB909" w:rsidRPr="77FF1A88">
              <w:rPr>
                <w:rFonts w:eastAsia="Arial" w:cs="Arial"/>
                <w:sz w:val="20"/>
              </w:rPr>
              <w:t xml:space="preserve">generando la falta de </w:t>
            </w:r>
            <w:r w:rsidR="54CA05AB" w:rsidRPr="77FF1A88">
              <w:rPr>
                <w:rFonts w:eastAsia="Arial" w:cs="Arial"/>
                <w:sz w:val="20"/>
              </w:rPr>
              <w:t>respuestas integrales institucionales y comunitarias; que</w:t>
            </w:r>
            <w:r w:rsidR="65871174" w:rsidRPr="77FF1A88">
              <w:rPr>
                <w:rFonts w:eastAsia="Arial" w:cs="Arial"/>
                <w:sz w:val="20"/>
              </w:rPr>
              <w:t xml:space="preserve"> pretendan</w:t>
            </w:r>
            <w:r w:rsidR="518F47D5" w:rsidRPr="77FF1A88">
              <w:rPr>
                <w:rFonts w:eastAsia="Arial" w:cs="Arial"/>
                <w:sz w:val="20"/>
              </w:rPr>
              <w:t xml:space="preserve"> </w:t>
            </w:r>
            <w:r w:rsidR="54CA05AB" w:rsidRPr="77FF1A88">
              <w:rPr>
                <w:rFonts w:eastAsia="Arial" w:cs="Arial"/>
                <w:sz w:val="20"/>
              </w:rPr>
              <w:t>resolver las demandas ciudadanas,</w:t>
            </w:r>
            <w:r w:rsidR="6026DFCC" w:rsidRPr="77FF1A88">
              <w:rPr>
                <w:rFonts w:eastAsia="Arial" w:cs="Arial"/>
                <w:sz w:val="20"/>
              </w:rPr>
              <w:t xml:space="preserve"> y su</w:t>
            </w:r>
            <w:r w:rsidR="54CA05AB" w:rsidRPr="77FF1A88">
              <w:rPr>
                <w:rFonts w:eastAsia="Arial" w:cs="Arial"/>
                <w:sz w:val="20"/>
              </w:rPr>
              <w:t xml:space="preserve"> inc</w:t>
            </w:r>
            <w:r w:rsidR="6F869F9F" w:rsidRPr="77FF1A88">
              <w:rPr>
                <w:rFonts w:eastAsia="Arial" w:cs="Arial"/>
                <w:sz w:val="20"/>
              </w:rPr>
              <w:t xml:space="preserve">idencia </w:t>
            </w:r>
            <w:r w:rsidR="54CA05AB" w:rsidRPr="77FF1A88">
              <w:rPr>
                <w:rFonts w:eastAsia="Arial" w:cs="Arial"/>
                <w:sz w:val="20"/>
              </w:rPr>
              <w:t>en los determinantes de la calidad de vida de la población</w:t>
            </w:r>
            <w:r w:rsidR="3C894737" w:rsidRPr="77FF1A88">
              <w:rPr>
                <w:rFonts w:eastAsia="Arial" w:cs="Arial"/>
                <w:sz w:val="20"/>
              </w:rPr>
              <w:t xml:space="preserve"> que habita en la </w:t>
            </w:r>
            <w:r w:rsidR="1865E11D" w:rsidRPr="77FF1A88">
              <w:rPr>
                <w:rFonts w:eastAsia="Arial" w:cs="Arial"/>
                <w:sz w:val="20"/>
              </w:rPr>
              <w:t>L</w:t>
            </w:r>
            <w:r w:rsidR="3C894737" w:rsidRPr="77FF1A88">
              <w:rPr>
                <w:rFonts w:eastAsia="Arial" w:cs="Arial"/>
                <w:sz w:val="20"/>
              </w:rPr>
              <w:t>ocalidad</w:t>
            </w:r>
            <w:r w:rsidR="7500A450" w:rsidRPr="77FF1A88">
              <w:rPr>
                <w:rFonts w:eastAsia="Arial" w:cs="Arial"/>
                <w:sz w:val="20"/>
              </w:rPr>
              <w:t>.</w:t>
            </w:r>
          </w:p>
          <w:p w14:paraId="5D87AFF3" w14:textId="647C53EA" w:rsidR="77FF1A88" w:rsidRDefault="77FF1A88" w:rsidP="77FF1A88">
            <w:pPr>
              <w:ind w:left="708"/>
              <w:rPr>
                <w:rFonts w:cs="Arial"/>
                <w:sz w:val="20"/>
              </w:rPr>
            </w:pPr>
          </w:p>
          <w:p w14:paraId="5939A3AF" w14:textId="1ED95958" w:rsidR="00407BFC" w:rsidRDefault="40B20BAE" w:rsidP="77FF1A88">
            <w:pPr>
              <w:ind w:left="708"/>
              <w:rPr>
                <w:rFonts w:eastAsia="Arial Narrow" w:cs="Arial"/>
                <w:sz w:val="20"/>
                <w:lang w:val="es-ES"/>
              </w:rPr>
            </w:pPr>
            <w:r w:rsidRPr="77FF1A88">
              <w:rPr>
                <w:rFonts w:cs="Arial"/>
                <w:sz w:val="20"/>
              </w:rPr>
              <w:t>Por consiguiente y como aporte de</w:t>
            </w:r>
            <w:r w:rsidR="25FC4C01" w:rsidRPr="77FF1A88">
              <w:rPr>
                <w:rFonts w:cs="Arial"/>
                <w:sz w:val="20"/>
              </w:rPr>
              <w:t>sde</w:t>
            </w:r>
            <w:r w:rsidRPr="77FF1A88">
              <w:rPr>
                <w:rFonts w:cs="Arial"/>
                <w:sz w:val="20"/>
              </w:rPr>
              <w:t xml:space="preserve"> la </w:t>
            </w:r>
            <w:r w:rsidR="1831AB48" w:rsidRPr="77FF1A88">
              <w:rPr>
                <w:rFonts w:cs="Arial"/>
                <w:sz w:val="20"/>
              </w:rPr>
              <w:t>Alcaldía</w:t>
            </w:r>
            <w:r w:rsidRPr="77FF1A88">
              <w:rPr>
                <w:rFonts w:cs="Arial"/>
                <w:sz w:val="20"/>
              </w:rPr>
              <w:t xml:space="preserve"> Local</w:t>
            </w:r>
            <w:r w:rsidR="7AE4892D" w:rsidRPr="77FF1A88">
              <w:rPr>
                <w:rFonts w:cs="Arial"/>
                <w:sz w:val="20"/>
              </w:rPr>
              <w:t xml:space="preserve"> de Bosa </w:t>
            </w:r>
            <w:r w:rsidR="22802EAF" w:rsidRPr="77FF1A88">
              <w:rPr>
                <w:rFonts w:cs="Arial"/>
                <w:sz w:val="20"/>
              </w:rPr>
              <w:t xml:space="preserve">se pretende </w:t>
            </w:r>
            <w:r w:rsidR="490AE6CA" w:rsidRPr="77FF1A88">
              <w:rPr>
                <w:rFonts w:cs="Arial"/>
                <w:sz w:val="20"/>
              </w:rPr>
              <w:t>ejecutar desde</w:t>
            </w:r>
            <w:r w:rsidR="22802EAF" w:rsidRPr="77FF1A88">
              <w:rPr>
                <w:rFonts w:cs="Arial"/>
                <w:sz w:val="20"/>
              </w:rPr>
              <w:t xml:space="preserve"> </w:t>
            </w:r>
            <w:r w:rsidR="00407BFC" w:rsidRPr="77FF1A88">
              <w:rPr>
                <w:rFonts w:cs="Arial"/>
                <w:sz w:val="20"/>
              </w:rPr>
              <w:t>el programa “Fortalecimiento de cultura ciudadana y su institucionalidad”</w:t>
            </w:r>
            <w:r w:rsidR="2CD32CF7" w:rsidRPr="77FF1A88">
              <w:rPr>
                <w:rFonts w:cs="Arial"/>
                <w:sz w:val="20"/>
              </w:rPr>
              <w:t xml:space="preserve"> el cual </w:t>
            </w:r>
            <w:r w:rsidR="00407BFC" w:rsidRPr="77FF1A88">
              <w:rPr>
                <w:rFonts w:eastAsia="Arial Narrow" w:cs="Arial"/>
                <w:sz w:val="20"/>
                <w:lang w:val="es-ES"/>
              </w:rPr>
              <w:t xml:space="preserve">incorpora el enfoque transversal de cultura ciudadana que reconoce el poder de transformación social desde la agencia de la ciudadanía y la organización comunitaria, </w:t>
            </w:r>
            <w:r w:rsidR="61FAD4D4" w:rsidRPr="77FF1A88">
              <w:rPr>
                <w:rFonts w:eastAsia="Arial Narrow" w:cs="Arial"/>
                <w:sz w:val="20"/>
                <w:lang w:val="es-ES"/>
              </w:rPr>
              <w:t xml:space="preserve">y </w:t>
            </w:r>
            <w:r w:rsidR="00407BFC" w:rsidRPr="77FF1A88">
              <w:rPr>
                <w:rFonts w:eastAsia="Arial Narrow" w:cs="Arial"/>
                <w:sz w:val="20"/>
                <w:lang w:val="es-ES"/>
              </w:rPr>
              <w:t>le apuesta a la transformación social a partir del ejercicio de la auto y mutua regulación. La Cultura Ciudadana es un enfoque, una política y un objetivo de trabajo que promueve en las personas cambios voluntarios de comportamiento para resolver colectivamente los problemas que nos afectan a todos. Para este fin, se fortalecerá la participación y la organización ciudadana desde la intervención y dotación de salones comunales, procesos de formación y el fortalecimiento de las diferentes organizaciones sociales procurando su sostenibilidad.</w:t>
            </w:r>
          </w:p>
          <w:p w14:paraId="049F31CB" w14:textId="77777777" w:rsidR="003D3A92" w:rsidRDefault="003D3A92" w:rsidP="00407BFC">
            <w:pPr>
              <w:ind w:left="708"/>
              <w:rPr>
                <w:rFonts w:eastAsia="Arial Narrow" w:cs="Arial"/>
                <w:sz w:val="20"/>
                <w:lang w:val="es-ES"/>
              </w:rPr>
            </w:pPr>
          </w:p>
          <w:p w14:paraId="23422453" w14:textId="77777777" w:rsidR="003D3A92" w:rsidRPr="008D3ED7" w:rsidRDefault="003D3A92" w:rsidP="003D3A92">
            <w:pPr>
              <w:ind w:left="708"/>
              <w:rPr>
                <w:rFonts w:eastAsia="Arial Narrow" w:cs="Arial"/>
                <w:sz w:val="20"/>
                <w:lang w:val="es-ES"/>
              </w:rPr>
            </w:pPr>
            <w:r w:rsidRPr="003D3A92">
              <w:rPr>
                <w:rFonts w:eastAsia="Arial Narrow" w:cs="Arial"/>
                <w:sz w:val="20"/>
                <w:lang w:val="es-ES"/>
              </w:rPr>
              <w:t>En la línea de fortalecimiento se pretende la modernización de la participación ciudadana,</w:t>
            </w:r>
            <w:r>
              <w:rPr>
                <w:rFonts w:eastAsia="Arial Narrow" w:cs="Arial"/>
                <w:sz w:val="20"/>
                <w:lang w:val="es-ES"/>
              </w:rPr>
              <w:t xml:space="preserve"> </w:t>
            </w:r>
            <w:r w:rsidRPr="003D3A92">
              <w:rPr>
                <w:rFonts w:eastAsia="Arial Narrow" w:cs="Arial"/>
                <w:sz w:val="20"/>
                <w:lang w:val="es-ES"/>
              </w:rPr>
              <w:t>asimismo, se centrarán los esfuerzos en mejorar la función de fortalecimiento, inspección,</w:t>
            </w:r>
            <w:r>
              <w:rPr>
                <w:rFonts w:eastAsia="Arial Narrow" w:cs="Arial"/>
                <w:sz w:val="20"/>
                <w:lang w:val="es-ES"/>
              </w:rPr>
              <w:t xml:space="preserve"> </w:t>
            </w:r>
            <w:r w:rsidRPr="003D3A92">
              <w:rPr>
                <w:rFonts w:eastAsia="Arial Narrow" w:cs="Arial"/>
                <w:sz w:val="20"/>
                <w:lang w:val="es-ES"/>
              </w:rPr>
              <w:t>vigilancia y control sobre las organizaciones comunales de primer</w:t>
            </w:r>
            <w:r w:rsidR="00916E5A">
              <w:rPr>
                <w:rFonts w:eastAsia="Arial Narrow" w:cs="Arial"/>
                <w:sz w:val="20"/>
                <w:lang w:val="es-ES"/>
              </w:rPr>
              <w:t xml:space="preserve"> </w:t>
            </w:r>
            <w:r w:rsidRPr="003D3A92">
              <w:rPr>
                <w:rFonts w:eastAsia="Arial Narrow" w:cs="Arial"/>
                <w:sz w:val="20"/>
                <w:lang w:val="es-ES"/>
              </w:rPr>
              <w:t>grado, a través</w:t>
            </w:r>
            <w:r>
              <w:rPr>
                <w:rFonts w:eastAsia="Arial Narrow" w:cs="Arial"/>
                <w:sz w:val="20"/>
                <w:lang w:val="es-ES"/>
              </w:rPr>
              <w:t xml:space="preserve"> </w:t>
            </w:r>
            <w:r w:rsidRPr="003D3A92">
              <w:rPr>
                <w:rFonts w:eastAsia="Arial Narrow" w:cs="Arial"/>
                <w:sz w:val="20"/>
                <w:lang w:val="es-ES"/>
              </w:rPr>
              <w:t>de una estrategia de acompañamiento y sensibilización para consolidar su capacidad de</w:t>
            </w:r>
            <w:r>
              <w:rPr>
                <w:rFonts w:eastAsia="Arial Narrow" w:cs="Arial"/>
                <w:sz w:val="20"/>
                <w:lang w:val="es-ES"/>
              </w:rPr>
              <w:t xml:space="preserve"> </w:t>
            </w:r>
            <w:r w:rsidRPr="003D3A92">
              <w:rPr>
                <w:rFonts w:eastAsia="Arial Narrow" w:cs="Arial"/>
                <w:sz w:val="20"/>
                <w:lang w:val="es-ES"/>
              </w:rPr>
              <w:t>gestión y autogestión de proyectos e iniciativas, lo que permitirá promover una participación</w:t>
            </w:r>
            <w:r>
              <w:rPr>
                <w:rFonts w:eastAsia="Arial Narrow" w:cs="Arial"/>
                <w:sz w:val="20"/>
                <w:lang w:val="es-ES"/>
              </w:rPr>
              <w:t xml:space="preserve"> </w:t>
            </w:r>
            <w:r w:rsidRPr="003D3A92">
              <w:rPr>
                <w:rFonts w:eastAsia="Arial Narrow" w:cs="Arial"/>
                <w:sz w:val="20"/>
                <w:lang w:val="es-ES"/>
              </w:rPr>
              <w:t>transformadora en los asuntos locales y distritales, que sea incluyente y resalte la</w:t>
            </w:r>
            <w:r>
              <w:rPr>
                <w:rFonts w:eastAsia="Arial Narrow" w:cs="Arial"/>
                <w:sz w:val="20"/>
                <w:lang w:val="es-ES"/>
              </w:rPr>
              <w:t xml:space="preserve"> </w:t>
            </w:r>
            <w:r w:rsidRPr="003D3A92">
              <w:rPr>
                <w:rFonts w:eastAsia="Arial Narrow" w:cs="Arial"/>
                <w:sz w:val="20"/>
                <w:lang w:val="es-ES"/>
              </w:rPr>
              <w:t>participación de la Mujer al interior de las actividades propias de las organizaciones</w:t>
            </w:r>
            <w:r>
              <w:rPr>
                <w:rFonts w:eastAsia="Arial Narrow" w:cs="Arial"/>
                <w:sz w:val="20"/>
                <w:lang w:val="es-ES"/>
              </w:rPr>
              <w:t xml:space="preserve"> </w:t>
            </w:r>
            <w:r w:rsidRPr="003D3A92">
              <w:rPr>
                <w:rFonts w:eastAsia="Arial Narrow" w:cs="Arial"/>
                <w:sz w:val="20"/>
                <w:lang w:val="es-ES"/>
              </w:rPr>
              <w:t xml:space="preserve">Comunales de primer </w:t>
            </w:r>
            <w:r w:rsidR="00916E5A">
              <w:rPr>
                <w:rFonts w:eastAsia="Arial Narrow" w:cs="Arial"/>
                <w:sz w:val="20"/>
                <w:lang w:val="es-ES"/>
              </w:rPr>
              <w:t>grado</w:t>
            </w:r>
            <w:r w:rsidRPr="003D3A92">
              <w:rPr>
                <w:rFonts w:eastAsia="Arial Narrow" w:cs="Arial"/>
                <w:sz w:val="20"/>
                <w:lang w:val="es-ES"/>
              </w:rPr>
              <w:t xml:space="preserve"> en el Distrito Capital por otra parte se evidencia una</w:t>
            </w:r>
            <w:r>
              <w:rPr>
                <w:rFonts w:eastAsia="Arial Narrow" w:cs="Arial"/>
                <w:sz w:val="20"/>
                <w:lang w:val="es-ES"/>
              </w:rPr>
              <w:t xml:space="preserve"> </w:t>
            </w:r>
            <w:r w:rsidRPr="003D3A92">
              <w:rPr>
                <w:rFonts w:eastAsia="Arial Narrow" w:cs="Arial"/>
                <w:sz w:val="20"/>
                <w:lang w:val="es-ES"/>
              </w:rPr>
              <w:t>baja participación de los ciudadanos en los procesos y asuntos públicos, lo que se convierte</w:t>
            </w:r>
            <w:r>
              <w:rPr>
                <w:rFonts w:eastAsia="Arial Narrow" w:cs="Arial"/>
                <w:sz w:val="20"/>
                <w:lang w:val="es-ES"/>
              </w:rPr>
              <w:t xml:space="preserve"> </w:t>
            </w:r>
            <w:r w:rsidRPr="003D3A92">
              <w:rPr>
                <w:rFonts w:eastAsia="Arial Narrow" w:cs="Arial"/>
                <w:sz w:val="20"/>
                <w:lang w:val="es-ES"/>
              </w:rPr>
              <w:t>en un problema público, dado que la participación es fundamental para que la ciudadanía</w:t>
            </w:r>
            <w:r>
              <w:rPr>
                <w:rFonts w:eastAsia="Arial Narrow" w:cs="Arial"/>
                <w:sz w:val="20"/>
                <w:lang w:val="es-ES"/>
              </w:rPr>
              <w:t xml:space="preserve"> </w:t>
            </w:r>
            <w:r w:rsidRPr="003D3A92">
              <w:rPr>
                <w:rFonts w:eastAsia="Arial Narrow" w:cs="Arial"/>
                <w:sz w:val="20"/>
                <w:lang w:val="es-ES"/>
              </w:rPr>
              <w:t>logre incidir en las decisiones y mejorar la gobernanza y gobernabilidad de la ciudad.</w:t>
            </w:r>
          </w:p>
          <w:p w14:paraId="53128261" w14:textId="77777777" w:rsidR="00407BFC" w:rsidRDefault="00407BFC" w:rsidP="003E14D0">
            <w:pPr>
              <w:ind w:left="708"/>
              <w:rPr>
                <w:rFonts w:cs="Arial"/>
                <w:sz w:val="20"/>
              </w:rPr>
            </w:pPr>
          </w:p>
          <w:p w14:paraId="2634ED54" w14:textId="77777777" w:rsidR="005907F9" w:rsidRPr="003D3A92" w:rsidRDefault="003D3A92" w:rsidP="005907F9">
            <w:pPr>
              <w:ind w:left="708"/>
              <w:rPr>
                <w:rFonts w:cs="Arial"/>
                <w:sz w:val="20"/>
              </w:rPr>
            </w:pPr>
            <w:r w:rsidRPr="003D3A92">
              <w:rPr>
                <w:rFonts w:cs="Arial"/>
                <w:sz w:val="20"/>
              </w:rPr>
              <w:t>No obstante, según la Encuesta Multipropósito, en 201</w:t>
            </w:r>
            <w:r>
              <w:rPr>
                <w:rFonts w:cs="Arial"/>
                <w:sz w:val="20"/>
              </w:rPr>
              <w:t>7</w:t>
            </w:r>
            <w:r w:rsidR="005907F9">
              <w:rPr>
                <w:rFonts w:cs="Arial"/>
                <w:sz w:val="20"/>
              </w:rPr>
              <w:t xml:space="preserve"> el 87,9</w:t>
            </w:r>
            <w:r w:rsidRPr="003D3A92">
              <w:rPr>
                <w:rFonts w:cs="Arial"/>
                <w:sz w:val="20"/>
              </w:rPr>
              <w:t>% de las personas de 10 años o</w:t>
            </w:r>
            <w:r>
              <w:rPr>
                <w:rFonts w:cs="Arial"/>
                <w:sz w:val="20"/>
              </w:rPr>
              <w:t xml:space="preserve"> </w:t>
            </w:r>
            <w:r w:rsidRPr="003D3A92">
              <w:rPr>
                <w:rFonts w:cs="Arial"/>
                <w:sz w:val="20"/>
              </w:rPr>
              <w:t>más no participó</w:t>
            </w:r>
            <w:r w:rsidR="005907F9">
              <w:rPr>
                <w:rFonts w:cs="Arial"/>
                <w:sz w:val="20"/>
              </w:rPr>
              <w:t xml:space="preserve"> en ningún tipo de organización, </w:t>
            </w:r>
            <w:r w:rsidR="005907F9" w:rsidRPr="003D3A92">
              <w:rPr>
                <w:rFonts w:cs="Arial"/>
                <w:sz w:val="20"/>
              </w:rPr>
              <w:t>no ha participado en los cabildos abiertos ni en los presupuestos</w:t>
            </w:r>
            <w:r w:rsidR="005907F9">
              <w:rPr>
                <w:rFonts w:cs="Arial"/>
                <w:sz w:val="20"/>
              </w:rPr>
              <w:t xml:space="preserve"> </w:t>
            </w:r>
            <w:r w:rsidR="005907F9" w:rsidRPr="003D3A92">
              <w:rPr>
                <w:rFonts w:cs="Arial"/>
                <w:sz w:val="20"/>
              </w:rPr>
              <w:t>participativos, respectivamente.</w:t>
            </w:r>
          </w:p>
          <w:p w14:paraId="62486C05" w14:textId="77777777" w:rsidR="005907F9" w:rsidRDefault="005907F9" w:rsidP="003D3A92">
            <w:pPr>
              <w:ind w:left="708"/>
              <w:rPr>
                <w:rFonts w:cs="Arial"/>
                <w:sz w:val="20"/>
              </w:rPr>
            </w:pPr>
          </w:p>
          <w:p w14:paraId="71EDD10F" w14:textId="2B977A3D" w:rsidR="009347FA" w:rsidRDefault="003D3A92" w:rsidP="003D3A92">
            <w:pPr>
              <w:ind w:left="708"/>
              <w:rPr>
                <w:rFonts w:cs="Arial"/>
                <w:sz w:val="20"/>
              </w:rPr>
            </w:pPr>
            <w:r w:rsidRPr="003D3A92">
              <w:rPr>
                <w:rFonts w:cs="Arial"/>
                <w:sz w:val="20"/>
              </w:rPr>
              <w:t>Así mismo, entre los años 201</w:t>
            </w:r>
            <w:r w:rsidR="005907F9">
              <w:rPr>
                <w:rFonts w:cs="Arial"/>
                <w:sz w:val="20"/>
              </w:rPr>
              <w:t>4</w:t>
            </w:r>
            <w:r w:rsidRPr="003D3A92">
              <w:rPr>
                <w:rFonts w:cs="Arial"/>
                <w:sz w:val="20"/>
              </w:rPr>
              <w:t xml:space="preserve"> y 201</w:t>
            </w:r>
            <w:r w:rsidR="005907F9">
              <w:rPr>
                <w:rFonts w:cs="Arial"/>
                <w:sz w:val="20"/>
              </w:rPr>
              <w:t>7</w:t>
            </w:r>
            <w:r w:rsidRPr="003D3A92">
              <w:rPr>
                <w:rFonts w:cs="Arial"/>
                <w:sz w:val="20"/>
              </w:rPr>
              <w:t>, la</w:t>
            </w:r>
            <w:r>
              <w:rPr>
                <w:rFonts w:cs="Arial"/>
                <w:sz w:val="20"/>
              </w:rPr>
              <w:t xml:space="preserve"> </w:t>
            </w:r>
            <w:r w:rsidRPr="003D3A92">
              <w:rPr>
                <w:rFonts w:cs="Arial"/>
                <w:sz w:val="20"/>
              </w:rPr>
              <w:t>participación en organizaciones sociales</w:t>
            </w:r>
            <w:r w:rsidR="005907F9">
              <w:rPr>
                <w:rFonts w:cs="Arial"/>
                <w:sz w:val="20"/>
              </w:rPr>
              <w:t xml:space="preserve"> </w:t>
            </w:r>
            <w:r w:rsidR="009347FA">
              <w:rPr>
                <w:rFonts w:cs="Arial"/>
                <w:sz w:val="20"/>
              </w:rPr>
              <w:t xml:space="preserve">en la localidad de Bosa viene disminuyendo en un 3% pasando de un 12,7% a un 9,7%, </w:t>
            </w:r>
            <w:r w:rsidR="005907F9">
              <w:rPr>
                <w:rFonts w:cs="Arial"/>
                <w:sz w:val="20"/>
              </w:rPr>
              <w:t>(</w:t>
            </w:r>
            <w:r w:rsidR="005907F9" w:rsidRPr="005907F9">
              <w:rPr>
                <w:rFonts w:cs="Arial"/>
                <w:sz w:val="20"/>
              </w:rPr>
              <w:t xml:space="preserve">Encuesta </w:t>
            </w:r>
            <w:r w:rsidR="003A4DCA" w:rsidRPr="005907F9">
              <w:rPr>
                <w:rFonts w:cs="Arial"/>
                <w:sz w:val="20"/>
              </w:rPr>
              <w:t>Multipropósito</w:t>
            </w:r>
            <w:r w:rsidR="005907F9" w:rsidRPr="003D3A92">
              <w:rPr>
                <w:rFonts w:cs="Arial"/>
                <w:sz w:val="20"/>
              </w:rPr>
              <w:t>)</w:t>
            </w:r>
            <w:r w:rsidR="005907F9">
              <w:rPr>
                <w:rFonts w:cs="Arial"/>
                <w:sz w:val="20"/>
              </w:rPr>
              <w:t>,</w:t>
            </w:r>
            <w:r w:rsidR="009347FA">
              <w:rPr>
                <w:rFonts w:cs="Arial"/>
                <w:sz w:val="20"/>
              </w:rPr>
              <w:t xml:space="preserve"> sin discriminar tipo de organización social</w:t>
            </w:r>
            <w:r w:rsidR="005907F9">
              <w:rPr>
                <w:rFonts w:cs="Arial"/>
                <w:sz w:val="20"/>
              </w:rPr>
              <w:t>; d</w:t>
            </w:r>
            <w:r w:rsidR="009347FA">
              <w:rPr>
                <w:rFonts w:cs="Arial"/>
                <w:sz w:val="20"/>
              </w:rPr>
              <w:t xml:space="preserve">e </w:t>
            </w:r>
            <w:r w:rsidR="0025153D">
              <w:rPr>
                <w:rFonts w:cs="Arial"/>
                <w:sz w:val="20"/>
              </w:rPr>
              <w:t>hecho,</w:t>
            </w:r>
            <w:r w:rsidR="009347FA">
              <w:rPr>
                <w:rFonts w:cs="Arial"/>
                <w:sz w:val="20"/>
              </w:rPr>
              <w:t xml:space="preserve"> este comportamiento presenta una caída en la participación de los hogares.</w:t>
            </w:r>
            <w:r w:rsidR="005907F9">
              <w:rPr>
                <w:rFonts w:cs="Arial"/>
                <w:sz w:val="20"/>
              </w:rPr>
              <w:t xml:space="preserve"> </w:t>
            </w:r>
          </w:p>
          <w:p w14:paraId="4101652C" w14:textId="77777777" w:rsidR="003D3A92" w:rsidRPr="00407BFC" w:rsidRDefault="003D3A92" w:rsidP="003D3A92">
            <w:pPr>
              <w:ind w:left="708"/>
              <w:rPr>
                <w:rFonts w:cs="Arial"/>
                <w:sz w:val="20"/>
              </w:rPr>
            </w:pPr>
          </w:p>
          <w:p w14:paraId="670D636F" w14:textId="77777777" w:rsidR="003A4DCA" w:rsidRPr="003A4DCA" w:rsidRDefault="00912CF8" w:rsidP="003A4DCA">
            <w:pPr>
              <w:ind w:left="708"/>
              <w:jc w:val="center"/>
              <w:rPr>
                <w:rFonts w:cs="Arial"/>
                <w:i/>
                <w:sz w:val="20"/>
              </w:rPr>
            </w:pPr>
            <w:r w:rsidRPr="003A4DCA">
              <w:rPr>
                <w:rFonts w:cs="Arial"/>
                <w:i/>
                <w:sz w:val="20"/>
              </w:rPr>
              <w:t xml:space="preserve">Grafica 1. Bogotá, </w:t>
            </w:r>
            <w:r w:rsidR="005907F9" w:rsidRPr="003A4DCA">
              <w:rPr>
                <w:rFonts w:cs="Arial"/>
                <w:i/>
                <w:sz w:val="20"/>
              </w:rPr>
              <w:t>Porcentaje de personas por localidad de 10 años y más</w:t>
            </w:r>
          </w:p>
          <w:p w14:paraId="3FFBEFC8" w14:textId="77777777" w:rsidR="00912CF8" w:rsidRPr="003A4DCA" w:rsidRDefault="005907F9" w:rsidP="003A4DCA">
            <w:pPr>
              <w:ind w:left="708"/>
              <w:jc w:val="center"/>
              <w:rPr>
                <w:rFonts w:cs="Arial"/>
                <w:i/>
                <w:sz w:val="20"/>
              </w:rPr>
            </w:pPr>
            <w:r w:rsidRPr="003A4DCA">
              <w:rPr>
                <w:rFonts w:cs="Arial"/>
                <w:i/>
                <w:sz w:val="20"/>
              </w:rPr>
              <w:t xml:space="preserve">que pertenecen a alguna organización, por </w:t>
            </w:r>
            <w:r w:rsidR="00912CF8" w:rsidRPr="003A4DCA">
              <w:rPr>
                <w:rFonts w:cs="Arial"/>
                <w:i/>
                <w:sz w:val="20"/>
              </w:rPr>
              <w:t>localidad, 2014-2017</w:t>
            </w:r>
          </w:p>
          <w:p w14:paraId="4B99056E" w14:textId="77777777" w:rsidR="005907F9" w:rsidRDefault="3737D8FB" w:rsidP="005907F9">
            <w:pPr>
              <w:ind w:left="708"/>
              <w:jc w:val="center"/>
              <w:rPr>
                <w:noProof/>
                <w:lang w:eastAsia="es-CO"/>
              </w:rPr>
            </w:pPr>
            <w:r>
              <w:rPr>
                <w:noProof/>
              </w:rPr>
              <w:lastRenderedPageBreak/>
              <w:drawing>
                <wp:inline distT="0" distB="0" distL="0" distR="0" wp14:anchorId="69EAE386" wp14:editId="56B31B97">
                  <wp:extent cx="3190875" cy="16668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1">
                            <a:extLst>
                              <a:ext uri="{28A0092B-C50C-407E-A947-70E740481C1C}">
                                <a14:useLocalDpi xmlns:a14="http://schemas.microsoft.com/office/drawing/2010/main" val="0"/>
                              </a:ext>
                            </a:extLst>
                          </a:blip>
                          <a:srcRect l="34618" t="39622" r="26596" b="22008"/>
                          <a:stretch>
                            <a:fillRect/>
                          </a:stretch>
                        </pic:blipFill>
                        <pic:spPr>
                          <a:xfrm>
                            <a:off x="0" y="0"/>
                            <a:ext cx="3190875" cy="1666875"/>
                          </a:xfrm>
                          <a:prstGeom prst="rect">
                            <a:avLst/>
                          </a:prstGeom>
                        </pic:spPr>
                      </pic:pic>
                    </a:graphicData>
                  </a:graphic>
                </wp:inline>
              </w:drawing>
            </w:r>
          </w:p>
          <w:p w14:paraId="79484C40" w14:textId="77777777" w:rsidR="005907F9" w:rsidRPr="003A4DCA" w:rsidRDefault="005907F9" w:rsidP="003A4DCA">
            <w:pPr>
              <w:ind w:left="708"/>
              <w:jc w:val="center"/>
              <w:rPr>
                <w:rFonts w:cs="Arial"/>
                <w:i/>
                <w:sz w:val="14"/>
              </w:rPr>
            </w:pPr>
            <w:r w:rsidRPr="003A4DCA">
              <w:rPr>
                <w:rFonts w:cs="Arial"/>
                <w:i/>
                <w:sz w:val="14"/>
              </w:rPr>
              <w:t xml:space="preserve">Fuente: DANE – SDP, Encuesta </w:t>
            </w:r>
            <w:r w:rsidR="003A4DCA" w:rsidRPr="003A4DCA">
              <w:rPr>
                <w:rFonts w:cs="Arial"/>
                <w:i/>
                <w:sz w:val="14"/>
              </w:rPr>
              <w:t>Multipropósito 2014-2017. Cálculos: Dirección de Estudios Macro, SDP.</w:t>
            </w:r>
          </w:p>
          <w:p w14:paraId="1299C43A" w14:textId="77777777" w:rsidR="003A4DCA" w:rsidRDefault="003A4DCA" w:rsidP="005907F9">
            <w:pPr>
              <w:ind w:left="708"/>
              <w:jc w:val="left"/>
              <w:rPr>
                <w:rFonts w:cs="Arial"/>
                <w:sz w:val="14"/>
              </w:rPr>
            </w:pPr>
          </w:p>
          <w:p w14:paraId="183E6197" w14:textId="77777777" w:rsidR="003A4DCA" w:rsidRDefault="003A4DCA" w:rsidP="004674FB">
            <w:pPr>
              <w:ind w:left="708"/>
              <w:rPr>
                <w:rFonts w:cs="Arial"/>
                <w:sz w:val="20"/>
              </w:rPr>
            </w:pPr>
            <w:r w:rsidRPr="004674FB">
              <w:rPr>
                <w:rFonts w:cs="Arial"/>
                <w:sz w:val="20"/>
              </w:rPr>
              <w:t xml:space="preserve">Es importante destacar el bajo porcentaje de participación en organizaciones como Juntas de Acción Comunal (JAC) y organizaciones de jóvenes, con porcentajes del 4,9% y 1,1%, respectivamente. (Encuesta Multipropósito, 2012 y 2015). </w:t>
            </w:r>
          </w:p>
          <w:p w14:paraId="26168582" w14:textId="77777777" w:rsidR="004674FB" w:rsidRDefault="004674FB" w:rsidP="004674FB">
            <w:pPr>
              <w:ind w:left="708"/>
              <w:rPr>
                <w:rFonts w:cs="Arial"/>
                <w:sz w:val="20"/>
              </w:rPr>
            </w:pPr>
            <w:r w:rsidRPr="004674FB">
              <w:rPr>
                <w:rFonts w:cs="Arial"/>
                <w:sz w:val="20"/>
              </w:rPr>
              <w:t>A su vez, uno de los porcentajes de participación más bajos se presenta en las</w:t>
            </w:r>
            <w:r>
              <w:rPr>
                <w:rFonts w:cs="Arial"/>
                <w:sz w:val="20"/>
              </w:rPr>
              <w:t xml:space="preserve"> </w:t>
            </w:r>
            <w:r w:rsidRPr="004674FB">
              <w:rPr>
                <w:rFonts w:cs="Arial"/>
                <w:sz w:val="20"/>
              </w:rPr>
              <w:t>organizaciones de propiedad horizontal, con un 0,3% de participación (Encuesta</w:t>
            </w:r>
            <w:r>
              <w:rPr>
                <w:rFonts w:cs="Arial"/>
                <w:sz w:val="20"/>
              </w:rPr>
              <w:t xml:space="preserve"> </w:t>
            </w:r>
            <w:r w:rsidRPr="004674FB">
              <w:rPr>
                <w:rFonts w:cs="Arial"/>
                <w:sz w:val="20"/>
              </w:rPr>
              <w:t>Multipropósito, 2012 y 2015). El tema de propiedad horizontal es importante en el desarrollo</w:t>
            </w:r>
            <w:r>
              <w:rPr>
                <w:rFonts w:cs="Arial"/>
                <w:sz w:val="20"/>
              </w:rPr>
              <w:t xml:space="preserve"> </w:t>
            </w:r>
            <w:r w:rsidRPr="004674FB">
              <w:rPr>
                <w:rFonts w:cs="Arial"/>
                <w:sz w:val="20"/>
              </w:rPr>
              <w:t>de la participación comunal debido a que gran parte de la población vive o trabaja en estos</w:t>
            </w:r>
            <w:r>
              <w:rPr>
                <w:rFonts w:cs="Arial"/>
                <w:sz w:val="20"/>
              </w:rPr>
              <w:t xml:space="preserve"> </w:t>
            </w:r>
            <w:r w:rsidRPr="004674FB">
              <w:rPr>
                <w:rFonts w:cs="Arial"/>
                <w:sz w:val="20"/>
              </w:rPr>
              <w:t>espacios, además de constituir espacios adecuados de gran relevancia en la construcción</w:t>
            </w:r>
            <w:r>
              <w:rPr>
                <w:rFonts w:cs="Arial"/>
                <w:sz w:val="20"/>
              </w:rPr>
              <w:t xml:space="preserve"> </w:t>
            </w:r>
            <w:r w:rsidRPr="004674FB">
              <w:rPr>
                <w:rFonts w:cs="Arial"/>
                <w:sz w:val="20"/>
              </w:rPr>
              <w:t xml:space="preserve">de ciudad y ciudadanía. </w:t>
            </w:r>
          </w:p>
          <w:p w14:paraId="4DDBEF00" w14:textId="77777777" w:rsidR="00C3657E" w:rsidRDefault="00C3657E" w:rsidP="004674FB">
            <w:pPr>
              <w:ind w:left="708"/>
              <w:rPr>
                <w:rFonts w:cs="Arial"/>
                <w:sz w:val="20"/>
              </w:rPr>
            </w:pPr>
          </w:p>
          <w:p w14:paraId="2B4863A4" w14:textId="2898564D" w:rsidR="00460431" w:rsidRDefault="00460431" w:rsidP="77FF1A88">
            <w:pPr>
              <w:ind w:left="708"/>
              <w:rPr>
                <w:rFonts w:cs="Arial"/>
                <w:sz w:val="20"/>
              </w:rPr>
            </w:pPr>
            <w:r w:rsidRPr="77FF1A88">
              <w:rPr>
                <w:rFonts w:cs="Arial"/>
                <w:sz w:val="20"/>
              </w:rPr>
              <w:t xml:space="preserve"> La apuesta</w:t>
            </w:r>
            <w:r w:rsidR="49CE7AC5" w:rsidRPr="77FF1A88">
              <w:rPr>
                <w:rFonts w:cs="Arial"/>
                <w:sz w:val="20"/>
              </w:rPr>
              <w:t xml:space="preserve"> con la ejecución del proyecto</w:t>
            </w:r>
            <w:r w:rsidRPr="77FF1A88">
              <w:rPr>
                <w:rFonts w:cs="Arial"/>
                <w:sz w:val="20"/>
              </w:rPr>
              <w:t xml:space="preserve"> es lograr una participación</w:t>
            </w:r>
            <w:r w:rsidR="00C3657E" w:rsidRPr="77FF1A88">
              <w:rPr>
                <w:rFonts w:cs="Arial"/>
                <w:sz w:val="20"/>
              </w:rPr>
              <w:t xml:space="preserve"> </w:t>
            </w:r>
            <w:r w:rsidRPr="77FF1A88">
              <w:rPr>
                <w:rFonts w:cs="Arial"/>
                <w:sz w:val="20"/>
              </w:rPr>
              <w:t>incidente, a través de la cualificación de la ciudadanía y el apoyo a las distintas expresiones y</w:t>
            </w:r>
            <w:r w:rsidR="00C3657E" w:rsidRPr="77FF1A88">
              <w:rPr>
                <w:rFonts w:cs="Arial"/>
                <w:sz w:val="20"/>
              </w:rPr>
              <w:t xml:space="preserve"> </w:t>
            </w:r>
            <w:r w:rsidRPr="77FF1A88">
              <w:rPr>
                <w:rFonts w:cs="Arial"/>
                <w:sz w:val="20"/>
              </w:rPr>
              <w:t>prácticas organizativas, como garantía de un ejercicio de construcción, fortalecimiento y</w:t>
            </w:r>
            <w:r w:rsidR="00C3657E" w:rsidRPr="77FF1A88">
              <w:rPr>
                <w:rFonts w:cs="Arial"/>
                <w:sz w:val="20"/>
              </w:rPr>
              <w:t xml:space="preserve"> </w:t>
            </w:r>
            <w:r w:rsidRPr="77FF1A88">
              <w:rPr>
                <w:rFonts w:cs="Arial"/>
                <w:sz w:val="20"/>
              </w:rPr>
              <w:t>empoderamiento de la ciudadanía, basada en el diálogo entre personas, organizaciones e</w:t>
            </w:r>
            <w:r w:rsidR="00C3657E" w:rsidRPr="77FF1A88">
              <w:rPr>
                <w:rFonts w:cs="Arial"/>
                <w:sz w:val="20"/>
              </w:rPr>
              <w:t xml:space="preserve"> </w:t>
            </w:r>
            <w:r w:rsidRPr="77FF1A88">
              <w:rPr>
                <w:rFonts w:cs="Arial"/>
                <w:sz w:val="20"/>
              </w:rPr>
              <w:t>instituciones como uno de los horizontes que guían la acción institucional y la construcción de</w:t>
            </w:r>
            <w:r w:rsidR="00C3657E" w:rsidRPr="77FF1A88">
              <w:rPr>
                <w:rFonts w:cs="Arial"/>
                <w:sz w:val="20"/>
              </w:rPr>
              <w:t xml:space="preserve"> </w:t>
            </w:r>
            <w:r w:rsidRPr="77FF1A88">
              <w:rPr>
                <w:rFonts w:cs="Arial"/>
                <w:sz w:val="20"/>
              </w:rPr>
              <w:t>ciudad.</w:t>
            </w:r>
          </w:p>
          <w:p w14:paraId="3461D779" w14:textId="77777777" w:rsidR="00B22EAF" w:rsidRDefault="00B22EAF" w:rsidP="00460431">
            <w:pPr>
              <w:ind w:left="708"/>
              <w:rPr>
                <w:rFonts w:cs="Arial"/>
                <w:sz w:val="20"/>
              </w:rPr>
            </w:pPr>
          </w:p>
          <w:p w14:paraId="31209107" w14:textId="70493219" w:rsidR="00B22EAF" w:rsidRPr="001508B8" w:rsidRDefault="00B22EAF" w:rsidP="77FF1A88">
            <w:pPr>
              <w:ind w:left="708"/>
              <w:rPr>
                <w:rFonts w:cs="Arial"/>
                <w:sz w:val="20"/>
              </w:rPr>
            </w:pPr>
            <w:r w:rsidRPr="77FF1A88">
              <w:rPr>
                <w:rFonts w:cs="Arial"/>
                <w:sz w:val="20"/>
              </w:rPr>
              <w:t>Si bien la Localidad de Bosa se caracteriza por presentar una alta confluencia de procesos de participación ciudadana y comunitaria, es pertinente continuar realizando esfuerzos para mejorar la función de las organizaciones comunitarias y la inspección, vigilancia y control que se realiza sobre las mismas. De igual manera, al ser la participación fundamental para la incidencia de la ciudadanía en decisiones y procesos de gobernanza y gobernabilidad es importante dotar e intervenir</w:t>
            </w:r>
            <w:r w:rsidR="4E7582D6" w:rsidRPr="77FF1A88">
              <w:rPr>
                <w:rFonts w:cs="Arial"/>
                <w:sz w:val="20"/>
              </w:rPr>
              <w:t xml:space="preserve"> </w:t>
            </w:r>
            <w:r w:rsidRPr="77FF1A88">
              <w:rPr>
                <w:rFonts w:cs="Arial"/>
                <w:sz w:val="20"/>
              </w:rPr>
              <w:t>los espacios o sedes de salones comunales que propendan por un impacto positivo en la participación comunal.</w:t>
            </w:r>
          </w:p>
          <w:p w14:paraId="3CF2D8B6" w14:textId="77777777" w:rsidR="00C3657E" w:rsidRPr="00460431" w:rsidRDefault="00C3657E" w:rsidP="77FF1A88">
            <w:pPr>
              <w:rPr>
                <w:rFonts w:cs="Arial"/>
                <w:sz w:val="20"/>
              </w:rPr>
            </w:pPr>
          </w:p>
          <w:p w14:paraId="17FE1AAA" w14:textId="77777777" w:rsidR="00460431" w:rsidRPr="004674FB" w:rsidRDefault="00460431" w:rsidP="00C3657E">
            <w:pPr>
              <w:ind w:left="708"/>
              <w:rPr>
                <w:rFonts w:cs="Arial"/>
                <w:sz w:val="20"/>
              </w:rPr>
            </w:pPr>
            <w:r w:rsidRPr="00460431">
              <w:rPr>
                <w:rFonts w:cs="Arial"/>
                <w:sz w:val="20"/>
              </w:rPr>
              <w:t>Para ello se proponen tres componentes de trabajo: formación para la participación,</w:t>
            </w:r>
            <w:r w:rsidR="00C3657E">
              <w:rPr>
                <w:rFonts w:cs="Arial"/>
                <w:sz w:val="20"/>
              </w:rPr>
              <w:t xml:space="preserve"> </w:t>
            </w:r>
            <w:r w:rsidRPr="00460431">
              <w:rPr>
                <w:rFonts w:cs="Arial"/>
                <w:sz w:val="20"/>
              </w:rPr>
              <w:t>fortalecimiento</w:t>
            </w:r>
            <w:r w:rsidR="00C3657E">
              <w:rPr>
                <w:rFonts w:cs="Arial"/>
                <w:sz w:val="20"/>
              </w:rPr>
              <w:t xml:space="preserve"> </w:t>
            </w:r>
            <w:r w:rsidR="00C3657E" w:rsidRPr="00C3657E">
              <w:rPr>
                <w:rFonts w:cs="Arial"/>
                <w:sz w:val="20"/>
              </w:rPr>
              <w:t>de las organizaciones sociales, comunales y comunitarias y promoción de la</w:t>
            </w:r>
            <w:r w:rsidR="00C3657E">
              <w:rPr>
                <w:rFonts w:cs="Arial"/>
                <w:sz w:val="20"/>
              </w:rPr>
              <w:t xml:space="preserve"> </w:t>
            </w:r>
            <w:r w:rsidR="00C3657E" w:rsidRPr="00C3657E">
              <w:rPr>
                <w:rFonts w:cs="Arial"/>
                <w:sz w:val="20"/>
              </w:rPr>
              <w:t>participación</w:t>
            </w:r>
            <w:r w:rsidR="00C3657E">
              <w:rPr>
                <w:rFonts w:cs="Arial"/>
                <w:sz w:val="20"/>
              </w:rPr>
              <w:t>.</w:t>
            </w:r>
          </w:p>
          <w:p w14:paraId="0FB78278" w14:textId="77777777" w:rsidR="004123CE" w:rsidRPr="00407BFC" w:rsidRDefault="004123CE" w:rsidP="002835A8">
            <w:pPr>
              <w:rPr>
                <w:rFonts w:cs="Arial"/>
                <w:color w:val="FF0000"/>
                <w:sz w:val="20"/>
              </w:rPr>
            </w:pPr>
          </w:p>
        </w:tc>
      </w:tr>
    </w:tbl>
    <w:p w14:paraId="6CCAB7DE" w14:textId="0C86F94A" w:rsidR="22B2F168" w:rsidRDefault="22B2F168"/>
    <w:p w14:paraId="1FC39945" w14:textId="77777777" w:rsidR="00F267AC" w:rsidRPr="00426DCF" w:rsidRDefault="00F267AC" w:rsidP="00CD715D">
      <w:pPr>
        <w:rPr>
          <w:rFonts w:cs="Arial"/>
          <w:sz w:val="20"/>
        </w:rPr>
      </w:pPr>
    </w:p>
    <w:p w14:paraId="6C2CA3C3" w14:textId="77777777" w:rsidR="006D2D75" w:rsidRPr="00426DCF" w:rsidRDefault="006D2D75" w:rsidP="009A5FA2">
      <w:pPr>
        <w:pStyle w:val="Subttulo"/>
        <w:numPr>
          <w:ilvl w:val="0"/>
          <w:numId w:val="13"/>
        </w:numPr>
        <w:rPr>
          <w:rFonts w:ascii="Arial" w:hAnsi="Arial" w:cs="Arial"/>
          <w:sz w:val="20"/>
          <w:szCs w:val="20"/>
        </w:rPr>
      </w:pPr>
      <w:bookmarkStart w:id="4" w:name="_Toc251066178"/>
      <w:r w:rsidRPr="00426DCF">
        <w:rPr>
          <w:rFonts w:ascii="Arial" w:hAnsi="Arial" w:cs="Arial"/>
          <w:sz w:val="20"/>
          <w:szCs w:val="20"/>
        </w:rPr>
        <w:t xml:space="preserve">DIAGNÓSTICO POR </w:t>
      </w:r>
      <w:proofErr w:type="gramStart"/>
      <w:r w:rsidRPr="00426DCF">
        <w:rPr>
          <w:rFonts w:ascii="Arial" w:hAnsi="Arial" w:cs="Arial"/>
          <w:sz w:val="20"/>
          <w:szCs w:val="20"/>
        </w:rPr>
        <w:t>LÍNEA</w:t>
      </w:r>
      <w:proofErr w:type="gramEnd"/>
      <w:r w:rsidRPr="00426DCF">
        <w:rPr>
          <w:rFonts w:ascii="Arial" w:hAnsi="Arial" w:cs="Arial"/>
          <w:sz w:val="20"/>
          <w:szCs w:val="20"/>
        </w:rPr>
        <w:t xml:space="preserve"> DE BASE</w:t>
      </w:r>
      <w:bookmarkEnd w:id="4"/>
    </w:p>
    <w:p w14:paraId="0562CB0E" w14:textId="77777777" w:rsidR="006D2D75" w:rsidRPr="00426DCF" w:rsidRDefault="006D2D75" w:rsidP="006D2D75">
      <w:pPr>
        <w:pStyle w:val="Subttulo"/>
        <w:numPr>
          <w:ilvl w:val="0"/>
          <w:numId w:val="0"/>
        </w:numPr>
        <w:ind w:left="720"/>
        <w:rPr>
          <w:rFonts w:ascii="Arial" w:hAnsi="Arial" w:cs="Arial"/>
          <w:sz w:val="20"/>
          <w:szCs w:val="20"/>
        </w:rPr>
      </w:pPr>
    </w:p>
    <w:tbl>
      <w:tblPr>
        <w:tblW w:w="10099"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99"/>
      </w:tblGrid>
      <w:tr w:rsidR="006D2D75" w:rsidRPr="00426DCF" w14:paraId="4E5B675A" w14:textId="77777777" w:rsidTr="77FF1A88">
        <w:trPr>
          <w:jc w:val="center"/>
        </w:trPr>
        <w:tc>
          <w:tcPr>
            <w:tcW w:w="10099" w:type="dxa"/>
            <w:shd w:val="clear" w:color="auto" w:fill="DBDBDB" w:themeFill="accent3" w:themeFillTint="66"/>
          </w:tcPr>
          <w:p w14:paraId="34CE0A41" w14:textId="77777777" w:rsidR="006D2D75" w:rsidRPr="00426DCF" w:rsidRDefault="006D2D75" w:rsidP="006D2D75">
            <w:pPr>
              <w:ind w:left="360"/>
              <w:rPr>
                <w:rFonts w:cs="Arial"/>
                <w:b/>
                <w:sz w:val="20"/>
              </w:rPr>
            </w:pPr>
          </w:p>
          <w:p w14:paraId="21BFF5F9" w14:textId="70C93E7F" w:rsidR="006D2D75" w:rsidRPr="001528F6" w:rsidRDefault="006D2D75" w:rsidP="001528F6">
            <w:pPr>
              <w:ind w:left="360"/>
              <w:jc w:val="left"/>
              <w:rPr>
                <w:rFonts w:cs="Arial"/>
                <w:b/>
                <w:sz w:val="20"/>
              </w:rPr>
            </w:pPr>
            <w:r w:rsidRPr="00426DCF">
              <w:rPr>
                <w:rFonts w:cs="Arial"/>
                <w:b/>
                <w:sz w:val="20"/>
              </w:rPr>
              <w:t>LÍNEA DE BASE</w:t>
            </w:r>
          </w:p>
          <w:p w14:paraId="6D98A12B" w14:textId="77777777" w:rsidR="006D2D75" w:rsidRPr="00426DCF" w:rsidRDefault="006D2D75" w:rsidP="006D2D75">
            <w:pPr>
              <w:rPr>
                <w:rFonts w:cs="Arial"/>
                <w:sz w:val="20"/>
              </w:rPr>
            </w:pPr>
          </w:p>
        </w:tc>
      </w:tr>
      <w:tr w:rsidR="006D2D75" w:rsidRPr="00426DCF" w14:paraId="6B446C3E" w14:textId="77777777" w:rsidTr="77FF1A88">
        <w:trPr>
          <w:jc w:val="center"/>
        </w:trPr>
        <w:tc>
          <w:tcPr>
            <w:tcW w:w="10099" w:type="dxa"/>
          </w:tcPr>
          <w:p w14:paraId="2946DB82" w14:textId="77777777" w:rsidR="006D2D75" w:rsidRPr="00426DCF" w:rsidRDefault="006D2D75" w:rsidP="006D2D75">
            <w:pPr>
              <w:ind w:left="720"/>
              <w:rPr>
                <w:rFonts w:cs="Arial"/>
                <w:b/>
                <w:sz w:val="20"/>
              </w:rPr>
            </w:pPr>
          </w:p>
          <w:p w14:paraId="2FA80404" w14:textId="77777777" w:rsidR="006D2D75" w:rsidRPr="00426DCF" w:rsidRDefault="006D2D75" w:rsidP="009A5FA2">
            <w:pPr>
              <w:numPr>
                <w:ilvl w:val="0"/>
                <w:numId w:val="14"/>
              </w:numPr>
              <w:jc w:val="left"/>
              <w:rPr>
                <w:rFonts w:cs="Arial"/>
                <w:b/>
                <w:sz w:val="20"/>
              </w:rPr>
            </w:pPr>
            <w:r w:rsidRPr="00426DCF">
              <w:rPr>
                <w:rFonts w:cs="Arial"/>
                <w:b/>
                <w:sz w:val="20"/>
              </w:rPr>
              <w:t>Descripción del Universo</w:t>
            </w:r>
          </w:p>
          <w:p w14:paraId="5997CC1D" w14:textId="77777777" w:rsidR="006D2D75" w:rsidRPr="00426DCF" w:rsidRDefault="006D2D75" w:rsidP="006D2D75">
            <w:pPr>
              <w:ind w:left="708"/>
              <w:rPr>
                <w:rFonts w:cs="Arial"/>
                <w:i/>
                <w:sz w:val="20"/>
              </w:rPr>
            </w:pPr>
          </w:p>
          <w:p w14:paraId="40FF485F" w14:textId="77777777" w:rsidR="006D2D75" w:rsidRPr="00426DCF" w:rsidRDefault="002835A8" w:rsidP="006D2D75">
            <w:pPr>
              <w:ind w:left="708"/>
              <w:rPr>
                <w:rFonts w:cs="Arial"/>
                <w:sz w:val="20"/>
              </w:rPr>
            </w:pPr>
            <w:r w:rsidRPr="002835A8">
              <w:rPr>
                <w:rFonts w:cs="Arial"/>
                <w:sz w:val="20"/>
              </w:rPr>
              <w:t>El proyecto orientará sus acciones a la Localidad de Bosa.</w:t>
            </w:r>
            <w:r>
              <w:rPr>
                <w:rFonts w:cs="Arial"/>
                <w:sz w:val="20"/>
              </w:rPr>
              <w:t xml:space="preserve"> S</w:t>
            </w:r>
            <w:r w:rsidRPr="002835A8">
              <w:rPr>
                <w:rFonts w:cs="Arial"/>
                <w:sz w:val="20"/>
              </w:rPr>
              <w:t xml:space="preserve">e espera que </w:t>
            </w:r>
            <w:r>
              <w:rPr>
                <w:rFonts w:cs="Arial"/>
                <w:sz w:val="20"/>
              </w:rPr>
              <w:t>para el 2021 l</w:t>
            </w:r>
            <w:r w:rsidRPr="002835A8">
              <w:rPr>
                <w:rFonts w:cs="Arial"/>
                <w:sz w:val="20"/>
              </w:rPr>
              <w:t>a Localidad cuente con 823.041 habitantes, el universo de este proyecto está compuesto por Jóvenes, adultos y mujeres de los diferentes grupos poblac</w:t>
            </w:r>
            <w:r w:rsidR="006D2E1D">
              <w:rPr>
                <w:rFonts w:cs="Arial"/>
                <w:sz w:val="20"/>
              </w:rPr>
              <w:t>ionales de la Localidad.</w:t>
            </w:r>
          </w:p>
          <w:p w14:paraId="110FFD37" w14:textId="77777777" w:rsidR="006D2D75" w:rsidRPr="00426DCF" w:rsidRDefault="006D2D75" w:rsidP="006D2D75">
            <w:pPr>
              <w:ind w:left="708"/>
              <w:rPr>
                <w:rFonts w:cs="Arial"/>
                <w:sz w:val="20"/>
              </w:rPr>
            </w:pPr>
          </w:p>
        </w:tc>
      </w:tr>
      <w:tr w:rsidR="006D2D75" w:rsidRPr="00426DCF" w14:paraId="2D39EB55" w14:textId="77777777" w:rsidTr="77FF1A88">
        <w:trPr>
          <w:jc w:val="center"/>
        </w:trPr>
        <w:tc>
          <w:tcPr>
            <w:tcW w:w="10099" w:type="dxa"/>
          </w:tcPr>
          <w:p w14:paraId="6B699379" w14:textId="77777777" w:rsidR="006D2D75" w:rsidRPr="00426DCF" w:rsidRDefault="006D2D75" w:rsidP="006D2D75">
            <w:pPr>
              <w:ind w:left="720"/>
              <w:rPr>
                <w:rFonts w:cs="Arial"/>
                <w:b/>
                <w:sz w:val="20"/>
              </w:rPr>
            </w:pPr>
          </w:p>
          <w:p w14:paraId="3259DB93" w14:textId="77777777" w:rsidR="006D2D75" w:rsidRPr="00426DCF" w:rsidRDefault="006D2D75" w:rsidP="009A5FA2">
            <w:pPr>
              <w:numPr>
                <w:ilvl w:val="0"/>
                <w:numId w:val="14"/>
              </w:numPr>
              <w:jc w:val="left"/>
              <w:rPr>
                <w:rFonts w:cs="Arial"/>
                <w:b/>
                <w:sz w:val="20"/>
              </w:rPr>
            </w:pPr>
            <w:r w:rsidRPr="00426DCF">
              <w:rPr>
                <w:rFonts w:cs="Arial"/>
                <w:b/>
                <w:sz w:val="20"/>
              </w:rPr>
              <w:t xml:space="preserve">Cuantificación del universo </w:t>
            </w:r>
          </w:p>
          <w:p w14:paraId="3FE9F23F" w14:textId="77777777" w:rsidR="006D2D75" w:rsidRPr="00426DCF" w:rsidRDefault="006D2D75" w:rsidP="77FF1A88">
            <w:pPr>
              <w:ind w:left="708"/>
              <w:jc w:val="left"/>
              <w:rPr>
                <w:rFonts w:cs="Arial"/>
                <w:b/>
                <w:bCs/>
                <w:sz w:val="20"/>
                <w:highlight w:val="yellow"/>
              </w:rPr>
            </w:pPr>
          </w:p>
          <w:p w14:paraId="4866FAF0" w14:textId="736F8F03" w:rsidR="006D2D75" w:rsidRDefault="006D2E1D" w:rsidP="77FF1A88">
            <w:pPr>
              <w:ind w:left="708"/>
              <w:rPr>
                <w:rFonts w:cs="Arial"/>
                <w:sz w:val="20"/>
              </w:rPr>
            </w:pPr>
            <w:r w:rsidRPr="001D170B">
              <w:rPr>
                <w:rFonts w:cs="Arial"/>
                <w:sz w:val="20"/>
              </w:rPr>
              <w:t>Según datos de la Secretaría Distrital de Planeación –SDP, a 2021. Bosa es la cuarta localidad más poblada del Distrito Capital, para el año 2021 se espera que cuente con 823.041 habitantes y para finalizar el 2024 contará con 893.987 habitantes.</w:t>
            </w:r>
            <w:r w:rsidRPr="77FF1A88">
              <w:rPr>
                <w:rFonts w:cs="Arial"/>
                <w:sz w:val="20"/>
              </w:rPr>
              <w:t xml:space="preserve"> </w:t>
            </w:r>
          </w:p>
          <w:p w14:paraId="1F72F646" w14:textId="77777777" w:rsidR="00044FD1" w:rsidRPr="00426DCF" w:rsidRDefault="00044FD1" w:rsidP="006D2D75">
            <w:pPr>
              <w:ind w:left="708"/>
              <w:rPr>
                <w:rFonts w:cs="Arial"/>
                <w:sz w:val="20"/>
              </w:rPr>
            </w:pPr>
          </w:p>
        </w:tc>
      </w:tr>
      <w:tr w:rsidR="006D2D75" w:rsidRPr="00426DCF" w14:paraId="65C425D1" w14:textId="77777777" w:rsidTr="77FF1A88">
        <w:trPr>
          <w:jc w:val="center"/>
        </w:trPr>
        <w:tc>
          <w:tcPr>
            <w:tcW w:w="10099" w:type="dxa"/>
          </w:tcPr>
          <w:p w14:paraId="08CE6F91" w14:textId="77777777" w:rsidR="006D2D75" w:rsidRPr="00426DCF" w:rsidRDefault="006D2D75" w:rsidP="006D2D75">
            <w:pPr>
              <w:ind w:left="720"/>
              <w:rPr>
                <w:rFonts w:cs="Arial"/>
                <w:b/>
                <w:sz w:val="20"/>
              </w:rPr>
            </w:pPr>
          </w:p>
          <w:p w14:paraId="14FDD4A0" w14:textId="77777777" w:rsidR="006D2D75" w:rsidRPr="00426DCF" w:rsidRDefault="006D2D75" w:rsidP="009A5FA2">
            <w:pPr>
              <w:numPr>
                <w:ilvl w:val="0"/>
                <w:numId w:val="14"/>
              </w:numPr>
              <w:jc w:val="left"/>
              <w:rPr>
                <w:rFonts w:cs="Arial"/>
                <w:b/>
                <w:sz w:val="20"/>
              </w:rPr>
            </w:pPr>
            <w:r w:rsidRPr="00426DCF">
              <w:rPr>
                <w:rFonts w:cs="Arial"/>
                <w:b/>
                <w:sz w:val="20"/>
              </w:rPr>
              <w:t xml:space="preserve">Localización del universo </w:t>
            </w:r>
          </w:p>
          <w:p w14:paraId="61CDCEAD" w14:textId="77777777" w:rsidR="006D2D75" w:rsidRPr="00426DCF" w:rsidRDefault="006D2D75" w:rsidP="006D2D75">
            <w:pPr>
              <w:ind w:left="720"/>
              <w:rPr>
                <w:rFonts w:cs="Arial"/>
                <w:sz w:val="20"/>
              </w:rPr>
            </w:pPr>
          </w:p>
          <w:p w14:paraId="1930E69B" w14:textId="77777777" w:rsidR="006D2E1D" w:rsidRPr="00A07CF8" w:rsidRDefault="006D2E1D" w:rsidP="006D2E1D">
            <w:pPr>
              <w:ind w:left="665"/>
              <w:rPr>
                <w:rFonts w:cs="Arial"/>
                <w:b/>
                <w:sz w:val="20"/>
              </w:rPr>
            </w:pPr>
            <w:r w:rsidRPr="00A07CF8">
              <w:rPr>
                <w:rFonts w:cs="Arial"/>
                <w:sz w:val="20"/>
              </w:rPr>
              <w:t>La localidad de Bosa cuenta con 5 Unidades de Planeamiento Zonal- UPZ, donde se ubica la totalidad de la población de la Localidad, sumado a esto es necesario precisar que la Localidad de Bosa cuenta con población en su mayoría de estratos 1 y 2, estrato 3 solo se presenta en la UPZ El Apogeo, considerándose un factor decisivo en la priorización de los programas con los que se pretende impactar a los habitantes del territorio local, las cuales ubican en las siguientes UPZ:</w:t>
            </w:r>
          </w:p>
          <w:p w14:paraId="6BB9E253" w14:textId="77777777" w:rsidR="006D2E1D" w:rsidRPr="00A07CF8" w:rsidRDefault="006D2E1D" w:rsidP="006D2E1D">
            <w:pPr>
              <w:ind w:left="708"/>
              <w:jc w:val="left"/>
              <w:rPr>
                <w:rFonts w:cs="Arial"/>
                <w:color w:val="FF0000"/>
                <w:sz w:val="20"/>
              </w:rPr>
            </w:pPr>
          </w:p>
          <w:p w14:paraId="30155F85" w14:textId="77777777" w:rsidR="006D2E1D" w:rsidRPr="00044FD1" w:rsidRDefault="006D2E1D" w:rsidP="006D2E1D">
            <w:pPr>
              <w:tabs>
                <w:tab w:val="left" w:pos="2128"/>
                <w:tab w:val="center" w:pos="5443"/>
              </w:tabs>
              <w:jc w:val="center"/>
              <w:rPr>
                <w:rFonts w:cs="Arial"/>
                <w:iCs/>
                <w:sz w:val="20"/>
              </w:rPr>
            </w:pPr>
            <w:r w:rsidRPr="00044FD1">
              <w:rPr>
                <w:rFonts w:cs="Arial"/>
                <w:sz w:val="20"/>
              </w:rPr>
              <w:t xml:space="preserve">Tabla </w:t>
            </w:r>
            <w:r w:rsidR="00044FD1" w:rsidRPr="00044FD1">
              <w:rPr>
                <w:rFonts w:cs="Arial"/>
                <w:sz w:val="20"/>
              </w:rPr>
              <w:t>1</w:t>
            </w:r>
            <w:r w:rsidR="00044FD1">
              <w:rPr>
                <w:rFonts w:cs="Arial"/>
                <w:sz w:val="20"/>
              </w:rPr>
              <w:t>.</w:t>
            </w:r>
            <w:r w:rsidRPr="00044FD1">
              <w:rPr>
                <w:rFonts w:cs="Arial"/>
                <w:sz w:val="20"/>
              </w:rPr>
              <w:t xml:space="preserve"> Proyecciones de población por Localidad</w:t>
            </w:r>
          </w:p>
          <w:tbl>
            <w:tblPr>
              <w:tblW w:w="2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1711"/>
            </w:tblGrid>
            <w:tr w:rsidR="006D2E1D" w:rsidRPr="00044FD1" w14:paraId="226CEF79" w14:textId="77777777" w:rsidTr="00044FD1">
              <w:trPr>
                <w:trHeight w:val="300"/>
                <w:jc w:val="center"/>
              </w:trPr>
              <w:tc>
                <w:tcPr>
                  <w:tcW w:w="1200" w:type="dxa"/>
                  <w:shd w:val="clear" w:color="000000" w:fill="BDD7EE"/>
                  <w:vAlign w:val="center"/>
                  <w:hideMark/>
                </w:tcPr>
                <w:p w14:paraId="1807E2AE" w14:textId="77777777" w:rsidR="006D2E1D" w:rsidRPr="00044FD1" w:rsidRDefault="006D2E1D" w:rsidP="00044FD1">
                  <w:pPr>
                    <w:jc w:val="center"/>
                    <w:rPr>
                      <w:rFonts w:cs="Arial"/>
                      <w:sz w:val="20"/>
                    </w:rPr>
                  </w:pPr>
                  <w:r w:rsidRPr="00044FD1">
                    <w:rPr>
                      <w:rFonts w:cs="Arial"/>
                      <w:sz w:val="20"/>
                    </w:rPr>
                    <w:t>UPZ Bosa</w:t>
                  </w:r>
                </w:p>
              </w:tc>
              <w:tc>
                <w:tcPr>
                  <w:tcW w:w="1711" w:type="dxa"/>
                  <w:shd w:val="clear" w:color="000000" w:fill="BDD7EE"/>
                  <w:vAlign w:val="center"/>
                  <w:hideMark/>
                </w:tcPr>
                <w:p w14:paraId="67D95E88" w14:textId="77777777" w:rsidR="006D2E1D" w:rsidRPr="00044FD1" w:rsidRDefault="006D2E1D" w:rsidP="00044FD1">
                  <w:pPr>
                    <w:jc w:val="center"/>
                    <w:rPr>
                      <w:rFonts w:cs="Arial"/>
                      <w:sz w:val="20"/>
                    </w:rPr>
                  </w:pPr>
                  <w:r w:rsidRPr="00044FD1">
                    <w:rPr>
                      <w:rFonts w:cs="Arial"/>
                      <w:sz w:val="20"/>
                    </w:rPr>
                    <w:t>Nombre</w:t>
                  </w:r>
                </w:p>
              </w:tc>
            </w:tr>
            <w:tr w:rsidR="006D2E1D" w:rsidRPr="00044FD1" w14:paraId="2837B7B6" w14:textId="77777777" w:rsidTr="00044FD1">
              <w:trPr>
                <w:trHeight w:val="60"/>
                <w:jc w:val="center"/>
              </w:trPr>
              <w:tc>
                <w:tcPr>
                  <w:tcW w:w="1200" w:type="dxa"/>
                  <w:shd w:val="clear" w:color="auto" w:fill="auto"/>
                  <w:noWrap/>
                  <w:vAlign w:val="center"/>
                  <w:hideMark/>
                </w:tcPr>
                <w:p w14:paraId="54368C02" w14:textId="77777777" w:rsidR="006D2E1D" w:rsidRPr="00044FD1" w:rsidRDefault="006D2E1D" w:rsidP="00044FD1">
                  <w:pPr>
                    <w:jc w:val="center"/>
                    <w:rPr>
                      <w:rFonts w:cs="Arial"/>
                      <w:sz w:val="20"/>
                    </w:rPr>
                  </w:pPr>
                  <w:r w:rsidRPr="00044FD1">
                    <w:rPr>
                      <w:rFonts w:cs="Arial"/>
                      <w:sz w:val="20"/>
                    </w:rPr>
                    <w:t>49</w:t>
                  </w:r>
                </w:p>
              </w:tc>
              <w:tc>
                <w:tcPr>
                  <w:tcW w:w="1711" w:type="dxa"/>
                  <w:shd w:val="clear" w:color="auto" w:fill="auto"/>
                  <w:noWrap/>
                  <w:vAlign w:val="center"/>
                  <w:hideMark/>
                </w:tcPr>
                <w:p w14:paraId="036E6AE7" w14:textId="77777777" w:rsidR="006D2E1D" w:rsidRPr="00044FD1" w:rsidRDefault="006D2E1D" w:rsidP="00044FD1">
                  <w:pPr>
                    <w:jc w:val="center"/>
                    <w:rPr>
                      <w:rFonts w:cs="Arial"/>
                      <w:sz w:val="20"/>
                    </w:rPr>
                  </w:pPr>
                  <w:r w:rsidRPr="00044FD1">
                    <w:rPr>
                      <w:rFonts w:cs="Arial"/>
                      <w:sz w:val="20"/>
                    </w:rPr>
                    <w:t>Apogeo</w:t>
                  </w:r>
                </w:p>
              </w:tc>
            </w:tr>
            <w:tr w:rsidR="006D2E1D" w:rsidRPr="00044FD1" w14:paraId="57B0CE43" w14:textId="77777777" w:rsidTr="00044FD1">
              <w:trPr>
                <w:trHeight w:val="300"/>
                <w:jc w:val="center"/>
              </w:trPr>
              <w:tc>
                <w:tcPr>
                  <w:tcW w:w="1200" w:type="dxa"/>
                  <w:shd w:val="clear" w:color="auto" w:fill="auto"/>
                  <w:noWrap/>
                  <w:vAlign w:val="center"/>
                  <w:hideMark/>
                </w:tcPr>
                <w:p w14:paraId="31B2963F" w14:textId="77777777" w:rsidR="006D2E1D" w:rsidRPr="00044FD1" w:rsidRDefault="006D2E1D" w:rsidP="00044FD1">
                  <w:pPr>
                    <w:jc w:val="center"/>
                    <w:rPr>
                      <w:rFonts w:cs="Arial"/>
                      <w:sz w:val="20"/>
                    </w:rPr>
                  </w:pPr>
                  <w:r w:rsidRPr="00044FD1">
                    <w:rPr>
                      <w:rFonts w:cs="Arial"/>
                      <w:sz w:val="20"/>
                    </w:rPr>
                    <w:t>84</w:t>
                  </w:r>
                </w:p>
              </w:tc>
              <w:tc>
                <w:tcPr>
                  <w:tcW w:w="1711" w:type="dxa"/>
                  <w:shd w:val="clear" w:color="auto" w:fill="auto"/>
                  <w:noWrap/>
                  <w:vAlign w:val="center"/>
                  <w:hideMark/>
                </w:tcPr>
                <w:p w14:paraId="10A4BF60" w14:textId="77777777" w:rsidR="006D2E1D" w:rsidRPr="00044FD1" w:rsidRDefault="006D2E1D" w:rsidP="00044FD1">
                  <w:pPr>
                    <w:jc w:val="center"/>
                    <w:rPr>
                      <w:rFonts w:cs="Arial"/>
                      <w:sz w:val="20"/>
                    </w:rPr>
                  </w:pPr>
                  <w:r w:rsidRPr="00044FD1">
                    <w:rPr>
                      <w:rFonts w:cs="Arial"/>
                      <w:sz w:val="20"/>
                    </w:rPr>
                    <w:t>Bosa Occidental</w:t>
                  </w:r>
                </w:p>
              </w:tc>
            </w:tr>
            <w:tr w:rsidR="006D2E1D" w:rsidRPr="00044FD1" w14:paraId="5CB3C9FA" w14:textId="77777777" w:rsidTr="00044FD1">
              <w:trPr>
                <w:trHeight w:val="300"/>
                <w:jc w:val="center"/>
              </w:trPr>
              <w:tc>
                <w:tcPr>
                  <w:tcW w:w="1200" w:type="dxa"/>
                  <w:shd w:val="clear" w:color="auto" w:fill="auto"/>
                  <w:noWrap/>
                  <w:vAlign w:val="center"/>
                  <w:hideMark/>
                </w:tcPr>
                <w:p w14:paraId="3D2650BD" w14:textId="77777777" w:rsidR="006D2E1D" w:rsidRPr="00044FD1" w:rsidRDefault="006D2E1D" w:rsidP="00044FD1">
                  <w:pPr>
                    <w:jc w:val="center"/>
                    <w:rPr>
                      <w:rFonts w:cs="Arial"/>
                      <w:sz w:val="20"/>
                    </w:rPr>
                  </w:pPr>
                  <w:r w:rsidRPr="00044FD1">
                    <w:rPr>
                      <w:rFonts w:cs="Arial"/>
                      <w:sz w:val="20"/>
                    </w:rPr>
                    <w:t>85</w:t>
                  </w:r>
                </w:p>
              </w:tc>
              <w:tc>
                <w:tcPr>
                  <w:tcW w:w="1711" w:type="dxa"/>
                  <w:shd w:val="clear" w:color="auto" w:fill="auto"/>
                  <w:noWrap/>
                  <w:vAlign w:val="center"/>
                  <w:hideMark/>
                </w:tcPr>
                <w:p w14:paraId="268735E8" w14:textId="77777777" w:rsidR="006D2E1D" w:rsidRPr="00044FD1" w:rsidRDefault="006D2E1D" w:rsidP="00044FD1">
                  <w:pPr>
                    <w:jc w:val="center"/>
                    <w:rPr>
                      <w:rFonts w:cs="Arial"/>
                      <w:sz w:val="20"/>
                    </w:rPr>
                  </w:pPr>
                  <w:r w:rsidRPr="00044FD1">
                    <w:rPr>
                      <w:rFonts w:cs="Arial"/>
                      <w:sz w:val="20"/>
                    </w:rPr>
                    <w:t>Bosa Central</w:t>
                  </w:r>
                </w:p>
              </w:tc>
            </w:tr>
            <w:tr w:rsidR="006D2E1D" w:rsidRPr="00044FD1" w14:paraId="5138AD7E" w14:textId="77777777" w:rsidTr="00044FD1">
              <w:trPr>
                <w:trHeight w:val="300"/>
                <w:jc w:val="center"/>
              </w:trPr>
              <w:tc>
                <w:tcPr>
                  <w:tcW w:w="1200" w:type="dxa"/>
                  <w:shd w:val="clear" w:color="auto" w:fill="auto"/>
                  <w:noWrap/>
                  <w:vAlign w:val="center"/>
                  <w:hideMark/>
                </w:tcPr>
                <w:p w14:paraId="4894D1EF" w14:textId="77777777" w:rsidR="006D2E1D" w:rsidRPr="00044FD1" w:rsidRDefault="006D2E1D" w:rsidP="00044FD1">
                  <w:pPr>
                    <w:jc w:val="center"/>
                    <w:rPr>
                      <w:rFonts w:cs="Arial"/>
                      <w:sz w:val="20"/>
                    </w:rPr>
                  </w:pPr>
                  <w:r w:rsidRPr="00044FD1">
                    <w:rPr>
                      <w:rFonts w:cs="Arial"/>
                      <w:sz w:val="20"/>
                    </w:rPr>
                    <w:t>86</w:t>
                  </w:r>
                </w:p>
              </w:tc>
              <w:tc>
                <w:tcPr>
                  <w:tcW w:w="1711" w:type="dxa"/>
                  <w:shd w:val="clear" w:color="auto" w:fill="auto"/>
                  <w:noWrap/>
                  <w:vAlign w:val="center"/>
                  <w:hideMark/>
                </w:tcPr>
                <w:p w14:paraId="270AE91C" w14:textId="77777777" w:rsidR="006D2E1D" w:rsidRPr="00044FD1" w:rsidRDefault="006D2E1D" w:rsidP="00044FD1">
                  <w:pPr>
                    <w:jc w:val="center"/>
                    <w:rPr>
                      <w:rFonts w:cs="Arial"/>
                      <w:sz w:val="20"/>
                    </w:rPr>
                  </w:pPr>
                  <w:r w:rsidRPr="00044FD1">
                    <w:rPr>
                      <w:rFonts w:cs="Arial"/>
                      <w:sz w:val="20"/>
                    </w:rPr>
                    <w:t>El Porvenir</w:t>
                  </w:r>
                </w:p>
              </w:tc>
            </w:tr>
            <w:tr w:rsidR="006D2E1D" w:rsidRPr="00044FD1" w14:paraId="668F3818" w14:textId="77777777" w:rsidTr="00044FD1">
              <w:trPr>
                <w:trHeight w:val="300"/>
                <w:jc w:val="center"/>
              </w:trPr>
              <w:tc>
                <w:tcPr>
                  <w:tcW w:w="1200" w:type="dxa"/>
                  <w:shd w:val="clear" w:color="auto" w:fill="auto"/>
                  <w:noWrap/>
                  <w:vAlign w:val="center"/>
                  <w:hideMark/>
                </w:tcPr>
                <w:p w14:paraId="67DDB69B" w14:textId="77777777" w:rsidR="006D2E1D" w:rsidRPr="00044FD1" w:rsidRDefault="006D2E1D" w:rsidP="00044FD1">
                  <w:pPr>
                    <w:jc w:val="center"/>
                    <w:rPr>
                      <w:rFonts w:cs="Arial"/>
                      <w:sz w:val="20"/>
                    </w:rPr>
                  </w:pPr>
                  <w:r w:rsidRPr="00044FD1">
                    <w:rPr>
                      <w:rFonts w:cs="Arial"/>
                      <w:sz w:val="20"/>
                    </w:rPr>
                    <w:t>87</w:t>
                  </w:r>
                </w:p>
              </w:tc>
              <w:tc>
                <w:tcPr>
                  <w:tcW w:w="1711" w:type="dxa"/>
                  <w:shd w:val="clear" w:color="auto" w:fill="auto"/>
                  <w:noWrap/>
                  <w:vAlign w:val="center"/>
                  <w:hideMark/>
                </w:tcPr>
                <w:p w14:paraId="0571C902" w14:textId="77777777" w:rsidR="006D2E1D" w:rsidRPr="00044FD1" w:rsidRDefault="006D2E1D" w:rsidP="00044FD1">
                  <w:pPr>
                    <w:jc w:val="center"/>
                    <w:rPr>
                      <w:rFonts w:cs="Arial"/>
                      <w:sz w:val="20"/>
                    </w:rPr>
                  </w:pPr>
                  <w:r w:rsidRPr="00044FD1">
                    <w:rPr>
                      <w:rFonts w:cs="Arial"/>
                      <w:sz w:val="20"/>
                    </w:rPr>
                    <w:t>Tintal Sur</w:t>
                  </w:r>
                </w:p>
              </w:tc>
            </w:tr>
          </w:tbl>
          <w:p w14:paraId="226FDFDB" w14:textId="77777777" w:rsidR="006D2D75" w:rsidRPr="00426DCF" w:rsidRDefault="006D2E1D" w:rsidP="006D2E1D">
            <w:pPr>
              <w:ind w:left="720"/>
              <w:jc w:val="left"/>
              <w:rPr>
                <w:rFonts w:cs="Arial"/>
                <w:sz w:val="20"/>
              </w:rPr>
            </w:pPr>
            <w:r>
              <w:rPr>
                <w:rFonts w:cs="Arial"/>
                <w:i/>
                <w:sz w:val="14"/>
              </w:rPr>
              <w:t xml:space="preserve">                                                                  </w:t>
            </w:r>
            <w:r w:rsidRPr="006D2E1D">
              <w:rPr>
                <w:rFonts w:cs="Arial"/>
                <w:i/>
                <w:sz w:val="14"/>
              </w:rPr>
              <w:t>Fuente: SDP, Visor de Proyecciones por Localidad</w:t>
            </w:r>
          </w:p>
        </w:tc>
      </w:tr>
    </w:tbl>
    <w:p w14:paraId="027121A2" w14:textId="16C8F0A9" w:rsidR="22B2F168" w:rsidRDefault="22B2F168"/>
    <w:p w14:paraId="23DE523C" w14:textId="77777777" w:rsidR="006D2D75" w:rsidRPr="00426DCF" w:rsidRDefault="006D2D75" w:rsidP="006D2D75">
      <w:pPr>
        <w:rPr>
          <w:rFonts w:cs="Arial"/>
          <w:b/>
          <w:sz w:val="20"/>
          <w:lang w:val="es-ES"/>
        </w:rPr>
      </w:pPr>
    </w:p>
    <w:p w14:paraId="52E56223" w14:textId="77777777" w:rsidR="00E363EF" w:rsidRPr="00426DCF" w:rsidRDefault="00E363EF" w:rsidP="00CD715D">
      <w:pPr>
        <w:rPr>
          <w:rFonts w:cs="Arial"/>
          <w:sz w:val="20"/>
        </w:rPr>
      </w:pPr>
    </w:p>
    <w:p w14:paraId="53FA4A19" w14:textId="77777777" w:rsidR="00F267AC" w:rsidRPr="00426DCF" w:rsidRDefault="00F267AC" w:rsidP="009A5FA2">
      <w:pPr>
        <w:pStyle w:val="Subttulo"/>
        <w:numPr>
          <w:ilvl w:val="0"/>
          <w:numId w:val="13"/>
        </w:numPr>
        <w:rPr>
          <w:rFonts w:ascii="Arial" w:hAnsi="Arial" w:cs="Arial"/>
          <w:sz w:val="20"/>
          <w:szCs w:val="20"/>
        </w:rPr>
      </w:pPr>
      <w:r w:rsidRPr="00426DCF">
        <w:rPr>
          <w:rFonts w:ascii="Arial" w:hAnsi="Arial" w:cs="Arial"/>
          <w:sz w:val="20"/>
          <w:szCs w:val="20"/>
        </w:rPr>
        <w:t>LÍNEA DE INVERSIÓN</w:t>
      </w:r>
    </w:p>
    <w:p w14:paraId="0A6959E7" w14:textId="77777777" w:rsidR="00F267AC" w:rsidRPr="00426DCF" w:rsidRDefault="006D2E1D" w:rsidP="00F267AC">
      <w:pPr>
        <w:pStyle w:val="Subttulo"/>
        <w:numPr>
          <w:ilvl w:val="0"/>
          <w:numId w:val="0"/>
        </w:numPr>
        <w:ind w:left="720"/>
        <w:rPr>
          <w:rFonts w:ascii="Arial" w:hAnsi="Arial" w:cs="Arial"/>
          <w:sz w:val="20"/>
          <w:szCs w:val="20"/>
        </w:rPr>
      </w:pPr>
      <w:r>
        <w:rPr>
          <w:rFonts w:ascii="Arial" w:hAnsi="Arial" w:cs="Arial"/>
          <w:sz w:val="20"/>
          <w:szCs w:val="20"/>
        </w:rPr>
        <w:t xml:space="preserve"> </w:t>
      </w:r>
      <w:r>
        <w:rPr>
          <w:rFonts w:ascii="Arial" w:hAnsi="Arial" w:cs="Arial"/>
          <w:sz w:val="20"/>
          <w:szCs w:val="20"/>
        </w:rPr>
        <w:tab/>
      </w:r>
    </w:p>
    <w:tbl>
      <w:tblPr>
        <w:tblW w:w="10207"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shd w:val="clear" w:color="auto" w:fill="D9D9D9"/>
        <w:tblLook w:val="04A0" w:firstRow="1" w:lastRow="0" w:firstColumn="1" w:lastColumn="0" w:noHBand="0" w:noVBand="1"/>
      </w:tblPr>
      <w:tblGrid>
        <w:gridCol w:w="10207"/>
      </w:tblGrid>
      <w:tr w:rsidR="00F267AC" w:rsidRPr="00426DCF" w14:paraId="45CDFF5C" w14:textId="77777777" w:rsidTr="4C45EB31">
        <w:trPr>
          <w:trHeight w:val="734"/>
          <w:jc w:val="center"/>
        </w:trPr>
        <w:tc>
          <w:tcPr>
            <w:tcW w:w="10207" w:type="dxa"/>
            <w:shd w:val="clear" w:color="auto" w:fill="D9D9D9" w:themeFill="background1" w:themeFillShade="D9"/>
          </w:tcPr>
          <w:p w14:paraId="07547A01" w14:textId="77777777" w:rsidR="00F267AC" w:rsidRPr="00426DCF" w:rsidRDefault="00F267AC" w:rsidP="00F40D9A">
            <w:pPr>
              <w:ind w:left="360"/>
              <w:rPr>
                <w:rFonts w:cs="Arial"/>
                <w:b/>
                <w:sz w:val="20"/>
              </w:rPr>
            </w:pPr>
          </w:p>
          <w:p w14:paraId="76B33A15" w14:textId="77777777" w:rsidR="00F267AC" w:rsidRPr="00426DCF" w:rsidRDefault="00F267AC" w:rsidP="00F40D9A">
            <w:pPr>
              <w:ind w:left="360"/>
              <w:jc w:val="left"/>
              <w:rPr>
                <w:rFonts w:cs="Arial"/>
                <w:b/>
                <w:sz w:val="20"/>
              </w:rPr>
            </w:pPr>
            <w:r w:rsidRPr="00426DCF">
              <w:rPr>
                <w:rFonts w:cs="Arial"/>
                <w:b/>
                <w:sz w:val="20"/>
              </w:rPr>
              <w:t>LÍNEA</w:t>
            </w:r>
            <w:r w:rsidR="00504344" w:rsidRPr="001528F6">
              <w:rPr>
                <w:rFonts w:cs="Arial"/>
                <w:b/>
                <w:sz w:val="20"/>
              </w:rPr>
              <w:t>(S)</w:t>
            </w:r>
            <w:r w:rsidR="00B621A1" w:rsidRPr="001528F6">
              <w:rPr>
                <w:rFonts w:cs="Arial"/>
                <w:sz w:val="20"/>
              </w:rPr>
              <w:t xml:space="preserve"> </w:t>
            </w:r>
            <w:r w:rsidRPr="00426DCF">
              <w:rPr>
                <w:rFonts w:cs="Arial"/>
                <w:b/>
                <w:sz w:val="20"/>
              </w:rPr>
              <w:t>DE INVERSIÓN</w:t>
            </w:r>
          </w:p>
          <w:p w14:paraId="07459315" w14:textId="77777777" w:rsidR="00F267AC" w:rsidRPr="00426DCF" w:rsidRDefault="00F267AC" w:rsidP="00F40D9A">
            <w:pPr>
              <w:rPr>
                <w:rFonts w:cs="Arial"/>
                <w:sz w:val="20"/>
              </w:rPr>
            </w:pPr>
          </w:p>
        </w:tc>
      </w:tr>
      <w:tr w:rsidR="00F267AC" w:rsidRPr="00426DCF" w14:paraId="291A7185" w14:textId="77777777" w:rsidTr="4C45EB31">
        <w:trPr>
          <w:jc w:val="center"/>
        </w:trPr>
        <w:tc>
          <w:tcPr>
            <w:tcW w:w="10207" w:type="dxa"/>
            <w:shd w:val="clear" w:color="auto" w:fill="FFFFFF" w:themeFill="background1"/>
          </w:tcPr>
          <w:p w14:paraId="5243BC18" w14:textId="77777777" w:rsidR="0037273B" w:rsidRDefault="00CE6D99" w:rsidP="0037273B">
            <w:pPr>
              <w:ind w:left="708"/>
              <w:rPr>
                <w:rFonts w:cs="Arial"/>
                <w:b/>
                <w:sz w:val="20"/>
              </w:rPr>
            </w:pPr>
            <w:r w:rsidRPr="0037273B">
              <w:rPr>
                <w:rFonts w:cs="Arial"/>
                <w:b/>
                <w:sz w:val="20"/>
              </w:rPr>
              <w:t>Relacione la línea(s) de inversión local</w:t>
            </w:r>
            <w:r w:rsidR="0037273B">
              <w:rPr>
                <w:rFonts w:cs="Arial"/>
                <w:b/>
                <w:sz w:val="20"/>
              </w:rPr>
              <w:t>:</w:t>
            </w:r>
          </w:p>
          <w:p w14:paraId="6537F28F" w14:textId="77777777" w:rsidR="00AD0B42" w:rsidRDefault="00AD0B42" w:rsidP="00AD0B42">
            <w:pPr>
              <w:rPr>
                <w:rFonts w:cs="Arial"/>
                <w:sz w:val="20"/>
              </w:rPr>
            </w:pPr>
          </w:p>
          <w:p w14:paraId="6A0E1BEE" w14:textId="664B12DF" w:rsidR="00ED2C4A" w:rsidRPr="00ED2C4A" w:rsidRDefault="00620CEC" w:rsidP="77FF1A88">
            <w:pPr>
              <w:ind w:left="719"/>
              <w:jc w:val="left"/>
              <w:rPr>
                <w:rFonts w:cs="Arial"/>
                <w:sz w:val="20"/>
              </w:rPr>
            </w:pPr>
            <w:r w:rsidRPr="77FF1A88">
              <w:rPr>
                <w:rFonts w:cs="Arial"/>
                <w:sz w:val="20"/>
              </w:rPr>
              <w:t xml:space="preserve">De acuerdo con los conceptos de gasto de la Circular CONFIS 03 de 2020. Componente Presupuestos participativos 50% </w:t>
            </w:r>
            <w:r w:rsidR="1CCF2E61" w:rsidRPr="77FF1A88">
              <w:rPr>
                <w:rFonts w:cs="Arial"/>
                <w:sz w:val="20"/>
              </w:rPr>
              <w:t xml:space="preserve">y componente flexible 5 % </w:t>
            </w:r>
            <w:r w:rsidRPr="77FF1A88">
              <w:rPr>
                <w:rFonts w:cs="Arial"/>
                <w:sz w:val="20"/>
              </w:rPr>
              <w:t xml:space="preserve">la línea de inversión corresponde </w:t>
            </w:r>
            <w:r w:rsidR="43B36DB8" w:rsidRPr="77FF1A88">
              <w:rPr>
                <w:rFonts w:cs="Arial"/>
                <w:sz w:val="20"/>
              </w:rPr>
              <w:t>a:</w:t>
            </w:r>
          </w:p>
          <w:p w14:paraId="642B0C94" w14:textId="76076130" w:rsidR="00ED2C4A" w:rsidRPr="00ED2C4A" w:rsidRDefault="00ED2C4A" w:rsidP="77FF1A88">
            <w:pPr>
              <w:ind w:left="719"/>
              <w:jc w:val="left"/>
              <w:rPr>
                <w:rFonts w:eastAsia="Arial" w:cs="Arial"/>
                <w:sz w:val="20"/>
              </w:rPr>
            </w:pPr>
          </w:p>
          <w:p w14:paraId="654046ED" w14:textId="3D921EAC" w:rsidR="00ED2C4A" w:rsidRPr="00ED2C4A" w:rsidRDefault="43B36DB8" w:rsidP="77FF1A88">
            <w:pPr>
              <w:pStyle w:val="ListParagraph1"/>
              <w:numPr>
                <w:ilvl w:val="0"/>
                <w:numId w:val="10"/>
              </w:numPr>
              <w:rPr>
                <w:rFonts w:ascii="Arial" w:eastAsia="Arial" w:hAnsi="Arial" w:cs="Arial"/>
                <w:sz w:val="20"/>
                <w:szCs w:val="20"/>
                <w:lang w:val="es-CO"/>
              </w:rPr>
            </w:pPr>
            <w:r w:rsidRPr="77FF1A88">
              <w:rPr>
                <w:rFonts w:ascii="Arial" w:eastAsia="Arial" w:hAnsi="Arial" w:cs="Arial"/>
                <w:sz w:val="20"/>
                <w:szCs w:val="20"/>
                <w:lang w:val="es-CO"/>
              </w:rPr>
              <w:t>I</w:t>
            </w:r>
            <w:r w:rsidRPr="77FF1A88">
              <w:rPr>
                <w:rFonts w:ascii="Arial" w:hAnsi="Arial" w:cs="Arial"/>
                <w:sz w:val="20"/>
                <w:szCs w:val="20"/>
                <w:lang w:val="es-CO" w:eastAsia="es-ES"/>
              </w:rPr>
              <w:t>nfraestructura</w:t>
            </w:r>
          </w:p>
          <w:p w14:paraId="7DC59083" w14:textId="29D964B6" w:rsidR="001528F6" w:rsidRPr="001528F6" w:rsidRDefault="39EA3056" w:rsidP="001528F6">
            <w:pPr>
              <w:pStyle w:val="ListParagraph1"/>
              <w:numPr>
                <w:ilvl w:val="0"/>
                <w:numId w:val="10"/>
              </w:numPr>
              <w:rPr>
                <w:rFonts w:ascii="Arial" w:eastAsia="Arial" w:hAnsi="Arial" w:cs="Arial"/>
                <w:sz w:val="20"/>
                <w:szCs w:val="20"/>
              </w:rPr>
            </w:pPr>
            <w:r w:rsidRPr="4C45EB31">
              <w:rPr>
                <w:rFonts w:ascii="Arial" w:hAnsi="Arial" w:cs="Arial"/>
                <w:sz w:val="20"/>
                <w:szCs w:val="20"/>
                <w:lang w:val="es-CO" w:eastAsia="es-ES"/>
              </w:rPr>
              <w:t>Desarrollo social y cultural</w:t>
            </w:r>
          </w:p>
          <w:p w14:paraId="7FD942B7" w14:textId="551C055D" w:rsidR="00ED2C4A" w:rsidRPr="00441260" w:rsidRDefault="001528F6" w:rsidP="77FF1A88">
            <w:pPr>
              <w:pStyle w:val="ListParagraph1"/>
              <w:numPr>
                <w:ilvl w:val="0"/>
                <w:numId w:val="10"/>
              </w:numPr>
              <w:rPr>
                <w:rFonts w:ascii="Arial" w:eastAsia="Arial" w:hAnsi="Arial" w:cs="Arial"/>
                <w:sz w:val="20"/>
                <w:szCs w:val="20"/>
                <w:lang w:val="es-MX"/>
              </w:rPr>
            </w:pPr>
            <w:r>
              <w:rPr>
                <w:rFonts w:ascii="Arial" w:hAnsi="Arial" w:cs="Arial"/>
                <w:sz w:val="20"/>
                <w:szCs w:val="20"/>
                <w:lang w:val="es-CO" w:eastAsia="es-ES"/>
              </w:rPr>
              <w:t>Participación c</w:t>
            </w:r>
            <w:r w:rsidR="39EA3056" w:rsidRPr="4C45EB31">
              <w:rPr>
                <w:rFonts w:ascii="Arial" w:hAnsi="Arial" w:cs="Arial"/>
                <w:sz w:val="20"/>
                <w:szCs w:val="20"/>
                <w:lang w:val="es-CO" w:eastAsia="es-ES"/>
              </w:rPr>
              <w:t xml:space="preserve">iudadana y construcción de confianza. </w:t>
            </w:r>
          </w:p>
          <w:p w14:paraId="6DFB9E20" w14:textId="77777777" w:rsidR="00ED2C4A" w:rsidRDefault="00ED2C4A" w:rsidP="4C45EB31">
            <w:pPr>
              <w:ind w:left="708"/>
              <w:rPr>
                <w:rFonts w:cs="Arial"/>
                <w:sz w:val="20"/>
              </w:rPr>
            </w:pPr>
          </w:p>
          <w:p w14:paraId="022460E7" w14:textId="77777777" w:rsidR="00F267AC" w:rsidRPr="00426DCF" w:rsidRDefault="00F267AC" w:rsidP="4C45EB31">
            <w:pPr>
              <w:ind w:left="708"/>
              <w:rPr>
                <w:rFonts w:cs="Arial"/>
                <w:b/>
                <w:bCs/>
                <w:sz w:val="20"/>
              </w:rPr>
            </w:pPr>
            <w:r w:rsidRPr="4C45EB31">
              <w:rPr>
                <w:rFonts w:cs="Arial"/>
                <w:b/>
                <w:bCs/>
                <w:sz w:val="20"/>
              </w:rPr>
              <w:t xml:space="preserve">Escriba aquí el </w:t>
            </w:r>
            <w:r w:rsidR="24F4B1D0" w:rsidRPr="4C45EB31">
              <w:rPr>
                <w:rFonts w:cs="Arial"/>
                <w:b/>
                <w:bCs/>
                <w:sz w:val="20"/>
              </w:rPr>
              <w:t xml:space="preserve">concepto </w:t>
            </w:r>
            <w:r w:rsidRPr="4C45EB31">
              <w:rPr>
                <w:rFonts w:cs="Arial"/>
                <w:b/>
                <w:bCs/>
                <w:sz w:val="20"/>
              </w:rPr>
              <w:t>al cual hace referencia la línea de inversión:</w:t>
            </w:r>
          </w:p>
          <w:p w14:paraId="70DF9E56" w14:textId="77777777" w:rsidR="00F267AC" w:rsidRPr="00426DCF" w:rsidRDefault="00F267AC" w:rsidP="4C45EB31">
            <w:pPr>
              <w:ind w:left="708"/>
              <w:rPr>
                <w:rFonts w:cs="Arial"/>
                <w:b/>
                <w:bCs/>
                <w:sz w:val="20"/>
              </w:rPr>
            </w:pPr>
          </w:p>
          <w:p w14:paraId="4D6F9C9C" w14:textId="6646C7EB" w:rsidR="00F267AC" w:rsidRPr="00426DCF" w:rsidRDefault="6BC0FFC1" w:rsidP="4C45EB31">
            <w:pPr>
              <w:ind w:left="708"/>
              <w:rPr>
                <w:rFonts w:cs="Arial"/>
                <w:color w:val="FF0000"/>
                <w:sz w:val="20"/>
              </w:rPr>
            </w:pPr>
            <w:r w:rsidRPr="4C45EB31">
              <w:rPr>
                <w:rFonts w:cs="Arial"/>
                <w:sz w:val="20"/>
              </w:rPr>
              <w:t>De acuerdo con los conceptos de gasto de la Circular CONFIS 03 de 2020. El concepto de gasto corresponde a:</w:t>
            </w:r>
          </w:p>
          <w:p w14:paraId="2B1751C2" w14:textId="02555EF0" w:rsidR="00F267AC" w:rsidRPr="00426DCF" w:rsidRDefault="00F267AC" w:rsidP="4C45EB31">
            <w:pPr>
              <w:ind w:left="708"/>
              <w:rPr>
                <w:rFonts w:cs="Arial"/>
                <w:sz w:val="20"/>
              </w:rPr>
            </w:pPr>
          </w:p>
          <w:p w14:paraId="6FF265D0" w14:textId="74360D90" w:rsidR="00F267AC" w:rsidRPr="00426DCF" w:rsidRDefault="6AEC07E5" w:rsidP="77FF1A88">
            <w:pPr>
              <w:pStyle w:val="ListParagraph1"/>
              <w:numPr>
                <w:ilvl w:val="0"/>
                <w:numId w:val="9"/>
              </w:numPr>
              <w:spacing w:after="0"/>
              <w:rPr>
                <w:rFonts w:ascii="Arial" w:eastAsia="Arial" w:hAnsi="Arial" w:cs="Arial"/>
                <w:sz w:val="20"/>
                <w:szCs w:val="20"/>
                <w:lang w:val="es-CO"/>
              </w:rPr>
            </w:pPr>
            <w:r w:rsidRPr="77FF1A88">
              <w:rPr>
                <w:rFonts w:ascii="Arial" w:eastAsia="Arial" w:hAnsi="Arial" w:cs="Arial"/>
                <w:sz w:val="20"/>
                <w:szCs w:val="20"/>
                <w:lang w:val="es-CO"/>
              </w:rPr>
              <w:t>Intervención y dotación de salones comunales.</w:t>
            </w:r>
          </w:p>
          <w:p w14:paraId="70981073" w14:textId="33EB427A" w:rsidR="00F267AC" w:rsidRPr="00441260" w:rsidRDefault="6BC0FFC1" w:rsidP="77FF1A88">
            <w:pPr>
              <w:pStyle w:val="ListParagraph1"/>
              <w:numPr>
                <w:ilvl w:val="0"/>
                <w:numId w:val="9"/>
              </w:numPr>
              <w:spacing w:after="0"/>
              <w:rPr>
                <w:rFonts w:ascii="Arial" w:eastAsia="Arial" w:hAnsi="Arial" w:cs="Arial"/>
                <w:sz w:val="20"/>
                <w:szCs w:val="20"/>
                <w:lang w:val="es-MX"/>
              </w:rPr>
            </w:pPr>
            <w:r w:rsidRPr="4C45EB31">
              <w:rPr>
                <w:rFonts w:ascii="Arial" w:eastAsia="Arial" w:hAnsi="Arial" w:cs="Arial"/>
                <w:sz w:val="20"/>
                <w:szCs w:val="20"/>
                <w:lang w:val="es-CO"/>
              </w:rPr>
              <w:t>Escuelas y procesos de formación para la participación ciudadana y/u organizaciones para los procesos de presupuestos participativos.</w:t>
            </w:r>
            <w:r w:rsidR="75F826D5" w:rsidRPr="4C45EB31">
              <w:rPr>
                <w:rFonts w:ascii="Arial" w:eastAsia="Arial" w:hAnsi="Arial" w:cs="Arial"/>
                <w:sz w:val="20"/>
                <w:szCs w:val="20"/>
                <w:lang w:val="es-CO"/>
              </w:rPr>
              <w:t xml:space="preserve"> </w:t>
            </w:r>
          </w:p>
          <w:p w14:paraId="44E871BC" w14:textId="580B4F46" w:rsidR="00DD6D9F" w:rsidRPr="0033589F" w:rsidRDefault="39EA3056" w:rsidP="0033589F">
            <w:pPr>
              <w:pStyle w:val="ListParagraph1"/>
              <w:numPr>
                <w:ilvl w:val="0"/>
                <w:numId w:val="9"/>
              </w:numPr>
              <w:spacing w:after="0"/>
              <w:rPr>
                <w:rFonts w:ascii="Arial" w:eastAsia="Arial" w:hAnsi="Arial" w:cs="Arial"/>
                <w:sz w:val="20"/>
                <w:szCs w:val="20"/>
              </w:rPr>
            </w:pPr>
            <w:r w:rsidRPr="4C45EB31">
              <w:rPr>
                <w:rFonts w:ascii="Arial" w:eastAsia="Arial" w:hAnsi="Arial" w:cs="Arial"/>
                <w:sz w:val="20"/>
                <w:szCs w:val="20"/>
                <w:lang w:val="es-CO"/>
              </w:rPr>
              <w:lastRenderedPageBreak/>
              <w:t>Fortalecimiento de organizaciones sociales, comunitarias, comunales, propiedad horizontal e instancias y mecanismos de participación, con énfasis en jóvenes y asociatividad productiva. PACTOS PARA LA CONSTRUCCION DE CONFIANZA</w:t>
            </w:r>
            <w:r w:rsidR="6BC0FFC1" w:rsidRPr="4C45EB31">
              <w:rPr>
                <w:rFonts w:ascii="Arial" w:eastAsia="Arial" w:hAnsi="Arial" w:cs="Arial"/>
                <w:sz w:val="20"/>
                <w:szCs w:val="20"/>
                <w:lang w:val="es-CO"/>
              </w:rPr>
              <w:t>.</w:t>
            </w:r>
          </w:p>
        </w:tc>
      </w:tr>
    </w:tbl>
    <w:p w14:paraId="679385F4" w14:textId="053FC768" w:rsidR="22B2F168" w:rsidRDefault="22B2F168"/>
    <w:p w14:paraId="738610EB" w14:textId="77777777" w:rsidR="009906FF" w:rsidRPr="00426DCF" w:rsidRDefault="009906FF" w:rsidP="0025153D">
      <w:pPr>
        <w:pStyle w:val="Subttulo"/>
        <w:numPr>
          <w:ilvl w:val="0"/>
          <w:numId w:val="0"/>
        </w:numPr>
        <w:rPr>
          <w:rFonts w:ascii="Arial" w:hAnsi="Arial" w:cs="Arial"/>
          <w:sz w:val="20"/>
          <w:szCs w:val="20"/>
        </w:rPr>
      </w:pPr>
      <w:bookmarkStart w:id="5" w:name="_Toc251066180"/>
      <w:bookmarkEnd w:id="3"/>
    </w:p>
    <w:p w14:paraId="374826E6" w14:textId="77777777" w:rsidR="005A4CFC" w:rsidRPr="00426DCF" w:rsidRDefault="001C32D2" w:rsidP="009A5FA2">
      <w:pPr>
        <w:pStyle w:val="Subttulo"/>
        <w:numPr>
          <w:ilvl w:val="0"/>
          <w:numId w:val="13"/>
        </w:numPr>
        <w:rPr>
          <w:rFonts w:ascii="Arial" w:hAnsi="Arial" w:cs="Arial"/>
          <w:sz w:val="20"/>
          <w:szCs w:val="20"/>
        </w:rPr>
      </w:pPr>
      <w:r w:rsidRPr="00426DCF">
        <w:rPr>
          <w:rFonts w:ascii="Arial" w:hAnsi="Arial" w:cs="Arial"/>
          <w:sz w:val="20"/>
          <w:szCs w:val="20"/>
        </w:rPr>
        <w:t>OBJETIVOS</w:t>
      </w:r>
      <w:bookmarkEnd w:id="5"/>
    </w:p>
    <w:p w14:paraId="637805D2" w14:textId="77777777" w:rsidR="001C32D2" w:rsidRPr="00426DCF" w:rsidRDefault="001C32D2" w:rsidP="00D92AD7">
      <w:pPr>
        <w:rPr>
          <w:rFonts w:cs="Arial"/>
          <w:b/>
          <w:sz w:val="20"/>
          <w:lang w:val="es-MX"/>
        </w:rPr>
      </w:pPr>
    </w:p>
    <w:tbl>
      <w:tblPr>
        <w:tblW w:w="10065"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96"/>
      </w:tblGrid>
      <w:tr w:rsidR="001C32D2" w:rsidRPr="00426DCF" w14:paraId="6DEDFC9A" w14:textId="77777777" w:rsidTr="77FF1A88">
        <w:trPr>
          <w:jc w:val="center"/>
        </w:trPr>
        <w:tc>
          <w:tcPr>
            <w:tcW w:w="10065" w:type="dxa"/>
            <w:shd w:val="clear" w:color="auto" w:fill="DBDBDB" w:themeFill="accent3" w:themeFillTint="66"/>
          </w:tcPr>
          <w:p w14:paraId="463F29E8" w14:textId="77777777" w:rsidR="001C32D2" w:rsidRPr="00426DCF" w:rsidRDefault="001C32D2" w:rsidP="00D92AD7">
            <w:pPr>
              <w:ind w:left="360"/>
              <w:rPr>
                <w:rFonts w:cs="Arial"/>
                <w:b/>
                <w:sz w:val="20"/>
              </w:rPr>
            </w:pPr>
          </w:p>
          <w:p w14:paraId="0B6936CF" w14:textId="77777777" w:rsidR="001C32D2" w:rsidRPr="00426DCF" w:rsidRDefault="001C32D2" w:rsidP="00D92AD7">
            <w:pPr>
              <w:ind w:left="360"/>
              <w:jc w:val="left"/>
              <w:rPr>
                <w:rFonts w:cs="Arial"/>
                <w:b/>
                <w:sz w:val="20"/>
              </w:rPr>
            </w:pPr>
            <w:r w:rsidRPr="00426DCF">
              <w:rPr>
                <w:rFonts w:cs="Arial"/>
                <w:b/>
                <w:sz w:val="20"/>
              </w:rPr>
              <w:t>OBJETIVOS</w:t>
            </w:r>
          </w:p>
          <w:p w14:paraId="3A0FF5F2" w14:textId="77777777" w:rsidR="001C32D2" w:rsidRPr="00426DCF" w:rsidRDefault="001C32D2" w:rsidP="00D92AD7">
            <w:pPr>
              <w:ind w:left="360"/>
              <w:rPr>
                <w:rFonts w:cs="Arial"/>
                <w:sz w:val="20"/>
              </w:rPr>
            </w:pPr>
          </w:p>
        </w:tc>
      </w:tr>
      <w:tr w:rsidR="001C32D2" w:rsidRPr="00426DCF" w14:paraId="5BC975F4" w14:textId="77777777" w:rsidTr="77FF1A88">
        <w:trPr>
          <w:jc w:val="center"/>
        </w:trPr>
        <w:tc>
          <w:tcPr>
            <w:tcW w:w="10065" w:type="dxa"/>
          </w:tcPr>
          <w:p w14:paraId="5630AD66" w14:textId="77777777" w:rsidR="00F209F2" w:rsidRPr="00426DCF" w:rsidRDefault="00F209F2" w:rsidP="00D92AD7">
            <w:pPr>
              <w:ind w:left="708"/>
              <w:rPr>
                <w:rFonts w:cs="Arial"/>
                <w:b/>
                <w:sz w:val="20"/>
              </w:rPr>
            </w:pPr>
          </w:p>
          <w:p w14:paraId="17AD93B2" w14:textId="78A1FDFE" w:rsidR="009D5E16" w:rsidRPr="009D5E16" w:rsidRDefault="488E8A4B" w:rsidP="77FF1A88">
            <w:pPr>
              <w:ind w:left="708"/>
              <w:rPr>
                <w:rFonts w:cs="Arial"/>
                <w:b/>
                <w:bCs/>
                <w:sz w:val="20"/>
              </w:rPr>
            </w:pPr>
            <w:r w:rsidRPr="77FF1A88">
              <w:rPr>
                <w:rFonts w:cs="Arial"/>
                <w:b/>
                <w:bCs/>
                <w:sz w:val="20"/>
              </w:rPr>
              <w:t>Objetivo General</w:t>
            </w:r>
          </w:p>
          <w:tbl>
            <w:tblPr>
              <w:tblW w:w="98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870"/>
            </w:tblGrid>
            <w:tr w:rsidR="00B22EAF" w:rsidRPr="00B22EAF" w14:paraId="0DE4B5B7" w14:textId="77777777" w:rsidTr="77FF1A88">
              <w:tc>
                <w:tcPr>
                  <w:tcW w:w="9870" w:type="dxa"/>
                  <w:tcBorders>
                    <w:top w:val="single" w:sz="4" w:space="0" w:color="auto"/>
                    <w:left w:val="single" w:sz="4" w:space="0" w:color="auto"/>
                    <w:bottom w:val="single" w:sz="4" w:space="0" w:color="auto"/>
                    <w:right w:val="single" w:sz="4" w:space="0" w:color="auto"/>
                  </w:tcBorders>
                  <w:vAlign w:val="center"/>
                  <w:hideMark/>
                </w:tcPr>
                <w:p w14:paraId="5361EB68" w14:textId="6644E3DA" w:rsidR="00B22EAF" w:rsidRPr="00B22EAF" w:rsidRDefault="4C5DEA86" w:rsidP="77FF1A88">
                  <w:pPr>
                    <w:rPr>
                      <w:rFonts w:ascii="Helvetica" w:hAnsi="Helvetica" w:cs="Helvetica"/>
                      <w:color w:val="000000" w:themeColor="text1"/>
                      <w:sz w:val="20"/>
                      <w:lang w:eastAsia="es-CO"/>
                    </w:rPr>
                  </w:pPr>
                  <w:r w:rsidRPr="77FF1A88">
                    <w:rPr>
                      <w:rFonts w:ascii="Helvetica" w:eastAsia="Helvetica" w:hAnsi="Helvetica" w:cs="Helvetica"/>
                      <w:sz w:val="20"/>
                    </w:rPr>
                    <w:t>Fortalecer las organizaciones comunales del primer grado, comunitarias, comunales, de propiedad horizontal e instancias y mecanismos de participación en la Localidad de Bosa</w:t>
                  </w:r>
                  <w:r w:rsidRPr="77FF1A88">
                    <w:rPr>
                      <w:rFonts w:ascii="Helvetica" w:hAnsi="Helvetica" w:cs="Helvetica"/>
                      <w:color w:val="000000" w:themeColor="text1"/>
                      <w:sz w:val="20"/>
                      <w:lang w:eastAsia="es-CO"/>
                    </w:rPr>
                    <w:t>.</w:t>
                  </w:r>
                </w:p>
                <w:p w14:paraId="2C16F0D9" w14:textId="77777777" w:rsidR="00B22EAF" w:rsidRPr="00B22EAF" w:rsidRDefault="00B22EAF" w:rsidP="77FF1A88">
                  <w:pPr>
                    <w:ind w:left="708"/>
                    <w:rPr>
                      <w:rFonts w:cs="Arial"/>
                      <w:sz w:val="20"/>
                    </w:rPr>
                  </w:pPr>
                </w:p>
                <w:p w14:paraId="66204FF1" w14:textId="51FBBF17" w:rsidR="00B22EAF" w:rsidRPr="00B22EAF" w:rsidRDefault="00B22EAF" w:rsidP="77FF1A88">
                  <w:pPr>
                    <w:jc w:val="left"/>
                    <w:rPr>
                      <w:szCs w:val="24"/>
                      <w:lang w:eastAsia="es-CO"/>
                    </w:rPr>
                  </w:pPr>
                </w:p>
              </w:tc>
            </w:tr>
          </w:tbl>
          <w:p w14:paraId="6B62F1B3" w14:textId="77777777" w:rsidR="00DE4279" w:rsidRPr="00426DCF" w:rsidRDefault="00DE4279" w:rsidP="002B20EF">
            <w:pPr>
              <w:rPr>
                <w:rFonts w:cs="Arial"/>
                <w:sz w:val="20"/>
              </w:rPr>
            </w:pPr>
          </w:p>
        </w:tc>
      </w:tr>
      <w:tr w:rsidR="001C32D2" w:rsidRPr="00426DCF" w14:paraId="4452194F" w14:textId="77777777" w:rsidTr="77FF1A88">
        <w:trPr>
          <w:jc w:val="center"/>
        </w:trPr>
        <w:tc>
          <w:tcPr>
            <w:tcW w:w="10065" w:type="dxa"/>
          </w:tcPr>
          <w:p w14:paraId="02F2C34E" w14:textId="77777777" w:rsidR="00F209F2" w:rsidRPr="00480C35" w:rsidRDefault="00F209F2" w:rsidP="00D92AD7">
            <w:pPr>
              <w:ind w:left="708"/>
              <w:rPr>
                <w:rFonts w:cs="Arial"/>
                <w:b/>
                <w:sz w:val="20"/>
              </w:rPr>
            </w:pPr>
          </w:p>
          <w:p w14:paraId="7914F8CB" w14:textId="77777777" w:rsidR="00F209F2" w:rsidRPr="00480C35" w:rsidRDefault="00A54FEB" w:rsidP="0056266A">
            <w:pPr>
              <w:ind w:left="708"/>
              <w:rPr>
                <w:rFonts w:cs="Arial"/>
                <w:b/>
                <w:sz w:val="20"/>
              </w:rPr>
            </w:pPr>
            <w:r w:rsidRPr="00480C35">
              <w:rPr>
                <w:rFonts w:cs="Arial"/>
                <w:b/>
                <w:sz w:val="20"/>
              </w:rPr>
              <w:t>Objetivos Específicos</w:t>
            </w:r>
          </w:p>
          <w:p w14:paraId="680A4E5D" w14:textId="77777777" w:rsidR="00B22EAF" w:rsidRPr="00480C35" w:rsidRDefault="00B22EAF" w:rsidP="0056266A">
            <w:pPr>
              <w:ind w:left="708"/>
              <w:rPr>
                <w:rFonts w:cs="Arial"/>
                <w:b/>
                <w:sz w:val="20"/>
              </w:rPr>
            </w:pPr>
          </w:p>
          <w:p w14:paraId="69964357" w14:textId="31D95903" w:rsidR="00385D64" w:rsidRPr="00480C35" w:rsidRDefault="00385D64" w:rsidP="77FF1A88">
            <w:pPr>
              <w:numPr>
                <w:ilvl w:val="0"/>
                <w:numId w:val="17"/>
              </w:numPr>
              <w:rPr>
                <w:rStyle w:val="fontstyle01"/>
                <w:rFonts w:eastAsia="Helvetica"/>
                <w:color w:val="000000" w:themeColor="text1"/>
                <w:lang w:eastAsia="es-CO"/>
              </w:rPr>
            </w:pPr>
            <w:r w:rsidRPr="00480C35">
              <w:rPr>
                <w:rFonts w:ascii="Helvetica" w:eastAsia="Helvetica" w:hAnsi="Helvetica" w:cs="Helvetica"/>
                <w:sz w:val="20"/>
              </w:rPr>
              <w:t>Apoyar a las organizaciones comunales de primer grado a través de la construcción de salones comunales</w:t>
            </w:r>
            <w:r w:rsidR="03DAF4A6" w:rsidRPr="00480C35">
              <w:rPr>
                <w:rFonts w:ascii="Helvetica" w:eastAsia="Helvetica" w:hAnsi="Helvetica" w:cs="Helvetica"/>
                <w:sz w:val="20"/>
              </w:rPr>
              <w:t>.</w:t>
            </w:r>
          </w:p>
          <w:p w14:paraId="0A2A5145" w14:textId="5C123928" w:rsidR="00385D64" w:rsidRPr="00480C35" w:rsidRDefault="00385D64" w:rsidP="77FF1A88">
            <w:pPr>
              <w:numPr>
                <w:ilvl w:val="0"/>
                <w:numId w:val="17"/>
              </w:numPr>
              <w:rPr>
                <w:rStyle w:val="fontstyle01"/>
                <w:rFonts w:eastAsia="Helvetica"/>
                <w:color w:val="000000" w:themeColor="text1"/>
                <w:lang w:eastAsia="es-CO"/>
              </w:rPr>
            </w:pPr>
            <w:r w:rsidRPr="00480C35">
              <w:rPr>
                <w:rFonts w:ascii="Helvetica" w:eastAsia="Helvetica" w:hAnsi="Helvetica" w:cs="Helvetica"/>
                <w:sz w:val="20"/>
              </w:rPr>
              <w:t>Contribuir al fortalecimiento de las organizaciones comunales de primer grado a través de la intervención en sedes de salones comunales</w:t>
            </w:r>
            <w:r w:rsidR="639C0971" w:rsidRPr="00480C35">
              <w:rPr>
                <w:rFonts w:ascii="Helvetica" w:eastAsia="Helvetica" w:hAnsi="Helvetica" w:cs="Helvetica"/>
                <w:sz w:val="20"/>
              </w:rPr>
              <w:t>.</w:t>
            </w:r>
          </w:p>
          <w:p w14:paraId="7D3BCA1A" w14:textId="4B62BC6B" w:rsidR="00385D64" w:rsidRPr="00480C35" w:rsidRDefault="00385D64" w:rsidP="77FF1A88">
            <w:pPr>
              <w:numPr>
                <w:ilvl w:val="0"/>
                <w:numId w:val="17"/>
              </w:numPr>
              <w:rPr>
                <w:rStyle w:val="fontstyle01"/>
                <w:rFonts w:eastAsia="Helvetica"/>
                <w:color w:val="000000" w:themeColor="text1"/>
                <w:lang w:eastAsia="es-CO"/>
              </w:rPr>
            </w:pPr>
            <w:r w:rsidRPr="00480C35">
              <w:rPr>
                <w:rFonts w:ascii="Helvetica" w:eastAsia="Helvetica" w:hAnsi="Helvetica" w:cs="Helvetica"/>
                <w:sz w:val="20"/>
              </w:rPr>
              <w:t>Dotar sedes de salones comunales en la Localidad de Bosa</w:t>
            </w:r>
            <w:r w:rsidR="002B20EF">
              <w:rPr>
                <w:rFonts w:ascii="Helvetica" w:eastAsia="Helvetica" w:hAnsi="Helvetica" w:cs="Helvetica"/>
                <w:sz w:val="20"/>
              </w:rPr>
              <w:t xml:space="preserve"> que permitan mejorar los procesos de participación de la comunidad de la localidad</w:t>
            </w:r>
            <w:r w:rsidR="101A1E29" w:rsidRPr="00480C35">
              <w:rPr>
                <w:rFonts w:ascii="Helvetica" w:eastAsia="Helvetica" w:hAnsi="Helvetica" w:cs="Helvetica"/>
                <w:sz w:val="20"/>
              </w:rPr>
              <w:t>.</w:t>
            </w:r>
          </w:p>
          <w:p w14:paraId="71C24DC0" w14:textId="0B3FDB7F" w:rsidR="00385D64" w:rsidRPr="00480C35" w:rsidRDefault="00385D64" w:rsidP="77FF1A88">
            <w:pPr>
              <w:numPr>
                <w:ilvl w:val="0"/>
                <w:numId w:val="17"/>
              </w:numPr>
              <w:rPr>
                <w:rStyle w:val="fontstyle01"/>
                <w:rFonts w:eastAsia="Helvetica"/>
                <w:color w:val="000000" w:themeColor="text1"/>
                <w:lang w:eastAsia="es-CO"/>
              </w:rPr>
            </w:pPr>
            <w:r w:rsidRPr="00480C35">
              <w:rPr>
                <w:rFonts w:ascii="Helvetica" w:eastAsia="Helvetica" w:hAnsi="Helvetica" w:cs="Helvetica"/>
                <w:sz w:val="20"/>
              </w:rPr>
              <w:t xml:space="preserve">Capacitar a la ciudadanía con herramientas teóricas, metodológicas y de acción, que favorezcan su interés en los asuntos públicos y su </w:t>
            </w:r>
            <w:r w:rsidR="000D4126" w:rsidRPr="00480C35">
              <w:rPr>
                <w:rFonts w:ascii="Helvetica" w:eastAsia="Helvetica" w:hAnsi="Helvetica" w:cs="Helvetica"/>
                <w:sz w:val="20"/>
              </w:rPr>
              <w:t>participación</w:t>
            </w:r>
            <w:r w:rsidR="134B1B24" w:rsidRPr="00480C35">
              <w:rPr>
                <w:rFonts w:ascii="Helvetica" w:eastAsia="Helvetica" w:hAnsi="Helvetica" w:cs="Helvetica"/>
                <w:sz w:val="20"/>
              </w:rPr>
              <w:t>.</w:t>
            </w:r>
          </w:p>
          <w:p w14:paraId="01AEF16D" w14:textId="48AA50D3" w:rsidR="00B22EAF" w:rsidRPr="00480C35" w:rsidRDefault="00B22EAF" w:rsidP="77FF1A88">
            <w:pPr>
              <w:numPr>
                <w:ilvl w:val="0"/>
                <w:numId w:val="17"/>
              </w:numPr>
              <w:rPr>
                <w:rFonts w:ascii="Helvetica" w:eastAsia="Helvetica" w:hAnsi="Helvetica" w:cs="Helvetica"/>
                <w:sz w:val="20"/>
                <w:lang w:eastAsia="es-CO"/>
              </w:rPr>
            </w:pPr>
            <w:r w:rsidRPr="00480C35">
              <w:rPr>
                <w:rFonts w:ascii="Helvetica" w:eastAsia="Helvetica" w:hAnsi="Helvetica" w:cs="Helvetica"/>
                <w:sz w:val="20"/>
              </w:rPr>
              <w:t>Fomentar la participación democrática y ciudadana en pro de la inclusión de los distintos actores de la comunidad</w:t>
            </w:r>
            <w:r w:rsidR="044CE420" w:rsidRPr="00480C35">
              <w:rPr>
                <w:rFonts w:ascii="Helvetica" w:eastAsia="Helvetica" w:hAnsi="Helvetica" w:cs="Helvetica"/>
                <w:sz w:val="20"/>
              </w:rPr>
              <w:t>.</w:t>
            </w:r>
          </w:p>
          <w:p w14:paraId="19219836" w14:textId="77777777" w:rsidR="00133471" w:rsidRPr="00480C35" w:rsidRDefault="00133471" w:rsidP="00B22EAF">
            <w:pPr>
              <w:rPr>
                <w:rFonts w:cs="Arial"/>
                <w:sz w:val="20"/>
              </w:rPr>
            </w:pPr>
          </w:p>
        </w:tc>
      </w:tr>
    </w:tbl>
    <w:p w14:paraId="296FEF7D" w14:textId="77777777" w:rsidR="00B66490" w:rsidRPr="00426DCF" w:rsidRDefault="00B66490" w:rsidP="00B66490">
      <w:pPr>
        <w:rPr>
          <w:rFonts w:cs="Arial"/>
          <w:b/>
          <w:sz w:val="20"/>
        </w:rPr>
      </w:pPr>
      <w:bookmarkStart w:id="6" w:name="_Toc251066181"/>
    </w:p>
    <w:p w14:paraId="0BD8F5BA" w14:textId="77777777" w:rsidR="00B66490" w:rsidRPr="00426DCF" w:rsidRDefault="00B66490" w:rsidP="009A5FA2">
      <w:pPr>
        <w:pStyle w:val="Subttulo"/>
        <w:numPr>
          <w:ilvl w:val="0"/>
          <w:numId w:val="13"/>
        </w:numPr>
        <w:rPr>
          <w:rFonts w:ascii="Arial" w:hAnsi="Arial" w:cs="Arial"/>
          <w:sz w:val="20"/>
          <w:szCs w:val="20"/>
        </w:rPr>
      </w:pPr>
      <w:r w:rsidRPr="00426DCF">
        <w:rPr>
          <w:rFonts w:ascii="Arial" w:hAnsi="Arial" w:cs="Arial"/>
          <w:sz w:val="20"/>
          <w:szCs w:val="20"/>
        </w:rPr>
        <w:t>METAS</w:t>
      </w:r>
    </w:p>
    <w:p w14:paraId="7194DBDC" w14:textId="77777777" w:rsidR="00B66490" w:rsidRPr="00426DCF" w:rsidRDefault="00B66490" w:rsidP="00B66490">
      <w:pPr>
        <w:rPr>
          <w:rFonts w:cs="Arial"/>
          <w:b/>
          <w:sz w:val="20"/>
        </w:rPr>
      </w:pPr>
    </w:p>
    <w:p w14:paraId="58D4FFE9" w14:textId="77777777" w:rsidR="00B66490" w:rsidRPr="00426DCF" w:rsidRDefault="00D9764C" w:rsidP="00B66490">
      <w:pPr>
        <w:rPr>
          <w:rFonts w:cs="Arial"/>
          <w:i/>
          <w:sz w:val="20"/>
        </w:rPr>
      </w:pPr>
      <w:r w:rsidRPr="00426DCF">
        <w:rPr>
          <w:rFonts w:cs="Arial"/>
          <w:i/>
          <w:sz w:val="20"/>
        </w:rPr>
        <w:t>Registre los</w:t>
      </w:r>
      <w:r w:rsidR="00B66490" w:rsidRPr="00426DCF">
        <w:rPr>
          <w:rFonts w:cs="Arial"/>
          <w:i/>
          <w:sz w:val="20"/>
        </w:rPr>
        <w:t xml:space="preserve"> resultados concretos, medibles, realizables y verificables que se esperan obtener con la ejecución del proyecto, representados en productos (bienes y servicios) finales o intermedios.</w:t>
      </w:r>
    </w:p>
    <w:p w14:paraId="769D0D3C" w14:textId="77777777" w:rsidR="00B66490" w:rsidRPr="00426DCF" w:rsidRDefault="00B66490" w:rsidP="00B66490">
      <w:pPr>
        <w:rPr>
          <w:rFonts w:cs="Arial"/>
          <w:i/>
          <w:sz w:val="20"/>
        </w:rPr>
      </w:pPr>
    </w:p>
    <w:p w14:paraId="5576C1E7" w14:textId="77777777" w:rsidR="00B66490" w:rsidRPr="00426DCF" w:rsidRDefault="00B66490" w:rsidP="00B66490">
      <w:pPr>
        <w:rPr>
          <w:rFonts w:cs="Arial"/>
          <w:b/>
          <w:sz w:val="20"/>
        </w:rPr>
      </w:pPr>
      <w:r w:rsidRPr="00426DCF">
        <w:rPr>
          <w:rFonts w:cs="Arial"/>
          <w:b/>
          <w:sz w:val="20"/>
        </w:rPr>
        <w:t>Metas de proyecto</w:t>
      </w:r>
    </w:p>
    <w:p w14:paraId="54CD245A" w14:textId="77777777" w:rsidR="00B66490" w:rsidRPr="00426DCF" w:rsidRDefault="00B66490" w:rsidP="00B66490">
      <w:pPr>
        <w:rPr>
          <w:rFonts w:cs="Arial"/>
          <w:i/>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7"/>
        <w:gridCol w:w="1347"/>
        <w:gridCol w:w="2512"/>
        <w:gridCol w:w="3730"/>
      </w:tblGrid>
      <w:tr w:rsidR="00B66490" w:rsidRPr="00426DCF" w14:paraId="328AF8B9" w14:textId="77777777" w:rsidTr="0033589F">
        <w:trPr>
          <w:jc w:val="center"/>
        </w:trPr>
        <w:tc>
          <w:tcPr>
            <w:tcW w:w="961" w:type="pct"/>
            <w:shd w:val="clear" w:color="auto" w:fill="D9D9D9" w:themeFill="background1" w:themeFillShade="D9"/>
            <w:vAlign w:val="center"/>
          </w:tcPr>
          <w:p w14:paraId="5B9D739A" w14:textId="77777777" w:rsidR="00B66490" w:rsidRPr="00426DCF" w:rsidRDefault="00B66490" w:rsidP="004517F0">
            <w:pPr>
              <w:jc w:val="center"/>
              <w:rPr>
                <w:rFonts w:cs="Arial"/>
                <w:b/>
                <w:sz w:val="20"/>
              </w:rPr>
            </w:pPr>
            <w:r w:rsidRPr="00426DCF">
              <w:rPr>
                <w:rFonts w:cs="Arial"/>
                <w:b/>
                <w:sz w:val="20"/>
              </w:rPr>
              <w:t>PROCESO</w:t>
            </w:r>
          </w:p>
        </w:tc>
        <w:tc>
          <w:tcPr>
            <w:tcW w:w="716" w:type="pct"/>
            <w:shd w:val="clear" w:color="auto" w:fill="D9D9D9" w:themeFill="background1" w:themeFillShade="D9"/>
            <w:vAlign w:val="center"/>
          </w:tcPr>
          <w:p w14:paraId="6194B2D3" w14:textId="77777777" w:rsidR="00B66490" w:rsidRPr="00426DCF" w:rsidRDefault="00B66490" w:rsidP="004517F0">
            <w:pPr>
              <w:jc w:val="center"/>
              <w:rPr>
                <w:rFonts w:cs="Arial"/>
                <w:b/>
                <w:sz w:val="20"/>
              </w:rPr>
            </w:pPr>
            <w:r w:rsidRPr="00426DCF">
              <w:rPr>
                <w:rFonts w:cs="Arial"/>
                <w:b/>
                <w:sz w:val="20"/>
              </w:rPr>
              <w:t>MAGNITUD</w:t>
            </w:r>
          </w:p>
        </w:tc>
        <w:tc>
          <w:tcPr>
            <w:tcW w:w="1337" w:type="pct"/>
            <w:shd w:val="clear" w:color="auto" w:fill="D9D9D9" w:themeFill="background1" w:themeFillShade="D9"/>
            <w:vAlign w:val="center"/>
          </w:tcPr>
          <w:p w14:paraId="0927C5D8" w14:textId="77777777" w:rsidR="00B66490" w:rsidRPr="00426DCF" w:rsidRDefault="00B66490" w:rsidP="004517F0">
            <w:pPr>
              <w:jc w:val="center"/>
              <w:rPr>
                <w:rFonts w:cs="Arial"/>
                <w:b/>
                <w:sz w:val="20"/>
              </w:rPr>
            </w:pPr>
            <w:r w:rsidRPr="00426DCF">
              <w:rPr>
                <w:rFonts w:cs="Arial"/>
                <w:b/>
                <w:sz w:val="20"/>
              </w:rPr>
              <w:t>UNIDAD DE MEDIDA</w:t>
            </w:r>
          </w:p>
        </w:tc>
        <w:tc>
          <w:tcPr>
            <w:tcW w:w="1985" w:type="pct"/>
            <w:shd w:val="clear" w:color="auto" w:fill="D9D9D9" w:themeFill="background1" w:themeFillShade="D9"/>
            <w:vAlign w:val="center"/>
          </w:tcPr>
          <w:p w14:paraId="08A4965E" w14:textId="77777777" w:rsidR="00B66490" w:rsidRPr="00426DCF" w:rsidRDefault="00B66490" w:rsidP="004517F0">
            <w:pPr>
              <w:jc w:val="center"/>
              <w:rPr>
                <w:rFonts w:cs="Arial"/>
                <w:b/>
                <w:sz w:val="20"/>
              </w:rPr>
            </w:pPr>
            <w:r w:rsidRPr="00426DCF">
              <w:rPr>
                <w:rFonts w:cs="Arial"/>
                <w:b/>
                <w:sz w:val="20"/>
              </w:rPr>
              <w:t>DESCRIPCIÓN</w:t>
            </w:r>
          </w:p>
        </w:tc>
      </w:tr>
      <w:tr w:rsidR="00B66490" w:rsidRPr="00426DCF" w14:paraId="7F873545" w14:textId="77777777" w:rsidTr="0033589F">
        <w:trPr>
          <w:jc w:val="center"/>
        </w:trPr>
        <w:tc>
          <w:tcPr>
            <w:tcW w:w="961" w:type="pct"/>
            <w:vAlign w:val="center"/>
          </w:tcPr>
          <w:p w14:paraId="7390A000" w14:textId="3445088B" w:rsidR="00B66490" w:rsidRPr="00C9542A" w:rsidRDefault="1AF34813" w:rsidP="00C9542A">
            <w:pPr>
              <w:jc w:val="center"/>
              <w:rPr>
                <w:rFonts w:cs="Arial"/>
                <w:sz w:val="18"/>
                <w:szCs w:val="18"/>
              </w:rPr>
            </w:pPr>
            <w:r w:rsidRPr="77FF1A88">
              <w:rPr>
                <w:rFonts w:cs="Arial"/>
                <w:sz w:val="18"/>
                <w:szCs w:val="18"/>
              </w:rPr>
              <w:t>Constru</w:t>
            </w:r>
            <w:r w:rsidR="5B305FF4" w:rsidRPr="77FF1A88">
              <w:rPr>
                <w:rFonts w:cs="Arial"/>
                <w:sz w:val="18"/>
                <w:szCs w:val="18"/>
              </w:rPr>
              <w:t>ir</w:t>
            </w:r>
          </w:p>
        </w:tc>
        <w:tc>
          <w:tcPr>
            <w:tcW w:w="716" w:type="pct"/>
            <w:vAlign w:val="center"/>
          </w:tcPr>
          <w:p w14:paraId="5FCD5EC4" w14:textId="77777777" w:rsidR="00B66490" w:rsidRPr="00C9542A" w:rsidRDefault="41029A43" w:rsidP="00C9542A">
            <w:pPr>
              <w:jc w:val="center"/>
              <w:rPr>
                <w:rFonts w:cs="Arial"/>
                <w:sz w:val="18"/>
                <w:szCs w:val="18"/>
              </w:rPr>
            </w:pPr>
            <w:r w:rsidRPr="77FF1A88">
              <w:rPr>
                <w:rFonts w:cs="Arial"/>
                <w:sz w:val="18"/>
                <w:szCs w:val="18"/>
              </w:rPr>
              <w:t>3</w:t>
            </w:r>
          </w:p>
        </w:tc>
        <w:tc>
          <w:tcPr>
            <w:tcW w:w="1337" w:type="pct"/>
            <w:vAlign w:val="center"/>
          </w:tcPr>
          <w:p w14:paraId="60E6916C" w14:textId="6BD93F5E" w:rsidR="00B66490" w:rsidRPr="00C9542A" w:rsidRDefault="439F9E8E" w:rsidP="0033589F">
            <w:pPr>
              <w:jc w:val="center"/>
              <w:rPr>
                <w:rFonts w:cs="Arial"/>
                <w:sz w:val="18"/>
                <w:szCs w:val="18"/>
              </w:rPr>
            </w:pPr>
            <w:r w:rsidRPr="77FF1A88">
              <w:rPr>
                <w:rFonts w:cs="Arial"/>
                <w:sz w:val="18"/>
                <w:szCs w:val="18"/>
              </w:rPr>
              <w:t>Sedes</w:t>
            </w:r>
          </w:p>
        </w:tc>
        <w:tc>
          <w:tcPr>
            <w:tcW w:w="1985" w:type="pct"/>
            <w:vAlign w:val="center"/>
          </w:tcPr>
          <w:p w14:paraId="40B1CE7B" w14:textId="4C68C09D" w:rsidR="00D063B3" w:rsidRPr="00C9542A" w:rsidRDefault="439F9E8E" w:rsidP="0033589F">
            <w:pPr>
              <w:jc w:val="center"/>
              <w:rPr>
                <w:rFonts w:cs="Arial"/>
                <w:sz w:val="18"/>
                <w:szCs w:val="18"/>
                <w:highlight w:val="yellow"/>
              </w:rPr>
            </w:pPr>
            <w:r w:rsidRPr="77FF1A88">
              <w:rPr>
                <w:rFonts w:cs="Arial"/>
                <w:sz w:val="18"/>
                <w:szCs w:val="18"/>
              </w:rPr>
              <w:t>S</w:t>
            </w:r>
            <w:r w:rsidR="1AF34813" w:rsidRPr="77FF1A88">
              <w:rPr>
                <w:rFonts w:cs="Arial"/>
                <w:sz w:val="18"/>
                <w:szCs w:val="18"/>
              </w:rPr>
              <w:t>edes de salones comunales</w:t>
            </w:r>
          </w:p>
        </w:tc>
      </w:tr>
      <w:tr w:rsidR="00B66490" w:rsidRPr="00426DCF" w14:paraId="170CE8E8" w14:textId="77777777" w:rsidTr="0033589F">
        <w:trPr>
          <w:jc w:val="center"/>
        </w:trPr>
        <w:tc>
          <w:tcPr>
            <w:tcW w:w="961" w:type="pct"/>
            <w:vAlign w:val="center"/>
          </w:tcPr>
          <w:p w14:paraId="4BE85763" w14:textId="7346E8CF" w:rsidR="00B66490" w:rsidRPr="00C9542A" w:rsidRDefault="1AF34813" w:rsidP="77FF1A88">
            <w:pPr>
              <w:jc w:val="center"/>
              <w:rPr>
                <w:rFonts w:cs="Arial"/>
                <w:sz w:val="18"/>
                <w:szCs w:val="18"/>
              </w:rPr>
            </w:pPr>
            <w:r w:rsidRPr="77FF1A88">
              <w:rPr>
                <w:rFonts w:cs="Arial"/>
                <w:sz w:val="18"/>
                <w:szCs w:val="18"/>
              </w:rPr>
              <w:t>Interve</w:t>
            </w:r>
            <w:r w:rsidR="5FAD28AD" w:rsidRPr="77FF1A88">
              <w:rPr>
                <w:rFonts w:cs="Arial"/>
                <w:sz w:val="18"/>
                <w:szCs w:val="18"/>
              </w:rPr>
              <w:t>nir</w:t>
            </w:r>
          </w:p>
        </w:tc>
        <w:tc>
          <w:tcPr>
            <w:tcW w:w="716" w:type="pct"/>
            <w:shd w:val="clear" w:color="auto" w:fill="auto"/>
            <w:vAlign w:val="center"/>
          </w:tcPr>
          <w:p w14:paraId="5007C906" w14:textId="77777777" w:rsidR="00B66490" w:rsidRPr="00C9542A" w:rsidRDefault="1AF34813" w:rsidP="00C9542A">
            <w:pPr>
              <w:jc w:val="center"/>
              <w:rPr>
                <w:rFonts w:cs="Arial"/>
                <w:sz w:val="18"/>
                <w:szCs w:val="18"/>
              </w:rPr>
            </w:pPr>
            <w:r w:rsidRPr="77FF1A88">
              <w:rPr>
                <w:rFonts w:cs="Arial"/>
                <w:sz w:val="18"/>
                <w:szCs w:val="18"/>
              </w:rPr>
              <w:t>20</w:t>
            </w:r>
          </w:p>
        </w:tc>
        <w:tc>
          <w:tcPr>
            <w:tcW w:w="1337" w:type="pct"/>
            <w:vAlign w:val="center"/>
          </w:tcPr>
          <w:p w14:paraId="021F2DBA" w14:textId="1EC30F7E" w:rsidR="00B66490" w:rsidRPr="00C9542A" w:rsidRDefault="1F47E073" w:rsidP="0033589F">
            <w:pPr>
              <w:jc w:val="center"/>
              <w:rPr>
                <w:rFonts w:cs="Arial"/>
                <w:sz w:val="18"/>
                <w:szCs w:val="18"/>
                <w:highlight w:val="yellow"/>
              </w:rPr>
            </w:pPr>
            <w:r w:rsidRPr="77FF1A88">
              <w:rPr>
                <w:rFonts w:cs="Arial"/>
                <w:sz w:val="18"/>
                <w:szCs w:val="18"/>
              </w:rPr>
              <w:t>Sedes</w:t>
            </w:r>
          </w:p>
        </w:tc>
        <w:tc>
          <w:tcPr>
            <w:tcW w:w="1985" w:type="pct"/>
            <w:vAlign w:val="center"/>
          </w:tcPr>
          <w:p w14:paraId="1C620266" w14:textId="4827A3EA" w:rsidR="00C9542A" w:rsidRPr="00C9542A" w:rsidRDefault="4C3F68CB" w:rsidP="0033589F">
            <w:pPr>
              <w:jc w:val="center"/>
              <w:rPr>
                <w:szCs w:val="24"/>
                <w:highlight w:val="yellow"/>
              </w:rPr>
            </w:pPr>
            <w:r w:rsidRPr="77FF1A88">
              <w:rPr>
                <w:rFonts w:cs="Arial"/>
                <w:sz w:val="18"/>
                <w:szCs w:val="18"/>
              </w:rPr>
              <w:t>de salones comunales.</w:t>
            </w:r>
          </w:p>
        </w:tc>
      </w:tr>
      <w:tr w:rsidR="00C9542A" w:rsidRPr="00426DCF" w14:paraId="5C8087FB" w14:textId="77777777" w:rsidTr="0033589F">
        <w:trPr>
          <w:trHeight w:val="420"/>
          <w:jc w:val="center"/>
        </w:trPr>
        <w:tc>
          <w:tcPr>
            <w:tcW w:w="961" w:type="pct"/>
            <w:vAlign w:val="center"/>
          </w:tcPr>
          <w:p w14:paraId="57235CAA" w14:textId="2D26ED48" w:rsidR="00C9542A" w:rsidRPr="00C9542A" w:rsidRDefault="1AF34813" w:rsidP="00C9542A">
            <w:pPr>
              <w:jc w:val="center"/>
              <w:rPr>
                <w:rFonts w:cs="Arial"/>
                <w:sz w:val="18"/>
                <w:szCs w:val="18"/>
                <w:highlight w:val="yellow"/>
              </w:rPr>
            </w:pPr>
            <w:r w:rsidRPr="77FF1A88">
              <w:rPr>
                <w:rFonts w:cs="Arial"/>
                <w:sz w:val="18"/>
                <w:szCs w:val="18"/>
              </w:rPr>
              <w:t>Dota</w:t>
            </w:r>
            <w:r w:rsidR="364C13F6" w:rsidRPr="77FF1A88">
              <w:rPr>
                <w:rFonts w:cs="Arial"/>
                <w:sz w:val="18"/>
                <w:szCs w:val="18"/>
              </w:rPr>
              <w:t>r</w:t>
            </w:r>
          </w:p>
        </w:tc>
        <w:tc>
          <w:tcPr>
            <w:tcW w:w="716" w:type="pct"/>
            <w:shd w:val="clear" w:color="auto" w:fill="auto"/>
            <w:vAlign w:val="center"/>
          </w:tcPr>
          <w:p w14:paraId="21C9D991" w14:textId="77777777" w:rsidR="00C9542A" w:rsidRPr="00C9542A" w:rsidRDefault="1AF34813" w:rsidP="00C9542A">
            <w:pPr>
              <w:jc w:val="center"/>
              <w:rPr>
                <w:rFonts w:cs="Arial"/>
                <w:sz w:val="18"/>
                <w:szCs w:val="18"/>
              </w:rPr>
            </w:pPr>
            <w:r w:rsidRPr="77FF1A88">
              <w:rPr>
                <w:rFonts w:cs="Arial"/>
                <w:sz w:val="18"/>
                <w:szCs w:val="18"/>
              </w:rPr>
              <w:t>42</w:t>
            </w:r>
          </w:p>
        </w:tc>
        <w:tc>
          <w:tcPr>
            <w:tcW w:w="1337" w:type="pct"/>
            <w:vAlign w:val="center"/>
          </w:tcPr>
          <w:p w14:paraId="6098330F" w14:textId="3C360D92" w:rsidR="00C9542A" w:rsidRPr="00C9542A" w:rsidRDefault="1F47E073" w:rsidP="0033589F">
            <w:pPr>
              <w:jc w:val="center"/>
              <w:rPr>
                <w:rFonts w:cs="Arial"/>
                <w:sz w:val="18"/>
                <w:szCs w:val="18"/>
                <w:highlight w:val="yellow"/>
              </w:rPr>
            </w:pPr>
            <w:r w:rsidRPr="77FF1A88">
              <w:rPr>
                <w:rFonts w:cs="Arial"/>
                <w:sz w:val="18"/>
                <w:szCs w:val="18"/>
              </w:rPr>
              <w:t>Sedes</w:t>
            </w:r>
          </w:p>
        </w:tc>
        <w:tc>
          <w:tcPr>
            <w:tcW w:w="1985" w:type="pct"/>
            <w:vAlign w:val="center"/>
          </w:tcPr>
          <w:p w14:paraId="6B8B222C" w14:textId="2B2E88CD" w:rsidR="00C9542A" w:rsidRPr="00C9542A" w:rsidRDefault="2254300A" w:rsidP="0033589F">
            <w:pPr>
              <w:jc w:val="center"/>
              <w:rPr>
                <w:rFonts w:cs="Arial"/>
                <w:sz w:val="18"/>
                <w:szCs w:val="18"/>
              </w:rPr>
            </w:pPr>
            <w:r w:rsidRPr="77FF1A88">
              <w:rPr>
                <w:rFonts w:cs="Arial"/>
                <w:sz w:val="18"/>
                <w:szCs w:val="18"/>
              </w:rPr>
              <w:t xml:space="preserve">de </w:t>
            </w:r>
            <w:r w:rsidR="1AF34813" w:rsidRPr="77FF1A88">
              <w:rPr>
                <w:rFonts w:cs="Arial"/>
                <w:sz w:val="18"/>
                <w:szCs w:val="18"/>
              </w:rPr>
              <w:t>salones comunales.</w:t>
            </w:r>
          </w:p>
        </w:tc>
      </w:tr>
      <w:tr w:rsidR="00C9542A" w:rsidRPr="00426DCF" w14:paraId="22C6348B" w14:textId="77777777" w:rsidTr="0033589F">
        <w:trPr>
          <w:jc w:val="center"/>
        </w:trPr>
        <w:tc>
          <w:tcPr>
            <w:tcW w:w="961" w:type="pct"/>
            <w:vAlign w:val="center"/>
          </w:tcPr>
          <w:p w14:paraId="65080246" w14:textId="363829D0" w:rsidR="00C9542A" w:rsidRPr="00C9542A" w:rsidRDefault="701924D7" w:rsidP="77FF1A88">
            <w:pPr>
              <w:spacing w:line="259" w:lineRule="auto"/>
              <w:jc w:val="center"/>
              <w:rPr>
                <w:szCs w:val="24"/>
              </w:rPr>
            </w:pPr>
            <w:r w:rsidRPr="77FF1A88">
              <w:rPr>
                <w:rFonts w:cs="Arial"/>
                <w:sz w:val="18"/>
                <w:szCs w:val="18"/>
              </w:rPr>
              <w:t>Capacitar</w:t>
            </w:r>
          </w:p>
        </w:tc>
        <w:tc>
          <w:tcPr>
            <w:tcW w:w="716" w:type="pct"/>
            <w:shd w:val="clear" w:color="auto" w:fill="auto"/>
            <w:vAlign w:val="center"/>
          </w:tcPr>
          <w:p w14:paraId="299D1974" w14:textId="77777777" w:rsidR="00C9542A" w:rsidRPr="00C9542A" w:rsidRDefault="1AF34813" w:rsidP="00C9542A">
            <w:pPr>
              <w:jc w:val="center"/>
              <w:rPr>
                <w:rFonts w:cs="Arial"/>
                <w:sz w:val="18"/>
                <w:szCs w:val="18"/>
              </w:rPr>
            </w:pPr>
            <w:r w:rsidRPr="77FF1A88">
              <w:rPr>
                <w:rFonts w:cs="Arial"/>
                <w:sz w:val="18"/>
                <w:szCs w:val="18"/>
              </w:rPr>
              <w:t>2380</w:t>
            </w:r>
          </w:p>
        </w:tc>
        <w:tc>
          <w:tcPr>
            <w:tcW w:w="1337" w:type="pct"/>
            <w:vAlign w:val="center"/>
          </w:tcPr>
          <w:p w14:paraId="2ACE92AD" w14:textId="77777777" w:rsidR="00C9542A" w:rsidRPr="00C9542A" w:rsidRDefault="1F47E073" w:rsidP="0033589F">
            <w:pPr>
              <w:jc w:val="center"/>
              <w:rPr>
                <w:rFonts w:cs="Arial"/>
                <w:sz w:val="18"/>
                <w:szCs w:val="18"/>
                <w:highlight w:val="yellow"/>
              </w:rPr>
            </w:pPr>
            <w:r w:rsidRPr="77FF1A88">
              <w:rPr>
                <w:rFonts w:cs="Arial"/>
                <w:sz w:val="18"/>
                <w:szCs w:val="18"/>
              </w:rPr>
              <w:t>Personas</w:t>
            </w:r>
          </w:p>
        </w:tc>
        <w:tc>
          <w:tcPr>
            <w:tcW w:w="1985" w:type="pct"/>
            <w:vAlign w:val="center"/>
          </w:tcPr>
          <w:p w14:paraId="0DB62213" w14:textId="00B367BE" w:rsidR="00C9542A" w:rsidRPr="00C9542A" w:rsidRDefault="1AF34813" w:rsidP="0033589F">
            <w:pPr>
              <w:jc w:val="center"/>
              <w:rPr>
                <w:rFonts w:cs="Arial"/>
                <w:sz w:val="18"/>
                <w:szCs w:val="18"/>
              </w:rPr>
            </w:pPr>
            <w:r w:rsidRPr="77FF1A88">
              <w:rPr>
                <w:rFonts w:cs="Arial"/>
                <w:sz w:val="18"/>
                <w:szCs w:val="18"/>
              </w:rPr>
              <w:t>a través de procesos de formación para la participación de manera virtual y presencial.</w:t>
            </w:r>
          </w:p>
        </w:tc>
      </w:tr>
      <w:tr w:rsidR="00C9542A" w:rsidRPr="00426DCF" w14:paraId="3A790E5B" w14:textId="77777777" w:rsidTr="0033589F">
        <w:trPr>
          <w:jc w:val="center"/>
        </w:trPr>
        <w:tc>
          <w:tcPr>
            <w:tcW w:w="961" w:type="pct"/>
            <w:vAlign w:val="center"/>
          </w:tcPr>
          <w:p w14:paraId="3F3233F7" w14:textId="618B6DB2" w:rsidR="00C9542A" w:rsidRPr="00C9542A" w:rsidRDefault="1AF34813" w:rsidP="77FF1A88">
            <w:pPr>
              <w:jc w:val="center"/>
              <w:rPr>
                <w:rFonts w:cs="Arial"/>
                <w:sz w:val="18"/>
                <w:szCs w:val="18"/>
              </w:rPr>
            </w:pPr>
            <w:r w:rsidRPr="77FF1A88">
              <w:rPr>
                <w:rFonts w:cs="Arial"/>
                <w:sz w:val="18"/>
                <w:szCs w:val="18"/>
              </w:rPr>
              <w:t>Fortale</w:t>
            </w:r>
            <w:r w:rsidR="47F6D241" w:rsidRPr="77FF1A88">
              <w:rPr>
                <w:rFonts w:cs="Arial"/>
                <w:sz w:val="18"/>
                <w:szCs w:val="18"/>
              </w:rPr>
              <w:t>cer</w:t>
            </w:r>
          </w:p>
        </w:tc>
        <w:tc>
          <w:tcPr>
            <w:tcW w:w="716" w:type="pct"/>
            <w:shd w:val="clear" w:color="auto" w:fill="auto"/>
            <w:vAlign w:val="center"/>
          </w:tcPr>
          <w:p w14:paraId="0E1CD584" w14:textId="77777777" w:rsidR="00C9542A" w:rsidRPr="00C9542A" w:rsidRDefault="1AF34813" w:rsidP="00C9542A">
            <w:pPr>
              <w:jc w:val="center"/>
              <w:rPr>
                <w:rFonts w:cs="Arial"/>
                <w:sz w:val="18"/>
                <w:szCs w:val="18"/>
              </w:rPr>
            </w:pPr>
            <w:r w:rsidRPr="77FF1A88">
              <w:rPr>
                <w:rFonts w:cs="Arial"/>
                <w:sz w:val="18"/>
                <w:szCs w:val="18"/>
              </w:rPr>
              <w:t>718</w:t>
            </w:r>
          </w:p>
        </w:tc>
        <w:tc>
          <w:tcPr>
            <w:tcW w:w="1337" w:type="pct"/>
            <w:vAlign w:val="center"/>
          </w:tcPr>
          <w:p w14:paraId="51F433A6" w14:textId="6D681D59" w:rsidR="00C9542A" w:rsidRPr="00C9542A" w:rsidRDefault="1F47E073" w:rsidP="0033589F">
            <w:pPr>
              <w:jc w:val="center"/>
              <w:rPr>
                <w:rFonts w:cs="Arial"/>
                <w:sz w:val="18"/>
                <w:szCs w:val="18"/>
                <w:highlight w:val="yellow"/>
              </w:rPr>
            </w:pPr>
            <w:r w:rsidRPr="77FF1A88">
              <w:rPr>
                <w:rFonts w:cs="Arial"/>
                <w:sz w:val="18"/>
                <w:szCs w:val="18"/>
              </w:rPr>
              <w:t>Organizaciones, sociales, comunitarias, comunales, propiedad horizontal e instancias y mecanismos de participación.</w:t>
            </w:r>
          </w:p>
        </w:tc>
        <w:tc>
          <w:tcPr>
            <w:tcW w:w="1985" w:type="pct"/>
            <w:vAlign w:val="center"/>
          </w:tcPr>
          <w:p w14:paraId="662198C0" w14:textId="7D9FA55C" w:rsidR="00C9542A" w:rsidRPr="00C9542A" w:rsidRDefault="1AF34813" w:rsidP="0033589F">
            <w:pPr>
              <w:jc w:val="center"/>
              <w:rPr>
                <w:rFonts w:cs="Arial"/>
                <w:sz w:val="18"/>
                <w:szCs w:val="18"/>
              </w:rPr>
            </w:pPr>
            <w:r w:rsidRPr="77FF1A88">
              <w:rPr>
                <w:rFonts w:cs="Arial"/>
                <w:sz w:val="18"/>
                <w:szCs w:val="18"/>
              </w:rPr>
              <w:t>con énfasis en jóvenes y asociatividad productiva.</w:t>
            </w:r>
          </w:p>
        </w:tc>
      </w:tr>
      <w:bookmarkEnd w:id="6"/>
    </w:tbl>
    <w:p w14:paraId="30D7AA69" w14:textId="2BD44837" w:rsidR="00CB001B" w:rsidRDefault="00CB001B" w:rsidP="00D92AD7">
      <w:pPr>
        <w:rPr>
          <w:rFonts w:cs="Arial"/>
          <w:b/>
        </w:rPr>
      </w:pPr>
    </w:p>
    <w:p w14:paraId="09E33ED9" w14:textId="77777777" w:rsidR="000D4126" w:rsidRPr="00426DCF" w:rsidRDefault="000D4126" w:rsidP="00D92AD7">
      <w:pPr>
        <w:rPr>
          <w:rFonts w:cs="Arial"/>
          <w:b/>
          <w:sz w:val="20"/>
          <w:lang w:val="es-MX"/>
        </w:rPr>
      </w:pPr>
    </w:p>
    <w:tbl>
      <w:tblPr>
        <w:tblW w:w="10178"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65"/>
        <w:gridCol w:w="113"/>
      </w:tblGrid>
      <w:tr w:rsidR="0030599D" w:rsidRPr="00426DCF" w14:paraId="0B90D2C1" w14:textId="77777777" w:rsidTr="6FA1FC72">
        <w:trPr>
          <w:gridAfter w:val="1"/>
          <w:wAfter w:w="113" w:type="dxa"/>
          <w:jc w:val="center"/>
        </w:trPr>
        <w:tc>
          <w:tcPr>
            <w:tcW w:w="10065" w:type="dxa"/>
            <w:shd w:val="clear" w:color="auto" w:fill="DBDBDB" w:themeFill="accent3" w:themeFillTint="66"/>
          </w:tcPr>
          <w:p w14:paraId="65E3A6B6" w14:textId="77777777" w:rsidR="0033589F" w:rsidRPr="00426DCF" w:rsidRDefault="0033589F" w:rsidP="0033589F">
            <w:pPr>
              <w:pStyle w:val="Subttulo"/>
              <w:numPr>
                <w:ilvl w:val="0"/>
                <w:numId w:val="13"/>
              </w:numPr>
              <w:rPr>
                <w:rFonts w:ascii="Arial" w:hAnsi="Arial" w:cs="Arial"/>
                <w:sz w:val="20"/>
                <w:szCs w:val="20"/>
              </w:rPr>
            </w:pPr>
            <w:r w:rsidRPr="00426DCF">
              <w:rPr>
                <w:rFonts w:ascii="Arial" w:hAnsi="Arial" w:cs="Arial"/>
                <w:sz w:val="20"/>
                <w:szCs w:val="20"/>
              </w:rPr>
              <w:t>DESCRIPCIÓN DEL PROYECTO</w:t>
            </w:r>
          </w:p>
          <w:p w14:paraId="6D072C0D" w14:textId="77777777" w:rsidR="0030599D" w:rsidRPr="00426DCF" w:rsidRDefault="0030599D" w:rsidP="0033589F">
            <w:pPr>
              <w:rPr>
                <w:rFonts w:cs="Arial"/>
                <w:sz w:val="20"/>
              </w:rPr>
            </w:pPr>
          </w:p>
        </w:tc>
      </w:tr>
      <w:tr w:rsidR="00B75837" w:rsidRPr="00426DCF" w14:paraId="4AD03512" w14:textId="77777777" w:rsidTr="6FA1FC72">
        <w:trPr>
          <w:trHeight w:val="699"/>
          <w:jc w:val="center"/>
        </w:trPr>
        <w:tc>
          <w:tcPr>
            <w:tcW w:w="10178" w:type="dxa"/>
            <w:gridSpan w:val="2"/>
          </w:tcPr>
          <w:p w14:paraId="6BD18F9B" w14:textId="77777777" w:rsidR="00B75837" w:rsidRPr="00426DCF" w:rsidRDefault="00B75837" w:rsidP="00D92AD7">
            <w:pPr>
              <w:ind w:left="720"/>
              <w:rPr>
                <w:rFonts w:cs="Arial"/>
                <w:b/>
                <w:sz w:val="20"/>
              </w:rPr>
            </w:pPr>
          </w:p>
          <w:p w14:paraId="067C62FB" w14:textId="3FB3FABE" w:rsidR="00B22EAF" w:rsidRDefault="7988DB9C" w:rsidP="7E1BEBE4">
            <w:pPr>
              <w:pStyle w:val="Sinespaciado"/>
              <w:rPr>
                <w:sz w:val="20"/>
                <w:lang w:eastAsia="es-CO"/>
              </w:rPr>
            </w:pPr>
            <w:r w:rsidRPr="77FF1A88">
              <w:rPr>
                <w:sz w:val="20"/>
                <w:lang w:eastAsia="es-CO"/>
              </w:rPr>
              <w:t xml:space="preserve">Con la ejecución del proyecto de inversión se </w:t>
            </w:r>
            <w:r w:rsidR="7E817EB4" w:rsidRPr="77FF1A88">
              <w:rPr>
                <w:sz w:val="20"/>
                <w:lang w:eastAsia="es-CO"/>
              </w:rPr>
              <w:t xml:space="preserve">pretende contribuir a la modernización de las sedes de salones comunales de la Localidad de Bosa a través </w:t>
            </w:r>
            <w:r w:rsidR="1F88C689" w:rsidRPr="77FF1A88">
              <w:rPr>
                <w:sz w:val="20"/>
                <w:lang w:eastAsia="es-CO"/>
              </w:rPr>
              <w:t>d</w:t>
            </w:r>
            <w:r w:rsidR="7E817EB4" w:rsidRPr="77FF1A88">
              <w:rPr>
                <w:sz w:val="20"/>
                <w:lang w:eastAsia="es-CO"/>
              </w:rPr>
              <w:t>e la dotación</w:t>
            </w:r>
            <w:r w:rsidR="0033589F">
              <w:rPr>
                <w:sz w:val="20"/>
                <w:lang w:eastAsia="es-CO"/>
              </w:rPr>
              <w:t xml:space="preserve"> e</w:t>
            </w:r>
            <w:r w:rsidR="7E817EB4" w:rsidRPr="77FF1A88">
              <w:rPr>
                <w:sz w:val="20"/>
                <w:lang w:eastAsia="es-CO"/>
              </w:rPr>
              <w:t xml:space="preserve"> intervención con insumos requeridos para tal fin. Adicionalmente, se busca fortalecer las organizaciones e instancias de participación ciudadana locales y brindar capacitación de los distintos grupos poblacionales de Bosa en procesos participativos.</w:t>
            </w:r>
          </w:p>
          <w:p w14:paraId="238601FE" w14:textId="77777777" w:rsidR="00A67BBA" w:rsidRDefault="00A67BBA" w:rsidP="00A67BBA">
            <w:pPr>
              <w:pStyle w:val="Sinespaciado"/>
              <w:rPr>
                <w:rFonts w:cs="Arial"/>
                <w:b/>
                <w:sz w:val="20"/>
              </w:rPr>
            </w:pPr>
          </w:p>
          <w:p w14:paraId="3776477F" w14:textId="77777777" w:rsidR="00B75837" w:rsidRPr="00426DCF" w:rsidRDefault="00B75837" w:rsidP="00CE6D99">
            <w:pPr>
              <w:spacing w:line="360" w:lineRule="auto"/>
              <w:rPr>
                <w:rFonts w:cs="Arial"/>
                <w:b/>
                <w:sz w:val="18"/>
                <w:szCs w:val="18"/>
                <w:u w:val="single"/>
              </w:rPr>
            </w:pPr>
            <w:r w:rsidRPr="00426DCF">
              <w:rPr>
                <w:rFonts w:cs="Arial"/>
                <w:b/>
                <w:sz w:val="20"/>
              </w:rPr>
              <w:t>COMPONENTES:</w:t>
            </w:r>
            <w:r w:rsidRPr="00426DCF">
              <w:rPr>
                <w:rFonts w:cs="Arial"/>
                <w:b/>
                <w:szCs w:val="24"/>
              </w:rPr>
              <w:t xml:space="preserve"> </w:t>
            </w:r>
          </w:p>
          <w:p w14:paraId="245DB893" w14:textId="77777777" w:rsidR="00CE6D99" w:rsidRDefault="00B75837" w:rsidP="77FF1A88">
            <w:pPr>
              <w:rPr>
                <w:rFonts w:cs="Arial"/>
                <w:b/>
                <w:bCs/>
                <w:sz w:val="20"/>
                <w:u w:val="single"/>
              </w:rPr>
            </w:pPr>
            <w:r w:rsidRPr="77FF1A88">
              <w:rPr>
                <w:rFonts w:cs="Arial"/>
                <w:b/>
                <w:bCs/>
                <w:sz w:val="18"/>
                <w:szCs w:val="18"/>
                <w:u w:val="single"/>
                <w:lang w:val="es-ES"/>
              </w:rPr>
              <w:t xml:space="preserve">COMPONENTE </w:t>
            </w:r>
            <w:r w:rsidR="33C729DB" w:rsidRPr="77FF1A88">
              <w:rPr>
                <w:rFonts w:cs="Arial"/>
                <w:b/>
                <w:bCs/>
                <w:sz w:val="18"/>
                <w:szCs w:val="18"/>
                <w:u w:val="single"/>
                <w:lang w:val="es-ES"/>
              </w:rPr>
              <w:t>1 CONSTRUCCIÓN</w:t>
            </w:r>
          </w:p>
          <w:p w14:paraId="0F3CABC7" w14:textId="77777777" w:rsidR="00B22EAF" w:rsidRDefault="00B22EAF" w:rsidP="77FF1A88">
            <w:pPr>
              <w:rPr>
                <w:rFonts w:cs="Arial"/>
                <w:b/>
                <w:bCs/>
                <w:i/>
                <w:iCs/>
                <w:sz w:val="20"/>
                <w:u w:val="single"/>
              </w:rPr>
            </w:pPr>
          </w:p>
          <w:p w14:paraId="074FB9C0" w14:textId="6CA6BE55" w:rsidR="00641529" w:rsidRDefault="00EA8709" w:rsidP="00EA15E3">
            <w:pPr>
              <w:ind w:left="360"/>
              <w:rPr>
                <w:sz w:val="20"/>
                <w:lang w:val="es-ES" w:eastAsia="es-CO"/>
              </w:rPr>
            </w:pPr>
            <w:r w:rsidRPr="77FF1A88">
              <w:rPr>
                <w:sz w:val="20"/>
                <w:lang w:eastAsia="es-CO"/>
              </w:rPr>
              <w:t>Con la ejecuc</w:t>
            </w:r>
            <w:r w:rsidR="078D9E71" w:rsidRPr="77FF1A88">
              <w:rPr>
                <w:sz w:val="20"/>
                <w:lang w:eastAsia="es-CO"/>
              </w:rPr>
              <w:t>i</w:t>
            </w:r>
            <w:r w:rsidRPr="77FF1A88">
              <w:rPr>
                <w:sz w:val="20"/>
                <w:lang w:eastAsia="es-CO"/>
              </w:rPr>
              <w:t>ón del componente</w:t>
            </w:r>
            <w:r w:rsidR="535965B1" w:rsidRPr="77FF1A88">
              <w:rPr>
                <w:sz w:val="20"/>
                <w:lang w:eastAsia="es-CO"/>
              </w:rPr>
              <w:t xml:space="preserve"> se</w:t>
            </w:r>
            <w:r w:rsidRPr="77FF1A88">
              <w:rPr>
                <w:sz w:val="20"/>
                <w:lang w:eastAsia="es-CO"/>
              </w:rPr>
              <w:t xml:space="preserve"> p</w:t>
            </w:r>
            <w:r w:rsidR="25906718" w:rsidRPr="77FF1A88">
              <w:rPr>
                <w:sz w:val="20"/>
                <w:lang w:eastAsia="es-CO"/>
              </w:rPr>
              <w:t xml:space="preserve">retende </w:t>
            </w:r>
            <w:r w:rsidR="00A20AF8">
              <w:rPr>
                <w:sz w:val="20"/>
                <w:lang w:eastAsia="es-CO"/>
              </w:rPr>
              <w:t>construir dos sedes</w:t>
            </w:r>
            <w:r w:rsidR="25906718" w:rsidRPr="77FF1A88">
              <w:rPr>
                <w:sz w:val="20"/>
                <w:lang w:eastAsia="es-CO"/>
              </w:rPr>
              <w:t xml:space="preserve"> </w:t>
            </w:r>
            <w:r w:rsidR="00A20AF8">
              <w:rPr>
                <w:sz w:val="20"/>
                <w:lang w:eastAsia="es-CO"/>
              </w:rPr>
              <w:t xml:space="preserve">de salones comunales, </w:t>
            </w:r>
            <w:r w:rsidR="00641529">
              <w:rPr>
                <w:sz w:val="20"/>
                <w:lang w:eastAsia="es-CO"/>
              </w:rPr>
              <w:t>para las organizaciones</w:t>
            </w:r>
            <w:r w:rsidR="00A20AF8">
              <w:rPr>
                <w:sz w:val="20"/>
                <w:lang w:eastAsia="es-CO"/>
              </w:rPr>
              <w:t xml:space="preserve"> sociales</w:t>
            </w:r>
            <w:r w:rsidR="00EA15E3">
              <w:rPr>
                <w:sz w:val="20"/>
                <w:lang w:eastAsia="es-CO"/>
              </w:rPr>
              <w:t>. Este tipo de espacios busca</w:t>
            </w:r>
            <w:r w:rsidR="00111BC2">
              <w:rPr>
                <w:sz w:val="20"/>
                <w:lang w:eastAsia="es-CO"/>
              </w:rPr>
              <w:t>n</w:t>
            </w:r>
            <w:r w:rsidR="00EA15E3">
              <w:rPr>
                <w:sz w:val="20"/>
                <w:lang w:eastAsia="es-CO"/>
              </w:rPr>
              <w:t xml:space="preserve"> </w:t>
            </w:r>
            <w:r w:rsidR="000D4126" w:rsidRPr="00641529">
              <w:rPr>
                <w:sz w:val="20"/>
                <w:lang w:val="es-ES" w:eastAsia="es-CO"/>
              </w:rPr>
              <w:t>auna</w:t>
            </w:r>
            <w:r w:rsidR="000D4126">
              <w:rPr>
                <w:sz w:val="20"/>
                <w:lang w:val="es-ES" w:eastAsia="es-CO"/>
              </w:rPr>
              <w:t>r</w:t>
            </w:r>
            <w:r w:rsidR="000D4126" w:rsidRPr="00641529">
              <w:rPr>
                <w:sz w:val="20"/>
                <w:lang w:val="es-ES" w:eastAsia="es-CO"/>
              </w:rPr>
              <w:t xml:space="preserve"> </w:t>
            </w:r>
            <w:r w:rsidR="000D4126">
              <w:rPr>
                <w:sz w:val="20"/>
                <w:lang w:val="es-ES" w:eastAsia="es-CO"/>
              </w:rPr>
              <w:t>esfuerzos</w:t>
            </w:r>
            <w:r w:rsidR="00EA15E3" w:rsidRPr="00641529">
              <w:rPr>
                <w:sz w:val="20"/>
                <w:lang w:val="es-ES" w:eastAsia="es-CO"/>
              </w:rPr>
              <w:t xml:space="preserve"> y recursos para</w:t>
            </w:r>
            <w:r w:rsidR="00EA15E3">
              <w:rPr>
                <w:sz w:val="20"/>
                <w:lang w:val="es-ES" w:eastAsia="es-CO"/>
              </w:rPr>
              <w:t xml:space="preserve"> </w:t>
            </w:r>
            <w:r w:rsidR="00EA15E3" w:rsidRPr="00641529">
              <w:rPr>
                <w:sz w:val="20"/>
                <w:lang w:val="es-ES" w:eastAsia="es-CO"/>
              </w:rPr>
              <w:t>procurar un desarrollo integral, sostenible y</w:t>
            </w:r>
            <w:r w:rsidR="00EA15E3">
              <w:rPr>
                <w:sz w:val="20"/>
                <w:lang w:val="es-ES" w:eastAsia="es-CO"/>
              </w:rPr>
              <w:t xml:space="preserve"> </w:t>
            </w:r>
            <w:r w:rsidR="00EA15E3" w:rsidRPr="00641529">
              <w:rPr>
                <w:sz w:val="20"/>
                <w:lang w:val="es-ES" w:eastAsia="es-CO"/>
              </w:rPr>
              <w:t>sustentable con fundamento en el ejercicio</w:t>
            </w:r>
            <w:r w:rsidR="00EA15E3">
              <w:rPr>
                <w:sz w:val="20"/>
                <w:lang w:val="es-ES" w:eastAsia="es-CO"/>
              </w:rPr>
              <w:t xml:space="preserve"> </w:t>
            </w:r>
            <w:r w:rsidR="00EA15E3" w:rsidRPr="00641529">
              <w:rPr>
                <w:sz w:val="20"/>
                <w:lang w:val="es-ES" w:eastAsia="es-CO"/>
              </w:rPr>
              <w:t>de la democracia participativa</w:t>
            </w:r>
            <w:r w:rsidR="00EA15E3">
              <w:rPr>
                <w:sz w:val="20"/>
                <w:lang w:val="es-ES" w:eastAsia="es-CO"/>
              </w:rPr>
              <w:t xml:space="preserve">, en el mismo sentido, se promueve la </w:t>
            </w:r>
            <w:r w:rsidR="71B5A669" w:rsidRPr="77FF1A88">
              <w:rPr>
                <w:sz w:val="20"/>
                <w:lang w:val="es-ES" w:eastAsia="es-CO"/>
              </w:rPr>
              <w:t xml:space="preserve">apropiación social </w:t>
            </w:r>
            <w:r w:rsidR="00EA15E3">
              <w:rPr>
                <w:sz w:val="20"/>
                <w:lang w:val="es-ES" w:eastAsia="es-CO"/>
              </w:rPr>
              <w:t>de los</w:t>
            </w:r>
            <w:r w:rsidR="71B5A669" w:rsidRPr="77FF1A88">
              <w:rPr>
                <w:sz w:val="20"/>
                <w:lang w:val="es-ES" w:eastAsia="es-CO"/>
              </w:rPr>
              <w:t xml:space="preserve"> líderes </w:t>
            </w:r>
            <w:r w:rsidR="00EA15E3">
              <w:rPr>
                <w:sz w:val="20"/>
                <w:lang w:val="es-ES" w:eastAsia="es-CO"/>
              </w:rPr>
              <w:t>barriales</w:t>
            </w:r>
            <w:r w:rsidR="71B5A669" w:rsidRPr="77FF1A88">
              <w:rPr>
                <w:sz w:val="20"/>
                <w:lang w:val="es-ES" w:eastAsia="es-CO"/>
              </w:rPr>
              <w:t xml:space="preserve"> y </w:t>
            </w:r>
            <w:r w:rsidR="00EA15E3">
              <w:rPr>
                <w:sz w:val="20"/>
                <w:lang w:val="es-ES" w:eastAsia="es-CO"/>
              </w:rPr>
              <w:t xml:space="preserve">el </w:t>
            </w:r>
            <w:r w:rsidR="71B5A669" w:rsidRPr="77FF1A88">
              <w:rPr>
                <w:sz w:val="20"/>
                <w:lang w:val="es-ES" w:eastAsia="es-CO"/>
              </w:rPr>
              <w:t xml:space="preserve">desarrollo </w:t>
            </w:r>
            <w:r w:rsidR="00EA15E3">
              <w:rPr>
                <w:sz w:val="20"/>
                <w:lang w:val="es-ES" w:eastAsia="es-CO"/>
              </w:rPr>
              <w:t>de las</w:t>
            </w:r>
            <w:r w:rsidR="71B5A669" w:rsidRPr="77FF1A88">
              <w:rPr>
                <w:sz w:val="20"/>
                <w:lang w:val="es-ES" w:eastAsia="es-CO"/>
              </w:rPr>
              <w:t xml:space="preserve"> comunidades.</w:t>
            </w:r>
            <w:r w:rsidR="00641529" w:rsidRPr="00641529">
              <w:rPr>
                <w:sz w:val="20"/>
                <w:lang w:val="es-ES" w:eastAsia="es-CO"/>
              </w:rPr>
              <w:t xml:space="preserve"> </w:t>
            </w:r>
          </w:p>
          <w:p w14:paraId="16DEB4AB" w14:textId="77777777" w:rsidR="0073796B" w:rsidRPr="0073796B" w:rsidRDefault="0073796B" w:rsidP="0073796B">
            <w:pPr>
              <w:ind w:left="708"/>
              <w:rPr>
                <w:rFonts w:cs="Arial"/>
                <w:color w:val="FF000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
              <w:gridCol w:w="2176"/>
              <w:gridCol w:w="1935"/>
              <w:gridCol w:w="418"/>
              <w:gridCol w:w="992"/>
              <w:gridCol w:w="992"/>
              <w:gridCol w:w="993"/>
              <w:gridCol w:w="999"/>
            </w:tblGrid>
            <w:tr w:rsidR="00B75837" w:rsidRPr="00426DCF" w14:paraId="2C974913" w14:textId="77777777" w:rsidTr="286C869F">
              <w:trPr>
                <w:trHeight w:val="313"/>
                <w:jc w:val="center"/>
              </w:trPr>
              <w:tc>
                <w:tcPr>
                  <w:tcW w:w="9338" w:type="dxa"/>
                  <w:gridSpan w:val="8"/>
                  <w:shd w:val="clear" w:color="auto" w:fill="D9D9D9" w:themeFill="background1" w:themeFillShade="D9"/>
                  <w:vAlign w:val="center"/>
                </w:tcPr>
                <w:p w14:paraId="7632148D" w14:textId="77777777" w:rsidR="00A81200" w:rsidRPr="00426DCF" w:rsidRDefault="00CE6D99" w:rsidP="00CE6D99">
                  <w:pPr>
                    <w:autoSpaceDE w:val="0"/>
                    <w:autoSpaceDN w:val="0"/>
                    <w:adjustRightInd w:val="0"/>
                    <w:jc w:val="center"/>
                    <w:rPr>
                      <w:rFonts w:cs="Arial"/>
                      <w:b/>
                      <w:sz w:val="18"/>
                      <w:szCs w:val="18"/>
                      <w:lang w:val="es-ES"/>
                    </w:rPr>
                  </w:pPr>
                  <w:r>
                    <w:rPr>
                      <w:rFonts w:cs="Arial"/>
                      <w:b/>
                      <w:sz w:val="18"/>
                      <w:szCs w:val="18"/>
                      <w:lang w:val="es-ES"/>
                    </w:rPr>
                    <w:t>DESCRIPCIÓN DE ACTIVIDADES</w:t>
                  </w:r>
                </w:p>
              </w:tc>
            </w:tr>
            <w:tr w:rsidR="00B75837" w:rsidRPr="00426DCF" w14:paraId="62C48E67" w14:textId="77777777" w:rsidTr="286C869F">
              <w:trPr>
                <w:trHeight w:val="3785"/>
                <w:jc w:val="center"/>
              </w:trPr>
              <w:tc>
                <w:tcPr>
                  <w:tcW w:w="9338" w:type="dxa"/>
                  <w:gridSpan w:val="8"/>
                </w:tcPr>
                <w:p w14:paraId="0AD9C6F4" w14:textId="77777777" w:rsidR="00B75837" w:rsidRPr="00426DCF" w:rsidRDefault="00B75837" w:rsidP="00B75837">
                  <w:pPr>
                    <w:ind w:left="360"/>
                    <w:rPr>
                      <w:rFonts w:cs="Arial"/>
                      <w:i/>
                      <w:sz w:val="18"/>
                      <w:szCs w:val="18"/>
                      <w:lang w:val="es-ES"/>
                    </w:rPr>
                  </w:pPr>
                </w:p>
                <w:p w14:paraId="680B53A5" w14:textId="546D1B01" w:rsidR="00D063B3" w:rsidRDefault="473D54ED" w:rsidP="77FF1A88">
                  <w:pPr>
                    <w:ind w:left="360"/>
                    <w:rPr>
                      <w:rFonts w:cs="Arial"/>
                      <w:b/>
                      <w:bCs/>
                      <w:sz w:val="18"/>
                      <w:szCs w:val="18"/>
                      <w:u w:val="single"/>
                      <w:lang w:val="es-ES"/>
                    </w:rPr>
                  </w:pPr>
                  <w:r w:rsidRPr="77FF1A88">
                    <w:rPr>
                      <w:rFonts w:cs="Arial"/>
                      <w:b/>
                      <w:bCs/>
                      <w:sz w:val="18"/>
                      <w:szCs w:val="18"/>
                      <w:u w:val="single"/>
                      <w:lang w:val="es-ES"/>
                    </w:rPr>
                    <w:t>VIGENCIA 202</w:t>
                  </w:r>
                  <w:r w:rsidR="00A20AF8">
                    <w:rPr>
                      <w:rFonts w:cs="Arial"/>
                      <w:b/>
                      <w:bCs/>
                      <w:sz w:val="18"/>
                      <w:szCs w:val="18"/>
                      <w:u w:val="single"/>
                      <w:lang w:val="es-ES"/>
                    </w:rPr>
                    <w:t>3</w:t>
                  </w:r>
                </w:p>
                <w:p w14:paraId="1A30E3D7" w14:textId="60A174DD" w:rsidR="00360200" w:rsidRPr="00E64F09" w:rsidRDefault="00360200" w:rsidP="77FF1A88">
                  <w:pPr>
                    <w:ind w:left="360"/>
                    <w:rPr>
                      <w:rFonts w:cs="Arial"/>
                      <w:sz w:val="18"/>
                      <w:szCs w:val="18"/>
                      <w:lang w:val="es-ES"/>
                    </w:rPr>
                  </w:pPr>
                </w:p>
                <w:p w14:paraId="312C6310" w14:textId="43B96AD6" w:rsidR="00CB1E9F" w:rsidRDefault="00352496" w:rsidP="00896835">
                  <w:pPr>
                    <w:pStyle w:val="Prrafodelista"/>
                    <w:numPr>
                      <w:ilvl w:val="0"/>
                      <w:numId w:val="39"/>
                    </w:numPr>
                    <w:rPr>
                      <w:rFonts w:cs="Arial"/>
                      <w:sz w:val="18"/>
                      <w:szCs w:val="18"/>
                      <w:lang w:val="es-ES"/>
                    </w:rPr>
                  </w:pPr>
                  <w:r>
                    <w:rPr>
                      <w:rFonts w:cs="Arial"/>
                      <w:sz w:val="18"/>
                      <w:szCs w:val="18"/>
                      <w:lang w:val="es-ES"/>
                    </w:rPr>
                    <w:t>Identificación</w:t>
                  </w:r>
                  <w:r w:rsidR="00472B02">
                    <w:rPr>
                      <w:rFonts w:cs="Arial"/>
                      <w:sz w:val="18"/>
                      <w:szCs w:val="18"/>
                      <w:lang w:val="es-ES"/>
                    </w:rPr>
                    <w:t xml:space="preserve"> y</w:t>
                  </w:r>
                  <w:r>
                    <w:rPr>
                      <w:rFonts w:cs="Arial"/>
                      <w:sz w:val="18"/>
                      <w:szCs w:val="18"/>
                      <w:lang w:val="es-ES"/>
                    </w:rPr>
                    <w:t xml:space="preserve"> localización de los predios </w:t>
                  </w:r>
                  <w:r w:rsidR="008E72D4">
                    <w:rPr>
                      <w:rFonts w:cs="Arial"/>
                      <w:sz w:val="18"/>
                      <w:szCs w:val="18"/>
                      <w:lang w:val="es-ES"/>
                    </w:rPr>
                    <w:t>para posible construcción</w:t>
                  </w:r>
                  <w:r w:rsidR="00026CB4">
                    <w:rPr>
                      <w:rFonts w:cs="Arial"/>
                      <w:sz w:val="18"/>
                      <w:szCs w:val="18"/>
                      <w:lang w:val="es-ES"/>
                    </w:rPr>
                    <w:t xml:space="preserve"> de acuerdo con los criterios de </w:t>
                  </w:r>
                  <w:r w:rsidR="00084A6B">
                    <w:rPr>
                      <w:rFonts w:cs="Arial"/>
                      <w:sz w:val="18"/>
                      <w:szCs w:val="18"/>
                      <w:lang w:val="es-ES"/>
                    </w:rPr>
                    <w:t>elegibilidad</w:t>
                  </w:r>
                  <w:r w:rsidR="00026CB4">
                    <w:rPr>
                      <w:rFonts w:cs="Arial"/>
                      <w:sz w:val="18"/>
                      <w:szCs w:val="18"/>
                      <w:lang w:val="es-ES"/>
                    </w:rPr>
                    <w:t xml:space="preserve"> y </w:t>
                  </w:r>
                  <w:r w:rsidR="00084A6B">
                    <w:rPr>
                      <w:rFonts w:cs="Arial"/>
                      <w:sz w:val="18"/>
                      <w:szCs w:val="18"/>
                      <w:lang w:val="es-ES"/>
                    </w:rPr>
                    <w:t xml:space="preserve">viabilidad expedidos por la Secretaría Distrital de </w:t>
                  </w:r>
                  <w:r w:rsidR="000B5749">
                    <w:rPr>
                      <w:rFonts w:cs="Arial"/>
                      <w:sz w:val="18"/>
                      <w:szCs w:val="18"/>
                      <w:lang w:val="es-ES"/>
                    </w:rPr>
                    <w:t>Gobierno</w:t>
                  </w:r>
                  <w:r w:rsidR="00084A6B">
                    <w:rPr>
                      <w:rFonts w:cs="Arial"/>
                      <w:sz w:val="18"/>
                      <w:szCs w:val="18"/>
                      <w:lang w:val="es-ES"/>
                    </w:rPr>
                    <w:t>.</w:t>
                  </w:r>
                </w:p>
                <w:p w14:paraId="56AE5088" w14:textId="552D6E92" w:rsidR="00016FCF" w:rsidRDefault="00016FCF" w:rsidP="00896835">
                  <w:pPr>
                    <w:pStyle w:val="Prrafodelista"/>
                    <w:numPr>
                      <w:ilvl w:val="0"/>
                      <w:numId w:val="39"/>
                    </w:numPr>
                    <w:rPr>
                      <w:rFonts w:cs="Arial"/>
                      <w:sz w:val="18"/>
                      <w:szCs w:val="18"/>
                      <w:lang w:val="es-ES"/>
                    </w:rPr>
                  </w:pPr>
                  <w:r>
                    <w:rPr>
                      <w:rFonts w:cs="Arial"/>
                      <w:sz w:val="18"/>
                      <w:szCs w:val="18"/>
                      <w:lang w:val="es-ES"/>
                    </w:rPr>
                    <w:t xml:space="preserve">Reunión con la comunidad con el apoyo de los referentes de participación </w:t>
                  </w:r>
                  <w:r w:rsidR="008E72D4">
                    <w:rPr>
                      <w:rFonts w:cs="Arial"/>
                      <w:sz w:val="18"/>
                      <w:szCs w:val="18"/>
                      <w:lang w:val="es-ES"/>
                    </w:rPr>
                    <w:t xml:space="preserve">con el fin de socializar </w:t>
                  </w:r>
                  <w:r w:rsidR="00D9255B">
                    <w:rPr>
                      <w:rFonts w:cs="Arial"/>
                      <w:sz w:val="18"/>
                      <w:szCs w:val="18"/>
                      <w:lang w:val="es-ES"/>
                    </w:rPr>
                    <w:t>las localizaciones de los lotes.</w:t>
                  </w:r>
                </w:p>
                <w:p w14:paraId="39112FD8" w14:textId="6CE6C83C" w:rsidR="00D9255B" w:rsidRPr="000B5749" w:rsidRDefault="00472B02" w:rsidP="00896835">
                  <w:pPr>
                    <w:pStyle w:val="Prrafodelista"/>
                    <w:numPr>
                      <w:ilvl w:val="0"/>
                      <w:numId w:val="39"/>
                    </w:numPr>
                    <w:rPr>
                      <w:rFonts w:cs="Arial"/>
                      <w:sz w:val="18"/>
                      <w:szCs w:val="18"/>
                      <w:lang w:val="es-ES"/>
                    </w:rPr>
                  </w:pPr>
                  <w:r>
                    <w:rPr>
                      <w:rFonts w:cs="Arial"/>
                      <w:sz w:val="18"/>
                      <w:szCs w:val="18"/>
                      <w:lang w:val="es-ES"/>
                    </w:rPr>
                    <w:t>P</w:t>
                  </w:r>
                  <w:r w:rsidR="00D9255B">
                    <w:rPr>
                      <w:rFonts w:cs="Arial"/>
                      <w:sz w:val="18"/>
                      <w:szCs w:val="18"/>
                      <w:lang w:val="es-ES"/>
                    </w:rPr>
                    <w:t>riorización de lotes</w:t>
                  </w:r>
                  <w:r w:rsidR="00513153">
                    <w:rPr>
                      <w:rFonts w:cs="Arial"/>
                      <w:sz w:val="18"/>
                      <w:szCs w:val="18"/>
                      <w:lang w:val="es-ES"/>
                    </w:rPr>
                    <w:t xml:space="preserve"> de conformidad </w:t>
                  </w:r>
                  <w:r w:rsidR="000B5749">
                    <w:rPr>
                      <w:rFonts w:cs="Arial"/>
                      <w:sz w:val="18"/>
                      <w:szCs w:val="18"/>
                      <w:lang w:val="es-ES"/>
                    </w:rPr>
                    <w:t>con los criterios de elegibilidad y viabilidad expedidos por la Secretaría Distrital de Gobierno.</w:t>
                  </w:r>
                </w:p>
                <w:p w14:paraId="2B8DE6A3" w14:textId="29C3059A" w:rsidR="005E31C2" w:rsidRDefault="005E31C2" w:rsidP="00896835">
                  <w:pPr>
                    <w:pStyle w:val="Prrafodelista"/>
                    <w:numPr>
                      <w:ilvl w:val="0"/>
                      <w:numId w:val="39"/>
                    </w:numPr>
                    <w:rPr>
                      <w:rFonts w:cs="Arial"/>
                      <w:sz w:val="18"/>
                      <w:szCs w:val="18"/>
                      <w:lang w:val="es-ES"/>
                    </w:rPr>
                  </w:pPr>
                  <w:r>
                    <w:rPr>
                      <w:rFonts w:cs="Arial"/>
                      <w:sz w:val="18"/>
                      <w:szCs w:val="18"/>
                      <w:lang w:val="es-ES"/>
                    </w:rPr>
                    <w:t>Elaboración de estudios y diseños.</w:t>
                  </w:r>
                </w:p>
                <w:p w14:paraId="39BA9D11" w14:textId="5C1FBAF9" w:rsidR="00AF6431" w:rsidRDefault="00AF6431" w:rsidP="00896835">
                  <w:pPr>
                    <w:pStyle w:val="Prrafodelista"/>
                    <w:numPr>
                      <w:ilvl w:val="0"/>
                      <w:numId w:val="39"/>
                    </w:numPr>
                    <w:rPr>
                      <w:rFonts w:cs="Arial"/>
                      <w:sz w:val="18"/>
                      <w:szCs w:val="18"/>
                      <w:lang w:val="es-ES"/>
                    </w:rPr>
                  </w:pPr>
                  <w:r>
                    <w:rPr>
                      <w:rFonts w:cs="Arial"/>
                      <w:sz w:val="18"/>
                      <w:szCs w:val="18"/>
                      <w:lang w:val="es-ES"/>
                    </w:rPr>
                    <w:t>Socialización de estudios y diseños con la comunidad beneficiada.</w:t>
                  </w:r>
                </w:p>
                <w:p w14:paraId="3D1BE808" w14:textId="30A44A4C" w:rsidR="00016FCF" w:rsidRPr="00513153" w:rsidRDefault="00513153" w:rsidP="00896835">
                  <w:pPr>
                    <w:pStyle w:val="Prrafodelista"/>
                    <w:numPr>
                      <w:ilvl w:val="0"/>
                      <w:numId w:val="39"/>
                    </w:numPr>
                    <w:rPr>
                      <w:rFonts w:cs="Arial"/>
                      <w:sz w:val="18"/>
                      <w:szCs w:val="18"/>
                      <w:lang w:val="es-ES"/>
                    </w:rPr>
                  </w:pPr>
                  <w:r>
                    <w:rPr>
                      <w:rFonts w:cs="Arial"/>
                      <w:sz w:val="18"/>
                      <w:szCs w:val="18"/>
                      <w:lang w:val="es-ES"/>
                    </w:rPr>
                    <w:t xml:space="preserve">Tramite de </w:t>
                  </w:r>
                  <w:r w:rsidR="005E31C2">
                    <w:rPr>
                      <w:rFonts w:cs="Arial"/>
                      <w:sz w:val="18"/>
                      <w:szCs w:val="18"/>
                      <w:lang w:val="es-ES"/>
                    </w:rPr>
                    <w:t>licencias</w:t>
                  </w:r>
                  <w:r>
                    <w:rPr>
                      <w:rFonts w:cs="Arial"/>
                      <w:sz w:val="18"/>
                      <w:szCs w:val="18"/>
                      <w:lang w:val="es-ES"/>
                    </w:rPr>
                    <w:t xml:space="preserve"> de </w:t>
                  </w:r>
                  <w:r w:rsidR="005E31C2">
                    <w:rPr>
                      <w:rFonts w:cs="Arial"/>
                      <w:sz w:val="18"/>
                      <w:szCs w:val="18"/>
                      <w:lang w:val="es-ES"/>
                    </w:rPr>
                    <w:t>construcciones</w:t>
                  </w:r>
                  <w:r>
                    <w:rPr>
                      <w:rFonts w:cs="Arial"/>
                      <w:sz w:val="18"/>
                      <w:szCs w:val="18"/>
                      <w:lang w:val="es-ES"/>
                    </w:rPr>
                    <w:t xml:space="preserve"> de</w:t>
                  </w:r>
                  <w:r w:rsidR="00AF6431">
                    <w:rPr>
                      <w:rFonts w:cs="Arial"/>
                      <w:sz w:val="18"/>
                      <w:szCs w:val="18"/>
                      <w:lang w:val="es-ES"/>
                    </w:rPr>
                    <w:t xml:space="preserve"> los predios priorizados.</w:t>
                  </w:r>
                </w:p>
                <w:p w14:paraId="255270B1" w14:textId="47BA164C" w:rsidR="00016FCF" w:rsidRDefault="00AF6431" w:rsidP="00896835">
                  <w:pPr>
                    <w:pStyle w:val="Prrafodelista"/>
                    <w:numPr>
                      <w:ilvl w:val="0"/>
                      <w:numId w:val="39"/>
                    </w:numPr>
                    <w:rPr>
                      <w:rFonts w:cs="Arial"/>
                      <w:sz w:val="18"/>
                      <w:szCs w:val="18"/>
                      <w:lang w:val="es-ES"/>
                    </w:rPr>
                  </w:pPr>
                  <w:r>
                    <w:rPr>
                      <w:rFonts w:cs="Arial"/>
                      <w:sz w:val="18"/>
                      <w:szCs w:val="18"/>
                      <w:lang w:val="es-ES"/>
                    </w:rPr>
                    <w:t>Elaboración de documentos precontractuales para la selección del constructor de un salón comunal de acuerdo con la meta para la vigencia.</w:t>
                  </w:r>
                </w:p>
                <w:p w14:paraId="48F630F5" w14:textId="050755AC" w:rsidR="00F63942" w:rsidRDefault="00F63942" w:rsidP="00896835">
                  <w:pPr>
                    <w:pStyle w:val="Prrafodelista"/>
                    <w:numPr>
                      <w:ilvl w:val="0"/>
                      <w:numId w:val="39"/>
                    </w:numPr>
                    <w:rPr>
                      <w:rFonts w:cs="Arial"/>
                      <w:sz w:val="18"/>
                      <w:szCs w:val="18"/>
                      <w:lang w:val="es-ES"/>
                    </w:rPr>
                  </w:pPr>
                  <w:r>
                    <w:rPr>
                      <w:rFonts w:cs="Arial"/>
                      <w:sz w:val="18"/>
                      <w:szCs w:val="18"/>
                      <w:lang w:val="es-ES"/>
                    </w:rPr>
                    <w:t>Elaboración de los documentos precontractuales para la selección de la interventoría del contrato de obra.</w:t>
                  </w:r>
                </w:p>
                <w:p w14:paraId="6DA96F4B" w14:textId="7606674E" w:rsidR="00896835" w:rsidRPr="00896835" w:rsidRDefault="00896835" w:rsidP="00896835">
                  <w:pPr>
                    <w:pStyle w:val="Prrafodelista"/>
                    <w:numPr>
                      <w:ilvl w:val="0"/>
                      <w:numId w:val="39"/>
                    </w:numPr>
                    <w:rPr>
                      <w:rFonts w:cs="Arial"/>
                      <w:sz w:val="18"/>
                      <w:szCs w:val="18"/>
                      <w:lang w:val="es-ES"/>
                    </w:rPr>
                  </w:pPr>
                  <w:r>
                    <w:rPr>
                      <w:rFonts w:cs="Arial"/>
                      <w:sz w:val="18"/>
                      <w:szCs w:val="18"/>
                      <w:lang w:val="es-ES"/>
                    </w:rPr>
                    <w:t>Presentación de proceso al comité de contratación.</w:t>
                  </w:r>
                </w:p>
                <w:p w14:paraId="4A184484" w14:textId="3376BFD0" w:rsidR="00560275" w:rsidRDefault="00560275" w:rsidP="00896835">
                  <w:pPr>
                    <w:pStyle w:val="Prrafodelista"/>
                    <w:numPr>
                      <w:ilvl w:val="0"/>
                      <w:numId w:val="39"/>
                    </w:numPr>
                    <w:rPr>
                      <w:rFonts w:cs="Arial"/>
                      <w:sz w:val="18"/>
                      <w:szCs w:val="18"/>
                      <w:lang w:val="es-ES"/>
                    </w:rPr>
                  </w:pPr>
                  <w:r>
                    <w:rPr>
                      <w:rFonts w:cs="Arial"/>
                      <w:sz w:val="18"/>
                      <w:szCs w:val="18"/>
                      <w:lang w:val="es-ES"/>
                    </w:rPr>
                    <w:t>Remisión de solicitud de concepto de viabilidad a Secretaría Distrital de Gobierno</w:t>
                  </w:r>
                  <w:r w:rsidR="00F93375">
                    <w:rPr>
                      <w:rFonts w:cs="Arial"/>
                      <w:sz w:val="18"/>
                      <w:szCs w:val="18"/>
                      <w:lang w:val="es-ES"/>
                    </w:rPr>
                    <w:t>.</w:t>
                  </w:r>
                </w:p>
                <w:p w14:paraId="3500D3BB" w14:textId="7214C5FB" w:rsidR="00896835" w:rsidRPr="00896835" w:rsidRDefault="00896835" w:rsidP="00896835">
                  <w:pPr>
                    <w:pStyle w:val="Prrafodelista"/>
                    <w:numPr>
                      <w:ilvl w:val="0"/>
                      <w:numId w:val="39"/>
                    </w:numPr>
                    <w:contextualSpacing w:val="0"/>
                    <w:rPr>
                      <w:rFonts w:cs="Arial"/>
                      <w:sz w:val="18"/>
                      <w:szCs w:val="18"/>
                      <w:lang w:val="es-ES"/>
                    </w:rPr>
                  </w:pPr>
                  <w:r>
                    <w:rPr>
                      <w:rFonts w:cs="Arial"/>
                      <w:sz w:val="18"/>
                      <w:szCs w:val="18"/>
                      <w:lang w:val="es-ES"/>
                    </w:rPr>
                    <w:t>Ajuste de documentos precontractuales de acuerdo con el concepto emitido por Secretaría Distrital de Gobierno.</w:t>
                  </w:r>
                </w:p>
                <w:p w14:paraId="25D674FE" w14:textId="3E925729" w:rsidR="00F93375" w:rsidRDefault="00F93375" w:rsidP="00896835">
                  <w:pPr>
                    <w:pStyle w:val="Prrafodelista"/>
                    <w:numPr>
                      <w:ilvl w:val="0"/>
                      <w:numId w:val="39"/>
                    </w:numPr>
                    <w:rPr>
                      <w:rFonts w:cs="Arial"/>
                      <w:sz w:val="18"/>
                      <w:szCs w:val="18"/>
                      <w:lang w:val="es-ES"/>
                    </w:rPr>
                  </w:pPr>
                  <w:r>
                    <w:rPr>
                      <w:rFonts w:cs="Arial"/>
                      <w:sz w:val="18"/>
                      <w:szCs w:val="18"/>
                      <w:lang w:val="es-ES"/>
                    </w:rPr>
                    <w:t>Publicación del proceso de contratación</w:t>
                  </w:r>
                </w:p>
                <w:p w14:paraId="0F268D4C" w14:textId="0729B03D" w:rsidR="00EF7F81" w:rsidRDefault="00EF7F81" w:rsidP="00896835">
                  <w:pPr>
                    <w:pStyle w:val="Prrafodelista"/>
                    <w:numPr>
                      <w:ilvl w:val="0"/>
                      <w:numId w:val="39"/>
                    </w:numPr>
                    <w:rPr>
                      <w:rFonts w:cs="Arial"/>
                      <w:sz w:val="18"/>
                      <w:szCs w:val="18"/>
                      <w:lang w:val="es-ES"/>
                    </w:rPr>
                  </w:pPr>
                  <w:r>
                    <w:rPr>
                      <w:rFonts w:cs="Arial"/>
                      <w:sz w:val="18"/>
                      <w:szCs w:val="18"/>
                      <w:lang w:val="es-ES"/>
                    </w:rPr>
                    <w:t>Selección de los oferentes.</w:t>
                  </w:r>
                </w:p>
                <w:p w14:paraId="655ACED4" w14:textId="3D3A73B2" w:rsidR="00026CB4" w:rsidRPr="00016FCF" w:rsidRDefault="00026CB4" w:rsidP="00896835">
                  <w:pPr>
                    <w:pStyle w:val="Prrafodelista"/>
                    <w:numPr>
                      <w:ilvl w:val="0"/>
                      <w:numId w:val="39"/>
                    </w:numPr>
                    <w:rPr>
                      <w:rFonts w:cs="Arial"/>
                      <w:sz w:val="18"/>
                      <w:szCs w:val="18"/>
                      <w:lang w:val="es-ES"/>
                    </w:rPr>
                  </w:pPr>
                  <w:r>
                    <w:rPr>
                      <w:rFonts w:cs="Arial"/>
                      <w:sz w:val="18"/>
                      <w:szCs w:val="18"/>
                      <w:lang w:val="es-ES"/>
                    </w:rPr>
                    <w:t>Inicio de obra de acuerdo con las condiciones pactadas producto del proceso contractual</w:t>
                  </w:r>
                  <w:r w:rsidR="00E3593D">
                    <w:rPr>
                      <w:rFonts w:cs="Arial"/>
                      <w:sz w:val="18"/>
                      <w:szCs w:val="18"/>
                      <w:lang w:val="es-ES"/>
                    </w:rPr>
                    <w:t>.</w:t>
                  </w:r>
                </w:p>
                <w:p w14:paraId="5053FA5C" w14:textId="77777777" w:rsidR="00896835" w:rsidRDefault="00896835" w:rsidP="00084A6B">
                  <w:pPr>
                    <w:spacing w:after="200" w:line="276" w:lineRule="auto"/>
                    <w:rPr>
                      <w:rFonts w:ascii="Arial Narrow" w:eastAsia="Arial Narrow" w:hAnsi="Arial Narrow" w:cs="Arial Narrow"/>
                      <w:b/>
                      <w:bCs/>
                      <w:color w:val="000000" w:themeColor="text1"/>
                      <w:sz w:val="20"/>
                    </w:rPr>
                  </w:pPr>
                </w:p>
                <w:p w14:paraId="664355AD" w14:textId="58946783" w:rsidR="00EB506A" w:rsidRPr="00641529" w:rsidRDefault="00EB506A" w:rsidP="00084A6B">
                  <w:pPr>
                    <w:spacing w:after="200" w:line="276" w:lineRule="auto"/>
                    <w:rPr>
                      <w:rFonts w:ascii="Arial Narrow" w:eastAsia="Arial Narrow" w:hAnsi="Arial Narrow" w:cs="Arial Narrow"/>
                      <w:color w:val="000000" w:themeColor="text1"/>
                      <w:sz w:val="20"/>
                    </w:rPr>
                  </w:pPr>
                  <w:r w:rsidRPr="4C45EB31">
                    <w:rPr>
                      <w:rFonts w:ascii="Arial Narrow" w:eastAsia="Arial Narrow" w:hAnsi="Arial Narrow" w:cs="Arial Narrow"/>
                      <w:b/>
                      <w:bCs/>
                      <w:color w:val="000000" w:themeColor="text1"/>
                      <w:sz w:val="20"/>
                    </w:rPr>
                    <w:t>Tiempo de ejecución: 2021,2022, 2023</w:t>
                  </w:r>
                </w:p>
              </w:tc>
            </w:tr>
            <w:tr w:rsidR="0073796B" w:rsidRPr="00426DCF" w14:paraId="4800FD92" w14:textId="77777777" w:rsidTr="286C869F">
              <w:trPr>
                <w:trHeight w:val="227"/>
                <w:tblHeader/>
                <w:jc w:val="center"/>
              </w:trPr>
              <w:tc>
                <w:tcPr>
                  <w:tcW w:w="5362" w:type="dxa"/>
                  <w:gridSpan w:val="4"/>
                  <w:vMerge w:val="restart"/>
                  <w:tcBorders>
                    <w:bottom w:val="single" w:sz="4" w:space="0" w:color="auto"/>
                  </w:tcBorders>
                  <w:shd w:val="clear" w:color="auto" w:fill="D9D9D9" w:themeFill="background1" w:themeFillShade="D9"/>
                  <w:vAlign w:val="center"/>
                </w:tcPr>
                <w:p w14:paraId="19629FB1" w14:textId="77777777" w:rsidR="0073796B" w:rsidRPr="00426DCF" w:rsidRDefault="0073796B" w:rsidP="00A9449F">
                  <w:pPr>
                    <w:autoSpaceDE w:val="0"/>
                    <w:autoSpaceDN w:val="0"/>
                    <w:adjustRightInd w:val="0"/>
                    <w:jc w:val="center"/>
                    <w:rPr>
                      <w:rFonts w:cs="Arial"/>
                      <w:sz w:val="18"/>
                      <w:szCs w:val="18"/>
                      <w:lang w:val="es-ES"/>
                    </w:rPr>
                  </w:pPr>
                  <w:r w:rsidRPr="00426DCF">
                    <w:rPr>
                      <w:rFonts w:cs="Arial"/>
                      <w:b/>
                      <w:sz w:val="18"/>
                      <w:szCs w:val="18"/>
                      <w:lang w:val="es-ES"/>
                    </w:rPr>
                    <w:t>DESCRIPCIÓN DE LA POBLACIÓN</w:t>
                  </w:r>
                </w:p>
              </w:tc>
              <w:tc>
                <w:tcPr>
                  <w:tcW w:w="3976" w:type="dxa"/>
                  <w:gridSpan w:val="4"/>
                  <w:tcBorders>
                    <w:bottom w:val="single" w:sz="4" w:space="0" w:color="auto"/>
                  </w:tcBorders>
                  <w:shd w:val="clear" w:color="auto" w:fill="D9D9D9" w:themeFill="background1" w:themeFillShade="D9"/>
                  <w:vAlign w:val="center"/>
                </w:tcPr>
                <w:p w14:paraId="5178C926" w14:textId="77777777" w:rsidR="0073796B" w:rsidRPr="00426DCF" w:rsidRDefault="0073796B" w:rsidP="00A9449F">
                  <w:pPr>
                    <w:autoSpaceDE w:val="0"/>
                    <w:autoSpaceDN w:val="0"/>
                    <w:adjustRightInd w:val="0"/>
                    <w:jc w:val="center"/>
                    <w:rPr>
                      <w:rFonts w:cs="Arial"/>
                      <w:b/>
                      <w:sz w:val="18"/>
                      <w:szCs w:val="18"/>
                      <w:lang w:val="es-ES"/>
                    </w:rPr>
                  </w:pPr>
                  <w:r w:rsidRPr="00426DCF">
                    <w:rPr>
                      <w:rFonts w:cs="Arial"/>
                      <w:b/>
                      <w:sz w:val="18"/>
                      <w:szCs w:val="18"/>
                      <w:lang w:val="es-ES"/>
                    </w:rPr>
                    <w:t>VIGENCIAS</w:t>
                  </w:r>
                </w:p>
              </w:tc>
            </w:tr>
            <w:tr w:rsidR="0073796B" w:rsidRPr="00D063B3" w14:paraId="7A6E8B69" w14:textId="77777777" w:rsidTr="286C869F">
              <w:trPr>
                <w:trHeight w:val="227"/>
                <w:tblHeader/>
                <w:jc w:val="center"/>
              </w:trPr>
              <w:tc>
                <w:tcPr>
                  <w:tcW w:w="5362" w:type="dxa"/>
                  <w:gridSpan w:val="4"/>
                  <w:vMerge/>
                  <w:vAlign w:val="center"/>
                </w:tcPr>
                <w:p w14:paraId="1A965116" w14:textId="77777777" w:rsidR="0073796B" w:rsidRPr="00D063B3" w:rsidRDefault="0073796B" w:rsidP="00A9449F">
                  <w:pPr>
                    <w:autoSpaceDE w:val="0"/>
                    <w:autoSpaceDN w:val="0"/>
                    <w:adjustRightInd w:val="0"/>
                    <w:jc w:val="center"/>
                    <w:rPr>
                      <w:rFonts w:cs="Arial"/>
                      <w:sz w:val="18"/>
                      <w:szCs w:val="18"/>
                      <w:lang w:val="es-ES"/>
                    </w:rPr>
                  </w:pPr>
                </w:p>
              </w:tc>
              <w:tc>
                <w:tcPr>
                  <w:tcW w:w="992" w:type="dxa"/>
                  <w:tcBorders>
                    <w:bottom w:val="single" w:sz="4" w:space="0" w:color="auto"/>
                  </w:tcBorders>
                  <w:shd w:val="clear" w:color="auto" w:fill="D9D9D9" w:themeFill="background1" w:themeFillShade="D9"/>
                  <w:vAlign w:val="center"/>
                </w:tcPr>
                <w:p w14:paraId="65B281B9" w14:textId="77777777" w:rsidR="0073796B" w:rsidRPr="00D50DA2" w:rsidRDefault="0073796B" w:rsidP="00D50DA2">
                  <w:pPr>
                    <w:autoSpaceDE w:val="0"/>
                    <w:autoSpaceDN w:val="0"/>
                    <w:adjustRightInd w:val="0"/>
                    <w:jc w:val="center"/>
                    <w:rPr>
                      <w:rFonts w:cs="Arial"/>
                      <w:b/>
                      <w:sz w:val="18"/>
                      <w:szCs w:val="18"/>
                      <w:lang w:val="es-ES"/>
                    </w:rPr>
                  </w:pPr>
                  <w:r w:rsidRPr="00D063B3">
                    <w:rPr>
                      <w:rFonts w:cs="Arial"/>
                      <w:b/>
                      <w:sz w:val="18"/>
                      <w:szCs w:val="18"/>
                      <w:lang w:val="es-ES"/>
                    </w:rPr>
                    <w:t>20</w:t>
                  </w:r>
                  <w:r>
                    <w:rPr>
                      <w:rFonts w:cs="Arial"/>
                      <w:b/>
                      <w:sz w:val="18"/>
                      <w:szCs w:val="18"/>
                      <w:lang w:val="es-ES"/>
                    </w:rPr>
                    <w:t>21</w:t>
                  </w:r>
                </w:p>
              </w:tc>
              <w:tc>
                <w:tcPr>
                  <w:tcW w:w="992" w:type="dxa"/>
                  <w:tcBorders>
                    <w:bottom w:val="single" w:sz="4" w:space="0" w:color="auto"/>
                  </w:tcBorders>
                  <w:shd w:val="clear" w:color="auto" w:fill="D9D9D9" w:themeFill="background1" w:themeFillShade="D9"/>
                  <w:vAlign w:val="center"/>
                </w:tcPr>
                <w:p w14:paraId="1FBE425F" w14:textId="77777777" w:rsidR="0073796B" w:rsidRPr="00D50DA2" w:rsidRDefault="0073796B" w:rsidP="00D50DA2">
                  <w:pPr>
                    <w:autoSpaceDE w:val="0"/>
                    <w:autoSpaceDN w:val="0"/>
                    <w:adjustRightInd w:val="0"/>
                    <w:jc w:val="center"/>
                    <w:rPr>
                      <w:rFonts w:cs="Arial"/>
                      <w:b/>
                      <w:sz w:val="18"/>
                      <w:szCs w:val="18"/>
                      <w:lang w:val="es-ES"/>
                    </w:rPr>
                  </w:pPr>
                  <w:r w:rsidRPr="00D50DA2">
                    <w:rPr>
                      <w:rFonts w:cs="Arial"/>
                      <w:b/>
                      <w:sz w:val="18"/>
                      <w:szCs w:val="18"/>
                      <w:lang w:val="es-ES"/>
                    </w:rPr>
                    <w:t>20</w:t>
                  </w:r>
                  <w:r>
                    <w:rPr>
                      <w:rFonts w:cs="Arial"/>
                      <w:b/>
                      <w:sz w:val="18"/>
                      <w:szCs w:val="18"/>
                      <w:lang w:val="es-ES"/>
                    </w:rPr>
                    <w:t>22</w:t>
                  </w:r>
                </w:p>
              </w:tc>
              <w:tc>
                <w:tcPr>
                  <w:tcW w:w="993" w:type="dxa"/>
                  <w:tcBorders>
                    <w:bottom w:val="single" w:sz="4" w:space="0" w:color="auto"/>
                  </w:tcBorders>
                  <w:shd w:val="clear" w:color="auto" w:fill="D9D9D9" w:themeFill="background1" w:themeFillShade="D9"/>
                  <w:vAlign w:val="center"/>
                </w:tcPr>
                <w:p w14:paraId="73F56A6F" w14:textId="77777777" w:rsidR="0073796B" w:rsidRPr="00D50DA2" w:rsidRDefault="0073796B" w:rsidP="00D50DA2">
                  <w:pPr>
                    <w:autoSpaceDE w:val="0"/>
                    <w:autoSpaceDN w:val="0"/>
                    <w:adjustRightInd w:val="0"/>
                    <w:jc w:val="center"/>
                    <w:rPr>
                      <w:rFonts w:cs="Arial"/>
                      <w:b/>
                      <w:sz w:val="18"/>
                      <w:szCs w:val="18"/>
                      <w:lang w:val="es-ES"/>
                    </w:rPr>
                  </w:pPr>
                  <w:r w:rsidRPr="00D50DA2">
                    <w:rPr>
                      <w:rFonts w:cs="Arial"/>
                      <w:b/>
                      <w:sz w:val="18"/>
                      <w:szCs w:val="18"/>
                      <w:lang w:val="es-ES"/>
                    </w:rPr>
                    <w:t>20</w:t>
                  </w:r>
                  <w:r>
                    <w:rPr>
                      <w:rFonts w:cs="Arial"/>
                      <w:b/>
                      <w:sz w:val="18"/>
                      <w:szCs w:val="18"/>
                      <w:lang w:val="es-ES"/>
                    </w:rPr>
                    <w:t>23</w:t>
                  </w:r>
                </w:p>
              </w:tc>
              <w:tc>
                <w:tcPr>
                  <w:tcW w:w="999" w:type="dxa"/>
                  <w:tcBorders>
                    <w:bottom w:val="single" w:sz="4" w:space="0" w:color="auto"/>
                  </w:tcBorders>
                  <w:shd w:val="clear" w:color="auto" w:fill="D9D9D9" w:themeFill="background1" w:themeFillShade="D9"/>
                  <w:vAlign w:val="center"/>
                </w:tcPr>
                <w:p w14:paraId="3C04FD3E" w14:textId="77777777" w:rsidR="0073796B" w:rsidRPr="00D063B3" w:rsidRDefault="0073796B" w:rsidP="00A9449F">
                  <w:pPr>
                    <w:autoSpaceDE w:val="0"/>
                    <w:autoSpaceDN w:val="0"/>
                    <w:adjustRightInd w:val="0"/>
                    <w:jc w:val="center"/>
                    <w:rPr>
                      <w:rFonts w:cs="Arial"/>
                      <w:b/>
                      <w:sz w:val="18"/>
                      <w:szCs w:val="18"/>
                      <w:lang w:val="es-ES"/>
                    </w:rPr>
                  </w:pPr>
                  <w:r w:rsidRPr="00D50DA2">
                    <w:rPr>
                      <w:rFonts w:cs="Arial"/>
                      <w:b/>
                      <w:sz w:val="18"/>
                      <w:szCs w:val="18"/>
                      <w:lang w:val="es-ES"/>
                    </w:rPr>
                    <w:t>20</w:t>
                  </w:r>
                  <w:r>
                    <w:rPr>
                      <w:rFonts w:cs="Arial"/>
                      <w:b/>
                      <w:sz w:val="18"/>
                      <w:szCs w:val="18"/>
                      <w:lang w:val="es-ES"/>
                    </w:rPr>
                    <w:t>24</w:t>
                  </w:r>
                </w:p>
              </w:tc>
            </w:tr>
            <w:tr w:rsidR="00C45FE0" w:rsidRPr="00426DCF" w14:paraId="451D91F6" w14:textId="77777777" w:rsidTr="00E40F7D">
              <w:trPr>
                <w:trHeight w:val="70"/>
                <w:tblHeader/>
                <w:jc w:val="center"/>
              </w:trPr>
              <w:tc>
                <w:tcPr>
                  <w:tcW w:w="5362" w:type="dxa"/>
                  <w:gridSpan w:val="4"/>
                  <w:shd w:val="clear" w:color="auto" w:fill="FFFFFF" w:themeFill="background1"/>
                  <w:vAlign w:val="center"/>
                </w:tcPr>
                <w:p w14:paraId="2ED67DBF" w14:textId="77777777" w:rsidR="00C45FE0" w:rsidRDefault="00C45FE0" w:rsidP="00C45FE0">
                  <w:pPr>
                    <w:autoSpaceDE w:val="0"/>
                    <w:autoSpaceDN w:val="0"/>
                    <w:adjustRightInd w:val="0"/>
                    <w:rPr>
                      <w:rFonts w:eastAsia="Arial" w:cs="Arial"/>
                      <w:color w:val="000000" w:themeColor="text1"/>
                      <w:sz w:val="20"/>
                    </w:rPr>
                  </w:pPr>
                  <w:r w:rsidRPr="286C869F">
                    <w:rPr>
                      <w:rFonts w:eastAsia="Arial" w:cs="Arial"/>
                      <w:color w:val="000000" w:themeColor="text1"/>
                      <w:sz w:val="20"/>
                    </w:rPr>
                    <w:t>Jóvenes, adultos y mujeres de los diferentes grupos poblacionales de la Localidad de Bosa (LGBTI, Afros, Indígenas, ROM, Raizales, Palanqueros, madres cabeza de hogar, hijos de líderes, entre otros grupos vulnerables)</w:t>
                  </w:r>
                </w:p>
                <w:p w14:paraId="03CDC842" w14:textId="77777777" w:rsidR="00C45FE0" w:rsidRDefault="00C45FE0" w:rsidP="00C45FE0">
                  <w:pPr>
                    <w:autoSpaceDE w:val="0"/>
                    <w:autoSpaceDN w:val="0"/>
                    <w:adjustRightInd w:val="0"/>
                    <w:rPr>
                      <w:rFonts w:eastAsia="Arial" w:cs="Arial"/>
                      <w:color w:val="000000" w:themeColor="text1"/>
                      <w:sz w:val="20"/>
                    </w:rPr>
                  </w:pPr>
                </w:p>
                <w:p w14:paraId="62423B40" w14:textId="27EFE01A" w:rsidR="00C45FE0" w:rsidRPr="00426DCF" w:rsidRDefault="00C45FE0" w:rsidP="00C45FE0">
                  <w:pPr>
                    <w:autoSpaceDE w:val="0"/>
                    <w:autoSpaceDN w:val="0"/>
                    <w:adjustRightInd w:val="0"/>
                    <w:rPr>
                      <w:rFonts w:eastAsia="Arial" w:cs="Arial"/>
                      <w:color w:val="000000" w:themeColor="text1"/>
                      <w:sz w:val="20"/>
                    </w:rPr>
                  </w:pPr>
                  <w:r w:rsidRPr="005D7547">
                    <w:rPr>
                      <w:rFonts w:eastAsia="Arial" w:cs="Arial"/>
                      <w:color w:val="000000" w:themeColor="text1"/>
                      <w:sz w:val="20"/>
                    </w:rPr>
                    <w:t>Construir 3 sedes de salones comunales</w:t>
                  </w:r>
                </w:p>
              </w:tc>
              <w:tc>
                <w:tcPr>
                  <w:tcW w:w="992" w:type="dxa"/>
                  <w:shd w:val="clear" w:color="auto" w:fill="FFFFFF" w:themeFill="background1"/>
                  <w:vAlign w:val="center"/>
                </w:tcPr>
                <w:p w14:paraId="38959107" w14:textId="0699BD62" w:rsidR="00C45FE0" w:rsidRPr="00426DCF" w:rsidRDefault="00C45FE0" w:rsidP="00C45FE0">
                  <w:pPr>
                    <w:pStyle w:val="ListParagraph1"/>
                    <w:spacing w:after="0"/>
                    <w:ind w:left="0"/>
                    <w:jc w:val="center"/>
                    <w:rPr>
                      <w:color w:val="000000" w:themeColor="text1"/>
                      <w:lang w:val="es-CO"/>
                    </w:rPr>
                  </w:pPr>
                  <w:r w:rsidRPr="286C869F">
                    <w:rPr>
                      <w:color w:val="000000" w:themeColor="text1"/>
                      <w:sz w:val="19"/>
                      <w:szCs w:val="19"/>
                      <w:lang w:val="es-CO"/>
                    </w:rPr>
                    <w:t>823.041</w:t>
                  </w:r>
                </w:p>
              </w:tc>
              <w:tc>
                <w:tcPr>
                  <w:tcW w:w="992" w:type="dxa"/>
                  <w:shd w:val="clear" w:color="auto" w:fill="FFFFFF" w:themeFill="background1"/>
                  <w:vAlign w:val="center"/>
                </w:tcPr>
                <w:p w14:paraId="38F5B5CA" w14:textId="77777777" w:rsidR="00C45FE0" w:rsidRPr="00426DCF" w:rsidRDefault="00C45FE0" w:rsidP="00C45FE0">
                  <w:pPr>
                    <w:pStyle w:val="ListParagraph1"/>
                    <w:spacing w:after="0"/>
                    <w:ind w:left="0"/>
                    <w:jc w:val="center"/>
                    <w:rPr>
                      <w:color w:val="000000" w:themeColor="text1"/>
                      <w:sz w:val="19"/>
                      <w:szCs w:val="19"/>
                      <w:lang w:val="es-CO"/>
                    </w:rPr>
                  </w:pPr>
                  <w:r w:rsidRPr="286C869F">
                    <w:rPr>
                      <w:color w:val="000000" w:themeColor="text1"/>
                      <w:sz w:val="19"/>
                      <w:szCs w:val="19"/>
                      <w:lang w:val="es-CO"/>
                    </w:rPr>
                    <w:t xml:space="preserve">       </w:t>
                  </w:r>
                </w:p>
                <w:p w14:paraId="454BD701" w14:textId="77777777" w:rsidR="00C45FE0" w:rsidRPr="00426DCF" w:rsidRDefault="00C45FE0" w:rsidP="00C45FE0">
                  <w:pPr>
                    <w:pStyle w:val="ListParagraph1"/>
                    <w:spacing w:after="0"/>
                    <w:ind w:left="0"/>
                    <w:jc w:val="center"/>
                    <w:rPr>
                      <w:color w:val="000000" w:themeColor="text1"/>
                      <w:sz w:val="19"/>
                      <w:szCs w:val="19"/>
                      <w:lang w:val="es-ES"/>
                    </w:rPr>
                  </w:pPr>
                  <w:r w:rsidRPr="286C869F">
                    <w:rPr>
                      <w:color w:val="000000" w:themeColor="text1"/>
                      <w:sz w:val="19"/>
                      <w:szCs w:val="19"/>
                      <w:lang w:val="es-CO"/>
                    </w:rPr>
                    <w:t>846.606</w:t>
                  </w:r>
                </w:p>
                <w:p w14:paraId="6A7E78A1" w14:textId="5303197D" w:rsidR="00C45FE0" w:rsidRPr="00426DCF" w:rsidRDefault="00C45FE0" w:rsidP="00C45FE0">
                  <w:pPr>
                    <w:pStyle w:val="ListParagraph1"/>
                    <w:spacing w:after="0"/>
                    <w:ind w:left="0"/>
                    <w:jc w:val="center"/>
                    <w:rPr>
                      <w:color w:val="000000" w:themeColor="text1"/>
                      <w:sz w:val="19"/>
                      <w:szCs w:val="19"/>
                      <w:lang w:val="es-ES"/>
                    </w:rPr>
                  </w:pPr>
                </w:p>
              </w:tc>
              <w:tc>
                <w:tcPr>
                  <w:tcW w:w="993" w:type="dxa"/>
                  <w:shd w:val="clear" w:color="auto" w:fill="FFFFFF" w:themeFill="background1"/>
                  <w:vAlign w:val="center"/>
                </w:tcPr>
                <w:p w14:paraId="5C2BA582" w14:textId="2EA3CE14" w:rsidR="00C45FE0" w:rsidRPr="00426DCF" w:rsidRDefault="00C45FE0" w:rsidP="00C45FE0">
                  <w:pPr>
                    <w:pStyle w:val="ListParagraph1"/>
                    <w:spacing w:after="0"/>
                    <w:ind w:left="0"/>
                    <w:jc w:val="center"/>
                    <w:rPr>
                      <w:color w:val="000000" w:themeColor="text1"/>
                      <w:sz w:val="19"/>
                      <w:szCs w:val="19"/>
                      <w:lang w:val="es-CO"/>
                    </w:rPr>
                  </w:pPr>
                  <w:r w:rsidRPr="286C869F">
                    <w:rPr>
                      <w:color w:val="000000" w:themeColor="text1"/>
                      <w:sz w:val="19"/>
                      <w:szCs w:val="19"/>
                      <w:lang w:val="es-CO"/>
                    </w:rPr>
                    <w:t>870.279</w:t>
                  </w:r>
                </w:p>
              </w:tc>
              <w:tc>
                <w:tcPr>
                  <w:tcW w:w="999" w:type="dxa"/>
                  <w:shd w:val="clear" w:color="auto" w:fill="FFFFFF" w:themeFill="background1"/>
                  <w:vAlign w:val="center"/>
                </w:tcPr>
                <w:p w14:paraId="76674242" w14:textId="06D5D1DA" w:rsidR="00C45FE0" w:rsidRPr="00426DCF" w:rsidRDefault="00C45FE0" w:rsidP="00C45FE0">
                  <w:pPr>
                    <w:pStyle w:val="ListParagraph1"/>
                    <w:spacing w:after="0"/>
                    <w:ind w:left="0"/>
                    <w:jc w:val="center"/>
                    <w:rPr>
                      <w:color w:val="000000" w:themeColor="text1"/>
                      <w:sz w:val="19"/>
                      <w:szCs w:val="19"/>
                      <w:lang w:val="es-ES"/>
                    </w:rPr>
                  </w:pPr>
                  <w:r w:rsidRPr="286C869F">
                    <w:rPr>
                      <w:color w:val="000000" w:themeColor="text1"/>
                      <w:sz w:val="19"/>
                      <w:szCs w:val="19"/>
                      <w:lang w:val="es-ES"/>
                    </w:rPr>
                    <w:t>-</w:t>
                  </w:r>
                </w:p>
              </w:tc>
            </w:tr>
            <w:tr w:rsidR="00B75837" w:rsidRPr="00426DCF" w14:paraId="2708C351" w14:textId="77777777" w:rsidTr="286C869F">
              <w:trPr>
                <w:trHeight w:val="227"/>
                <w:tblHeader/>
                <w:jc w:val="center"/>
              </w:trPr>
              <w:tc>
                <w:tcPr>
                  <w:tcW w:w="9338" w:type="dxa"/>
                  <w:gridSpan w:val="8"/>
                  <w:shd w:val="clear" w:color="auto" w:fill="FFFFFF" w:themeFill="background1"/>
                  <w:vAlign w:val="center"/>
                </w:tcPr>
                <w:p w14:paraId="34B3F2EB" w14:textId="77777777" w:rsidR="00B75837" w:rsidRDefault="00B75837" w:rsidP="00A9449F">
                  <w:pPr>
                    <w:ind w:left="360"/>
                    <w:rPr>
                      <w:rFonts w:cs="Arial"/>
                      <w:b/>
                      <w:sz w:val="18"/>
                      <w:szCs w:val="18"/>
                    </w:rPr>
                  </w:pPr>
                </w:p>
                <w:p w14:paraId="476E539C" w14:textId="77777777" w:rsidR="00B75837" w:rsidRPr="00426DCF" w:rsidRDefault="00B75837" w:rsidP="00A9449F">
                  <w:pPr>
                    <w:ind w:left="360"/>
                    <w:rPr>
                      <w:rFonts w:cs="Arial"/>
                      <w:b/>
                      <w:sz w:val="18"/>
                      <w:szCs w:val="18"/>
                    </w:rPr>
                  </w:pPr>
                  <w:r w:rsidRPr="00426DCF">
                    <w:rPr>
                      <w:rFonts w:cs="Arial"/>
                      <w:b/>
                      <w:sz w:val="18"/>
                      <w:szCs w:val="18"/>
                    </w:rPr>
                    <w:t>Selección de beneficiarios</w:t>
                  </w:r>
                </w:p>
                <w:p w14:paraId="06971CD3" w14:textId="77777777" w:rsidR="00B75837" w:rsidRPr="00426DCF" w:rsidRDefault="00B75837" w:rsidP="00A9449F">
                  <w:pPr>
                    <w:autoSpaceDE w:val="0"/>
                    <w:autoSpaceDN w:val="0"/>
                    <w:adjustRightInd w:val="0"/>
                    <w:jc w:val="center"/>
                    <w:rPr>
                      <w:rFonts w:cs="Arial"/>
                      <w:b/>
                      <w:sz w:val="18"/>
                      <w:szCs w:val="18"/>
                      <w:lang w:val="es-ES"/>
                    </w:rPr>
                  </w:pPr>
                </w:p>
              </w:tc>
            </w:tr>
            <w:tr w:rsidR="00B75837" w:rsidRPr="00426DCF" w14:paraId="4860AE5E" w14:textId="77777777" w:rsidTr="286C869F">
              <w:tblPrEx>
                <w:tblLook w:val="00A0" w:firstRow="1" w:lastRow="0" w:firstColumn="1" w:lastColumn="0" w:noHBand="0" w:noVBand="0"/>
              </w:tblPrEx>
              <w:trPr>
                <w:trHeight w:val="551"/>
                <w:jc w:val="center"/>
              </w:trPr>
              <w:tc>
                <w:tcPr>
                  <w:tcW w:w="9338" w:type="dxa"/>
                  <w:gridSpan w:val="8"/>
                  <w:shd w:val="clear" w:color="auto" w:fill="D9D9D9" w:themeFill="background1" w:themeFillShade="D9"/>
                  <w:vAlign w:val="center"/>
                </w:tcPr>
                <w:p w14:paraId="15CA2DB5" w14:textId="74B3D413" w:rsidR="00B75837" w:rsidRPr="00E40F7D" w:rsidRDefault="00B75837" w:rsidP="00E40F7D">
                  <w:pPr>
                    <w:pStyle w:val="Subttulo"/>
                    <w:numPr>
                      <w:ilvl w:val="0"/>
                      <w:numId w:val="0"/>
                    </w:numPr>
                    <w:ind w:left="720" w:hanging="720"/>
                    <w:rPr>
                      <w:rFonts w:ascii="Arial" w:hAnsi="Arial" w:cs="Arial"/>
                      <w:sz w:val="20"/>
                      <w:szCs w:val="20"/>
                    </w:rPr>
                  </w:pPr>
                  <w:r w:rsidRPr="00426DCF">
                    <w:rPr>
                      <w:rFonts w:ascii="Arial" w:hAnsi="Arial" w:cs="Arial"/>
                      <w:sz w:val="20"/>
                      <w:szCs w:val="20"/>
                    </w:rPr>
                    <w:t>LOCALIZACION</w:t>
                  </w:r>
                </w:p>
              </w:tc>
            </w:tr>
            <w:tr w:rsidR="003E14D0" w:rsidRPr="00426DCF" w14:paraId="3B4F3615" w14:textId="77777777" w:rsidTr="286C869F">
              <w:tblPrEx>
                <w:tblLook w:val="00A0" w:firstRow="1" w:lastRow="0" w:firstColumn="1" w:lastColumn="0" w:noHBand="0" w:noVBand="0"/>
              </w:tblPrEx>
              <w:trPr>
                <w:trHeight w:val="284"/>
                <w:jc w:val="center"/>
              </w:trPr>
              <w:tc>
                <w:tcPr>
                  <w:tcW w:w="833" w:type="dxa"/>
                  <w:shd w:val="clear" w:color="auto" w:fill="D9D9D9" w:themeFill="background1" w:themeFillShade="D9"/>
                  <w:vAlign w:val="center"/>
                </w:tcPr>
                <w:p w14:paraId="6D7CADB1" w14:textId="77777777" w:rsidR="003E14D0" w:rsidRPr="00426DCF" w:rsidRDefault="003E14D0" w:rsidP="00B75837">
                  <w:pPr>
                    <w:pStyle w:val="Default"/>
                    <w:jc w:val="center"/>
                    <w:rPr>
                      <w:rFonts w:eastAsia="Times New Roman"/>
                      <w:b/>
                      <w:color w:val="auto"/>
                      <w:sz w:val="20"/>
                      <w:szCs w:val="20"/>
                      <w:lang w:val="es-CO" w:eastAsia="es-ES"/>
                    </w:rPr>
                  </w:pPr>
                  <w:r>
                    <w:rPr>
                      <w:rFonts w:eastAsia="Times New Roman"/>
                      <w:b/>
                      <w:color w:val="auto"/>
                      <w:sz w:val="20"/>
                      <w:szCs w:val="20"/>
                      <w:lang w:val="es-CO" w:eastAsia="es-ES"/>
                    </w:rPr>
                    <w:t>Año</w:t>
                  </w:r>
                </w:p>
              </w:tc>
              <w:tc>
                <w:tcPr>
                  <w:tcW w:w="2176" w:type="dxa"/>
                  <w:shd w:val="clear" w:color="auto" w:fill="D9D9D9" w:themeFill="background1" w:themeFillShade="D9"/>
                  <w:vAlign w:val="center"/>
                </w:tcPr>
                <w:p w14:paraId="0CEDFE2C" w14:textId="77777777" w:rsidR="003E14D0" w:rsidRPr="00426DCF" w:rsidRDefault="003E14D0" w:rsidP="00B75837">
                  <w:pPr>
                    <w:pStyle w:val="Default"/>
                    <w:jc w:val="center"/>
                    <w:rPr>
                      <w:rFonts w:eastAsia="Times New Roman"/>
                      <w:b/>
                      <w:color w:val="auto"/>
                      <w:sz w:val="20"/>
                      <w:szCs w:val="20"/>
                      <w:lang w:val="es-CO" w:eastAsia="es-ES"/>
                    </w:rPr>
                  </w:pPr>
                  <w:r w:rsidRPr="003E14D0">
                    <w:rPr>
                      <w:rFonts w:eastAsia="Times New Roman"/>
                      <w:b/>
                      <w:color w:val="auto"/>
                      <w:sz w:val="20"/>
                      <w:szCs w:val="20"/>
                      <w:lang w:val="es-CO" w:eastAsia="es-ES"/>
                    </w:rPr>
                    <w:t xml:space="preserve">UPZ/UPR/área rural </w:t>
                  </w:r>
                  <w:r w:rsidRPr="003E14D0">
                    <w:rPr>
                      <w:rFonts w:eastAsia="Times New Roman"/>
                      <w:b/>
                      <w:color w:val="auto"/>
                      <w:sz w:val="20"/>
                      <w:szCs w:val="20"/>
                      <w:lang w:val="es-CO" w:eastAsia="es-ES"/>
                    </w:rPr>
                    <w:lastRenderedPageBreak/>
                    <w:t>de la localidad</w:t>
                  </w:r>
                </w:p>
              </w:tc>
              <w:tc>
                <w:tcPr>
                  <w:tcW w:w="1935" w:type="dxa"/>
                  <w:shd w:val="clear" w:color="auto" w:fill="D9D9D9" w:themeFill="background1" w:themeFillShade="D9"/>
                  <w:vAlign w:val="center"/>
                </w:tcPr>
                <w:p w14:paraId="6A9ECD2C" w14:textId="77777777" w:rsidR="003E14D0" w:rsidRPr="00426DCF" w:rsidRDefault="003E14D0" w:rsidP="00B75837">
                  <w:pPr>
                    <w:pStyle w:val="Default"/>
                    <w:jc w:val="center"/>
                    <w:rPr>
                      <w:rFonts w:eastAsia="Times New Roman"/>
                      <w:b/>
                      <w:color w:val="auto"/>
                      <w:sz w:val="20"/>
                      <w:szCs w:val="20"/>
                      <w:lang w:val="es-CO" w:eastAsia="es-ES"/>
                    </w:rPr>
                  </w:pPr>
                  <w:r w:rsidRPr="00426DCF">
                    <w:rPr>
                      <w:rFonts w:eastAsia="Times New Roman"/>
                      <w:b/>
                      <w:color w:val="auto"/>
                      <w:sz w:val="20"/>
                      <w:szCs w:val="20"/>
                      <w:lang w:val="es-CO" w:eastAsia="es-ES"/>
                    </w:rPr>
                    <w:lastRenderedPageBreak/>
                    <w:t>Barrio</w:t>
                  </w:r>
                  <w:r>
                    <w:rPr>
                      <w:rFonts w:eastAsia="Times New Roman"/>
                      <w:b/>
                      <w:color w:val="auto"/>
                      <w:sz w:val="20"/>
                      <w:szCs w:val="20"/>
                      <w:lang w:val="es-CO" w:eastAsia="es-ES"/>
                    </w:rPr>
                    <w:t>/vereda</w:t>
                  </w:r>
                </w:p>
              </w:tc>
              <w:tc>
                <w:tcPr>
                  <w:tcW w:w="4394" w:type="dxa"/>
                  <w:gridSpan w:val="5"/>
                  <w:shd w:val="clear" w:color="auto" w:fill="D9D9D9" w:themeFill="background1" w:themeFillShade="D9"/>
                  <w:vAlign w:val="center"/>
                </w:tcPr>
                <w:p w14:paraId="69EFCADC" w14:textId="77777777" w:rsidR="003E14D0" w:rsidRPr="00426DCF" w:rsidRDefault="003E14D0" w:rsidP="003E14D0">
                  <w:pPr>
                    <w:pStyle w:val="Default"/>
                    <w:jc w:val="center"/>
                    <w:rPr>
                      <w:rFonts w:eastAsia="Times New Roman"/>
                      <w:i/>
                      <w:color w:val="auto"/>
                      <w:sz w:val="20"/>
                      <w:szCs w:val="20"/>
                      <w:lang w:val="es-CO" w:eastAsia="es-ES"/>
                    </w:rPr>
                  </w:pPr>
                  <w:r>
                    <w:rPr>
                      <w:rFonts w:eastAsia="Times New Roman"/>
                      <w:b/>
                      <w:color w:val="auto"/>
                      <w:sz w:val="20"/>
                      <w:szCs w:val="20"/>
                      <w:lang w:val="es-CO" w:eastAsia="es-ES"/>
                    </w:rPr>
                    <w:t>Localización específica</w:t>
                  </w:r>
                </w:p>
              </w:tc>
            </w:tr>
            <w:tr w:rsidR="003E14D0" w:rsidRPr="00426DCF" w14:paraId="1897C7B7" w14:textId="77777777" w:rsidTr="286C869F">
              <w:tblPrEx>
                <w:tblLook w:val="00A0" w:firstRow="1" w:lastRow="0" w:firstColumn="1" w:lastColumn="0" w:noHBand="0" w:noVBand="0"/>
              </w:tblPrEx>
              <w:trPr>
                <w:trHeight w:val="300"/>
                <w:jc w:val="center"/>
              </w:trPr>
              <w:tc>
                <w:tcPr>
                  <w:tcW w:w="833" w:type="dxa"/>
                  <w:shd w:val="clear" w:color="auto" w:fill="auto"/>
                  <w:vAlign w:val="center"/>
                </w:tcPr>
                <w:p w14:paraId="6EC9CF6B" w14:textId="77777777" w:rsidR="003E14D0" w:rsidRPr="00426DCF" w:rsidRDefault="003E14D0" w:rsidP="003E14D0">
                  <w:pPr>
                    <w:jc w:val="center"/>
                    <w:rPr>
                      <w:rFonts w:cs="Arial"/>
                      <w:b/>
                      <w:sz w:val="20"/>
                    </w:rPr>
                  </w:pPr>
                  <w:r>
                    <w:rPr>
                      <w:rFonts w:cs="Arial"/>
                      <w:b/>
                      <w:sz w:val="20"/>
                    </w:rPr>
                    <w:t>2021</w:t>
                  </w:r>
                </w:p>
              </w:tc>
              <w:tc>
                <w:tcPr>
                  <w:tcW w:w="2176" w:type="dxa"/>
                  <w:vMerge w:val="restart"/>
                  <w:shd w:val="clear" w:color="auto" w:fill="auto"/>
                  <w:vAlign w:val="center"/>
                </w:tcPr>
                <w:p w14:paraId="030C5A07" w14:textId="449E0E95" w:rsidR="003E14D0" w:rsidRPr="00426DCF" w:rsidRDefault="48683614" w:rsidP="77FF1A88">
                  <w:pPr>
                    <w:jc w:val="left"/>
                    <w:rPr>
                      <w:rFonts w:eastAsia="Arial" w:cs="Arial"/>
                      <w:color w:val="000000" w:themeColor="text1"/>
                      <w:sz w:val="20"/>
                    </w:rPr>
                  </w:pPr>
                  <w:r w:rsidRPr="77FF1A88">
                    <w:rPr>
                      <w:rFonts w:eastAsia="Arial" w:cs="Arial"/>
                      <w:color w:val="000000" w:themeColor="text1"/>
                      <w:sz w:val="20"/>
                    </w:rPr>
                    <w:t>UPZ 86: PORVENIR</w:t>
                  </w:r>
                </w:p>
                <w:p w14:paraId="1E1DE6A3" w14:textId="017831C6" w:rsidR="003E14D0" w:rsidRPr="00426DCF" w:rsidRDefault="48683614" w:rsidP="77FF1A88">
                  <w:pPr>
                    <w:jc w:val="left"/>
                    <w:rPr>
                      <w:rFonts w:eastAsia="Arial" w:cs="Arial"/>
                      <w:color w:val="000000" w:themeColor="text1"/>
                      <w:sz w:val="20"/>
                    </w:rPr>
                  </w:pPr>
                  <w:r w:rsidRPr="77FF1A88">
                    <w:rPr>
                      <w:rFonts w:eastAsia="Arial" w:cs="Arial"/>
                      <w:color w:val="000000" w:themeColor="text1"/>
                      <w:sz w:val="20"/>
                    </w:rPr>
                    <w:t xml:space="preserve">UPZ 87: TINTAL SUR </w:t>
                  </w:r>
                </w:p>
                <w:p w14:paraId="289E787F" w14:textId="2A32EA99" w:rsidR="003E14D0" w:rsidRPr="00426DCF" w:rsidRDefault="48683614" w:rsidP="77FF1A88">
                  <w:pPr>
                    <w:jc w:val="left"/>
                    <w:rPr>
                      <w:rFonts w:eastAsia="Arial" w:cs="Arial"/>
                      <w:color w:val="000000" w:themeColor="text1"/>
                      <w:sz w:val="20"/>
                    </w:rPr>
                  </w:pPr>
                  <w:r w:rsidRPr="77FF1A88">
                    <w:rPr>
                      <w:rFonts w:eastAsia="Arial" w:cs="Arial"/>
                      <w:color w:val="000000" w:themeColor="text1"/>
                      <w:sz w:val="20"/>
                    </w:rPr>
                    <w:t>UPZ 84: BOSA OCCIDENTAL</w:t>
                  </w:r>
                </w:p>
                <w:p w14:paraId="7D7274A0" w14:textId="3230085C" w:rsidR="003E14D0" w:rsidRPr="00426DCF" w:rsidRDefault="48683614" w:rsidP="77FF1A88">
                  <w:pPr>
                    <w:jc w:val="left"/>
                    <w:rPr>
                      <w:rFonts w:eastAsia="Arial" w:cs="Arial"/>
                      <w:color w:val="000000" w:themeColor="text1"/>
                      <w:sz w:val="20"/>
                    </w:rPr>
                  </w:pPr>
                  <w:r w:rsidRPr="77FF1A88">
                    <w:rPr>
                      <w:rFonts w:eastAsia="Arial" w:cs="Arial"/>
                      <w:color w:val="000000" w:themeColor="text1"/>
                      <w:sz w:val="20"/>
                    </w:rPr>
                    <w:t>UPZ 85: BOSA CENTRAL</w:t>
                  </w:r>
                </w:p>
                <w:p w14:paraId="2A1F701D" w14:textId="1772A3F3" w:rsidR="003E14D0" w:rsidRPr="00426DCF" w:rsidRDefault="48683614" w:rsidP="77FF1A88">
                  <w:pPr>
                    <w:pStyle w:val="Default"/>
                    <w:rPr>
                      <w:rFonts w:eastAsia="Arial"/>
                      <w:color w:val="000000" w:themeColor="text1"/>
                      <w:sz w:val="20"/>
                      <w:szCs w:val="20"/>
                      <w:lang w:val="es-CO"/>
                    </w:rPr>
                  </w:pPr>
                  <w:r w:rsidRPr="00441260">
                    <w:rPr>
                      <w:rFonts w:eastAsia="Arial"/>
                      <w:color w:val="000000" w:themeColor="text1"/>
                      <w:sz w:val="20"/>
                      <w:szCs w:val="20"/>
                      <w:lang w:val="es-MX"/>
                    </w:rPr>
                    <w:t>UPZ 49: APOGEO</w:t>
                  </w:r>
                </w:p>
              </w:tc>
              <w:tc>
                <w:tcPr>
                  <w:tcW w:w="1935" w:type="dxa"/>
                  <w:vMerge w:val="restart"/>
                  <w:shd w:val="clear" w:color="auto" w:fill="auto"/>
                  <w:vAlign w:val="center"/>
                </w:tcPr>
                <w:p w14:paraId="7F057C14" w14:textId="51E81E22" w:rsidR="003E14D0" w:rsidRPr="00426DCF" w:rsidRDefault="48683614" w:rsidP="77FF1A88">
                  <w:pPr>
                    <w:pStyle w:val="Default"/>
                    <w:jc w:val="center"/>
                    <w:rPr>
                      <w:rFonts w:eastAsia="Arial"/>
                      <w:sz w:val="20"/>
                      <w:szCs w:val="20"/>
                      <w:lang w:val="es-CO"/>
                    </w:rPr>
                  </w:pPr>
                  <w:r w:rsidRPr="77FF1A88">
                    <w:rPr>
                      <w:rFonts w:eastAsia="Arial"/>
                      <w:sz w:val="20"/>
                      <w:szCs w:val="20"/>
                      <w:lang w:val="es-CO"/>
                    </w:rPr>
                    <w:t>Todos los barrios de la Localidad</w:t>
                  </w:r>
                </w:p>
                <w:p w14:paraId="03EFCA41" w14:textId="237D87E3" w:rsidR="003E14D0" w:rsidRPr="00426DCF" w:rsidRDefault="003E14D0" w:rsidP="77FF1A88">
                  <w:pPr>
                    <w:pStyle w:val="Default"/>
                    <w:jc w:val="center"/>
                    <w:rPr>
                      <w:color w:val="000000" w:themeColor="text1"/>
                      <w:lang w:val="es-CO" w:eastAsia="es-ES"/>
                    </w:rPr>
                  </w:pPr>
                </w:p>
              </w:tc>
              <w:tc>
                <w:tcPr>
                  <w:tcW w:w="4394" w:type="dxa"/>
                  <w:gridSpan w:val="5"/>
                  <w:vMerge w:val="restart"/>
                  <w:vAlign w:val="center"/>
                </w:tcPr>
                <w:p w14:paraId="5F96A722" w14:textId="2394B5A4" w:rsidR="003E14D0" w:rsidRPr="00426DCF" w:rsidRDefault="5B690D2F" w:rsidP="4C45EB31">
                  <w:pPr>
                    <w:pStyle w:val="Default"/>
                    <w:rPr>
                      <w:rFonts w:eastAsia="Arial"/>
                      <w:color w:val="000000" w:themeColor="text1"/>
                      <w:lang w:val="es-CO"/>
                    </w:rPr>
                  </w:pPr>
                  <w:r w:rsidRPr="4C45EB31">
                    <w:rPr>
                      <w:rFonts w:eastAsia="Arial"/>
                      <w:color w:val="333333"/>
                      <w:sz w:val="18"/>
                      <w:szCs w:val="18"/>
                      <w:lang w:val="es-CO"/>
                    </w:rPr>
                    <w:t xml:space="preserve">Ubicación de la sede comunal a construir depende del lineamiento del sector </w:t>
                  </w:r>
                </w:p>
              </w:tc>
            </w:tr>
            <w:tr w:rsidR="003E14D0" w:rsidRPr="00426DCF" w14:paraId="78066D58" w14:textId="77777777" w:rsidTr="286C869F">
              <w:tblPrEx>
                <w:tblLook w:val="00A0" w:firstRow="1" w:lastRow="0" w:firstColumn="1" w:lastColumn="0" w:noHBand="0" w:noVBand="0"/>
              </w:tblPrEx>
              <w:trPr>
                <w:trHeight w:val="284"/>
                <w:jc w:val="center"/>
              </w:trPr>
              <w:tc>
                <w:tcPr>
                  <w:tcW w:w="833" w:type="dxa"/>
                  <w:shd w:val="clear" w:color="auto" w:fill="auto"/>
                  <w:vAlign w:val="center"/>
                </w:tcPr>
                <w:p w14:paraId="69D64232" w14:textId="77777777" w:rsidR="003E14D0" w:rsidRPr="00426DCF" w:rsidRDefault="003E14D0" w:rsidP="003E14D0">
                  <w:pPr>
                    <w:jc w:val="center"/>
                    <w:rPr>
                      <w:rFonts w:cs="Arial"/>
                      <w:b/>
                      <w:sz w:val="20"/>
                    </w:rPr>
                  </w:pPr>
                  <w:r>
                    <w:rPr>
                      <w:rFonts w:cs="Arial"/>
                      <w:b/>
                      <w:sz w:val="20"/>
                    </w:rPr>
                    <w:t>2022</w:t>
                  </w:r>
                </w:p>
              </w:tc>
              <w:tc>
                <w:tcPr>
                  <w:tcW w:w="2176" w:type="dxa"/>
                  <w:vMerge/>
                  <w:vAlign w:val="center"/>
                </w:tcPr>
                <w:p w14:paraId="5B95CD12" w14:textId="77777777" w:rsidR="003E14D0" w:rsidRPr="00426DCF" w:rsidRDefault="003E14D0" w:rsidP="003E14D0">
                  <w:pPr>
                    <w:pStyle w:val="Default"/>
                    <w:jc w:val="center"/>
                    <w:rPr>
                      <w:rFonts w:eastAsia="Times New Roman"/>
                      <w:color w:val="auto"/>
                      <w:sz w:val="20"/>
                      <w:szCs w:val="20"/>
                      <w:lang w:val="es-CO" w:eastAsia="es-ES"/>
                    </w:rPr>
                  </w:pPr>
                </w:p>
              </w:tc>
              <w:tc>
                <w:tcPr>
                  <w:tcW w:w="1935" w:type="dxa"/>
                  <w:vMerge/>
                  <w:vAlign w:val="center"/>
                </w:tcPr>
                <w:p w14:paraId="5220BBB2" w14:textId="77777777" w:rsidR="003E14D0" w:rsidRPr="00426DCF" w:rsidRDefault="003E14D0" w:rsidP="003E14D0">
                  <w:pPr>
                    <w:pStyle w:val="Default"/>
                    <w:jc w:val="center"/>
                    <w:rPr>
                      <w:rFonts w:eastAsia="Times New Roman"/>
                      <w:color w:val="auto"/>
                      <w:sz w:val="20"/>
                      <w:szCs w:val="20"/>
                      <w:lang w:val="es-CO" w:eastAsia="es-ES"/>
                    </w:rPr>
                  </w:pPr>
                </w:p>
              </w:tc>
              <w:tc>
                <w:tcPr>
                  <w:tcW w:w="4394" w:type="dxa"/>
                  <w:gridSpan w:val="5"/>
                  <w:vMerge/>
                  <w:vAlign w:val="center"/>
                </w:tcPr>
                <w:p w14:paraId="13CB595B" w14:textId="77777777" w:rsidR="003E14D0" w:rsidRPr="00426DCF" w:rsidRDefault="003E14D0" w:rsidP="003E14D0">
                  <w:pPr>
                    <w:pStyle w:val="Default"/>
                    <w:rPr>
                      <w:rFonts w:eastAsia="Times New Roman"/>
                      <w:color w:val="FF0000"/>
                      <w:sz w:val="20"/>
                      <w:szCs w:val="20"/>
                      <w:lang w:val="es-CO" w:eastAsia="es-ES"/>
                    </w:rPr>
                  </w:pPr>
                </w:p>
              </w:tc>
            </w:tr>
            <w:tr w:rsidR="003E14D0" w:rsidRPr="00426DCF" w14:paraId="1C623E38" w14:textId="77777777" w:rsidTr="286C869F">
              <w:tblPrEx>
                <w:tblLook w:val="00A0" w:firstRow="1" w:lastRow="0" w:firstColumn="1" w:lastColumn="0" w:noHBand="0" w:noVBand="0"/>
              </w:tblPrEx>
              <w:trPr>
                <w:trHeight w:val="284"/>
                <w:jc w:val="center"/>
              </w:trPr>
              <w:tc>
                <w:tcPr>
                  <w:tcW w:w="833" w:type="dxa"/>
                  <w:shd w:val="clear" w:color="auto" w:fill="auto"/>
                  <w:vAlign w:val="center"/>
                </w:tcPr>
                <w:p w14:paraId="4A5E6086" w14:textId="77777777" w:rsidR="003E14D0" w:rsidRPr="00426DCF" w:rsidRDefault="65DC8954" w:rsidP="4C45EB31">
                  <w:pPr>
                    <w:jc w:val="center"/>
                    <w:rPr>
                      <w:rFonts w:eastAsia="Arial" w:cs="Arial"/>
                      <w:sz w:val="20"/>
                    </w:rPr>
                  </w:pPr>
                  <w:r w:rsidRPr="4C45EB31">
                    <w:rPr>
                      <w:rFonts w:eastAsia="Arial" w:cs="Arial"/>
                      <w:color w:val="000000" w:themeColor="text1"/>
                      <w:sz w:val="20"/>
                      <w:lang w:eastAsia="en-US"/>
                    </w:rPr>
                    <w:t>2023</w:t>
                  </w:r>
                </w:p>
              </w:tc>
              <w:tc>
                <w:tcPr>
                  <w:tcW w:w="2176" w:type="dxa"/>
                  <w:vMerge/>
                  <w:vAlign w:val="center"/>
                </w:tcPr>
                <w:p w14:paraId="6D9C8D39" w14:textId="77777777" w:rsidR="003E14D0" w:rsidRPr="00426DCF" w:rsidRDefault="003E14D0" w:rsidP="003E14D0">
                  <w:pPr>
                    <w:pStyle w:val="Default"/>
                    <w:jc w:val="center"/>
                    <w:rPr>
                      <w:rFonts w:eastAsia="Times New Roman"/>
                      <w:color w:val="auto"/>
                      <w:sz w:val="20"/>
                      <w:szCs w:val="20"/>
                      <w:lang w:val="es-CO" w:eastAsia="es-ES"/>
                    </w:rPr>
                  </w:pPr>
                </w:p>
              </w:tc>
              <w:tc>
                <w:tcPr>
                  <w:tcW w:w="1935" w:type="dxa"/>
                  <w:vMerge/>
                  <w:vAlign w:val="center"/>
                </w:tcPr>
                <w:p w14:paraId="675E05EE" w14:textId="77777777" w:rsidR="003E14D0" w:rsidRPr="00426DCF" w:rsidRDefault="003E14D0" w:rsidP="003E14D0">
                  <w:pPr>
                    <w:pStyle w:val="Default"/>
                    <w:jc w:val="center"/>
                    <w:rPr>
                      <w:rFonts w:eastAsia="Times New Roman"/>
                      <w:color w:val="auto"/>
                      <w:sz w:val="20"/>
                      <w:szCs w:val="20"/>
                      <w:lang w:val="es-CO" w:eastAsia="es-ES"/>
                    </w:rPr>
                  </w:pPr>
                </w:p>
              </w:tc>
              <w:tc>
                <w:tcPr>
                  <w:tcW w:w="4394" w:type="dxa"/>
                  <w:gridSpan w:val="5"/>
                  <w:vMerge/>
                  <w:vAlign w:val="center"/>
                </w:tcPr>
                <w:p w14:paraId="2FC17F8B" w14:textId="77777777" w:rsidR="003E14D0" w:rsidRPr="00426DCF" w:rsidRDefault="003E14D0" w:rsidP="003E14D0">
                  <w:pPr>
                    <w:pStyle w:val="Default"/>
                    <w:rPr>
                      <w:rFonts w:eastAsia="Times New Roman"/>
                      <w:color w:val="FF0000"/>
                      <w:sz w:val="20"/>
                      <w:szCs w:val="20"/>
                      <w:lang w:val="es-CO" w:eastAsia="es-ES"/>
                    </w:rPr>
                  </w:pPr>
                </w:p>
              </w:tc>
            </w:tr>
            <w:tr w:rsidR="003E14D0" w:rsidRPr="00426DCF" w14:paraId="46C646BA" w14:textId="77777777" w:rsidTr="286C869F">
              <w:tblPrEx>
                <w:tblLook w:val="00A0" w:firstRow="1" w:lastRow="0" w:firstColumn="1" w:lastColumn="0" w:noHBand="0" w:noVBand="0"/>
              </w:tblPrEx>
              <w:trPr>
                <w:trHeight w:val="284"/>
                <w:jc w:val="center"/>
              </w:trPr>
              <w:tc>
                <w:tcPr>
                  <w:tcW w:w="833" w:type="dxa"/>
                  <w:shd w:val="clear" w:color="auto" w:fill="auto"/>
                  <w:vAlign w:val="center"/>
                </w:tcPr>
                <w:p w14:paraId="560B5D26" w14:textId="77777777" w:rsidR="003E14D0" w:rsidRPr="00426DCF" w:rsidRDefault="003E14D0" w:rsidP="003E14D0">
                  <w:pPr>
                    <w:jc w:val="center"/>
                    <w:rPr>
                      <w:rFonts w:cs="Arial"/>
                      <w:b/>
                      <w:sz w:val="20"/>
                    </w:rPr>
                  </w:pPr>
                  <w:r>
                    <w:rPr>
                      <w:rFonts w:cs="Arial"/>
                      <w:b/>
                      <w:sz w:val="20"/>
                    </w:rPr>
                    <w:t>2024</w:t>
                  </w:r>
                </w:p>
              </w:tc>
              <w:tc>
                <w:tcPr>
                  <w:tcW w:w="2176" w:type="dxa"/>
                  <w:vMerge/>
                  <w:vAlign w:val="center"/>
                </w:tcPr>
                <w:p w14:paraId="0A4F7224" w14:textId="77777777" w:rsidR="003E14D0" w:rsidRPr="00426DCF" w:rsidRDefault="003E14D0" w:rsidP="003E14D0">
                  <w:pPr>
                    <w:pStyle w:val="Default"/>
                    <w:jc w:val="center"/>
                    <w:rPr>
                      <w:rFonts w:eastAsia="Times New Roman"/>
                      <w:color w:val="auto"/>
                      <w:sz w:val="20"/>
                      <w:szCs w:val="20"/>
                      <w:lang w:val="es-CO" w:eastAsia="es-ES"/>
                    </w:rPr>
                  </w:pPr>
                </w:p>
              </w:tc>
              <w:tc>
                <w:tcPr>
                  <w:tcW w:w="1935" w:type="dxa"/>
                  <w:vMerge/>
                  <w:vAlign w:val="center"/>
                </w:tcPr>
                <w:p w14:paraId="5AE48A43" w14:textId="77777777" w:rsidR="003E14D0" w:rsidRPr="00426DCF" w:rsidRDefault="003E14D0" w:rsidP="003E14D0">
                  <w:pPr>
                    <w:pStyle w:val="Default"/>
                    <w:jc w:val="center"/>
                    <w:rPr>
                      <w:rFonts w:eastAsia="Times New Roman"/>
                      <w:color w:val="auto"/>
                      <w:sz w:val="20"/>
                      <w:szCs w:val="20"/>
                      <w:lang w:val="es-CO" w:eastAsia="es-ES"/>
                    </w:rPr>
                  </w:pPr>
                </w:p>
              </w:tc>
              <w:tc>
                <w:tcPr>
                  <w:tcW w:w="4394" w:type="dxa"/>
                  <w:gridSpan w:val="5"/>
                  <w:vMerge/>
                  <w:vAlign w:val="center"/>
                </w:tcPr>
                <w:p w14:paraId="50F40DEB" w14:textId="77777777" w:rsidR="003E14D0" w:rsidRPr="00426DCF" w:rsidRDefault="003E14D0" w:rsidP="003E14D0">
                  <w:pPr>
                    <w:pStyle w:val="Default"/>
                    <w:rPr>
                      <w:rFonts w:eastAsia="Times New Roman"/>
                      <w:color w:val="FF0000"/>
                      <w:sz w:val="20"/>
                      <w:szCs w:val="20"/>
                      <w:lang w:val="es-CO" w:eastAsia="es-ES"/>
                    </w:rPr>
                  </w:pPr>
                </w:p>
              </w:tc>
            </w:tr>
          </w:tbl>
          <w:p w14:paraId="77A52294" w14:textId="77777777" w:rsidR="00B75837" w:rsidRPr="00426DCF" w:rsidRDefault="00B75837" w:rsidP="00EF1DD0">
            <w:pPr>
              <w:ind w:left="708"/>
              <w:rPr>
                <w:rFonts w:cs="Arial"/>
                <w:b/>
                <w:sz w:val="20"/>
              </w:rPr>
            </w:pPr>
          </w:p>
          <w:p w14:paraId="007DCDA8" w14:textId="77777777" w:rsidR="00B75837" w:rsidRPr="00426DCF" w:rsidRDefault="00B75837" w:rsidP="00A9449F">
            <w:pPr>
              <w:ind w:left="708"/>
              <w:rPr>
                <w:rFonts w:cs="Arial"/>
                <w:sz w:val="20"/>
              </w:rPr>
            </w:pPr>
          </w:p>
          <w:p w14:paraId="3B760357" w14:textId="77777777" w:rsidR="00EC631A" w:rsidRPr="00A615BD" w:rsidRDefault="02DC390E" w:rsidP="77FF1A88">
            <w:pPr>
              <w:ind w:left="708"/>
              <w:rPr>
                <w:rFonts w:cs="Arial"/>
                <w:b/>
                <w:bCs/>
                <w:sz w:val="18"/>
                <w:szCs w:val="18"/>
                <w:u w:val="single"/>
                <w:lang w:val="es-ES"/>
              </w:rPr>
            </w:pPr>
            <w:r w:rsidRPr="77FF1A88">
              <w:rPr>
                <w:rFonts w:cs="Arial"/>
                <w:b/>
                <w:bCs/>
                <w:sz w:val="18"/>
                <w:szCs w:val="18"/>
                <w:u w:val="single"/>
                <w:lang w:val="es-ES"/>
              </w:rPr>
              <w:t xml:space="preserve">COMPONENTE </w:t>
            </w:r>
            <w:r w:rsidR="4010155C" w:rsidRPr="77FF1A88">
              <w:rPr>
                <w:rFonts w:cs="Arial"/>
                <w:b/>
                <w:bCs/>
                <w:sz w:val="18"/>
                <w:szCs w:val="18"/>
                <w:u w:val="single"/>
                <w:lang w:val="es-ES"/>
              </w:rPr>
              <w:t>2. INTERVENCIÓN</w:t>
            </w:r>
          </w:p>
          <w:p w14:paraId="450EA2D7" w14:textId="77777777" w:rsidR="00B22EAF" w:rsidRPr="00A615BD" w:rsidRDefault="00B22EAF" w:rsidP="77FF1A88">
            <w:pPr>
              <w:ind w:left="708"/>
              <w:rPr>
                <w:rFonts w:cs="Arial"/>
                <w:b/>
                <w:bCs/>
                <w:sz w:val="18"/>
                <w:szCs w:val="18"/>
                <w:u w:val="single"/>
                <w:lang w:val="es-ES"/>
              </w:rPr>
            </w:pPr>
          </w:p>
          <w:p w14:paraId="2E58A079" w14:textId="1D054539" w:rsidR="00B22EAF" w:rsidRPr="00B22EAF" w:rsidRDefault="00B22EAF" w:rsidP="4C45EB31">
            <w:pPr>
              <w:spacing w:line="259" w:lineRule="auto"/>
              <w:rPr>
                <w:rFonts w:eastAsia="Arial" w:cs="Arial"/>
                <w:color w:val="000000" w:themeColor="text1"/>
                <w:sz w:val="20"/>
                <w:lang w:val="es-ES"/>
              </w:rPr>
            </w:pPr>
            <w:r w:rsidRPr="4C45EB31">
              <w:rPr>
                <w:rFonts w:eastAsia="Arial" w:cs="Arial"/>
                <w:color w:val="000000" w:themeColor="text1"/>
                <w:sz w:val="20"/>
              </w:rPr>
              <w:t xml:space="preserve">Se realizarán adecuaciones en distintas sedes de la localidad de </w:t>
            </w:r>
            <w:r w:rsidR="1CD26118" w:rsidRPr="4C45EB31">
              <w:rPr>
                <w:rFonts w:eastAsia="Arial" w:cs="Arial"/>
                <w:color w:val="000000" w:themeColor="text1"/>
                <w:sz w:val="20"/>
              </w:rPr>
              <w:t>B</w:t>
            </w:r>
            <w:r w:rsidRPr="4C45EB31">
              <w:rPr>
                <w:rFonts w:eastAsia="Arial" w:cs="Arial"/>
                <w:color w:val="000000" w:themeColor="text1"/>
                <w:sz w:val="20"/>
              </w:rPr>
              <w:t>osa que así lo</w:t>
            </w:r>
            <w:r w:rsidR="22882731" w:rsidRPr="4C45EB31">
              <w:rPr>
                <w:rFonts w:eastAsia="Arial" w:cs="Arial"/>
                <w:color w:val="000000" w:themeColor="text1"/>
                <w:sz w:val="20"/>
              </w:rPr>
              <w:t xml:space="preserve"> </w:t>
            </w:r>
            <w:r w:rsidRPr="4C45EB31">
              <w:rPr>
                <w:rFonts w:eastAsia="Arial" w:cs="Arial"/>
                <w:color w:val="000000" w:themeColor="text1"/>
                <w:sz w:val="20"/>
              </w:rPr>
              <w:t>requieran para el desarrollo óptimo de sus actividades.</w:t>
            </w:r>
          </w:p>
          <w:p w14:paraId="717AAFBA" w14:textId="77777777" w:rsidR="0073796B" w:rsidRPr="0073796B" w:rsidRDefault="0073796B" w:rsidP="0073796B">
            <w:pPr>
              <w:ind w:left="708"/>
              <w:rPr>
                <w:rFonts w:cs="Arial"/>
                <w:color w:val="FF000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
              <w:gridCol w:w="2176"/>
              <w:gridCol w:w="1935"/>
              <w:gridCol w:w="418"/>
              <w:gridCol w:w="992"/>
              <w:gridCol w:w="992"/>
              <w:gridCol w:w="993"/>
              <w:gridCol w:w="999"/>
            </w:tblGrid>
            <w:tr w:rsidR="0073796B" w:rsidRPr="00426DCF" w14:paraId="6F48CF9B" w14:textId="77777777" w:rsidTr="286C869F">
              <w:trPr>
                <w:trHeight w:val="313"/>
                <w:jc w:val="center"/>
              </w:trPr>
              <w:tc>
                <w:tcPr>
                  <w:tcW w:w="9338" w:type="dxa"/>
                  <w:gridSpan w:val="8"/>
                  <w:shd w:val="clear" w:color="auto" w:fill="D9D9D9" w:themeFill="background1" w:themeFillShade="D9"/>
                  <w:vAlign w:val="center"/>
                </w:tcPr>
                <w:p w14:paraId="60B977BD" w14:textId="77777777" w:rsidR="0073796B" w:rsidRPr="00426DCF" w:rsidRDefault="0073796B" w:rsidP="0073796B">
                  <w:pPr>
                    <w:autoSpaceDE w:val="0"/>
                    <w:autoSpaceDN w:val="0"/>
                    <w:adjustRightInd w:val="0"/>
                    <w:jc w:val="center"/>
                    <w:rPr>
                      <w:rFonts w:cs="Arial"/>
                      <w:b/>
                      <w:sz w:val="18"/>
                      <w:szCs w:val="18"/>
                      <w:lang w:val="es-ES"/>
                    </w:rPr>
                  </w:pPr>
                  <w:r>
                    <w:rPr>
                      <w:rFonts w:cs="Arial"/>
                      <w:b/>
                      <w:sz w:val="18"/>
                      <w:szCs w:val="18"/>
                      <w:lang w:val="es-ES"/>
                    </w:rPr>
                    <w:t>DESCRIPCIÓN DE ACTIVIDADES</w:t>
                  </w:r>
                </w:p>
              </w:tc>
            </w:tr>
            <w:tr w:rsidR="0073796B" w:rsidRPr="00426DCF" w14:paraId="0A617154" w14:textId="77777777" w:rsidTr="286C869F">
              <w:trPr>
                <w:trHeight w:val="2115"/>
                <w:jc w:val="center"/>
              </w:trPr>
              <w:tc>
                <w:tcPr>
                  <w:tcW w:w="9338" w:type="dxa"/>
                  <w:gridSpan w:val="8"/>
                </w:tcPr>
                <w:p w14:paraId="56EE48EE" w14:textId="77777777" w:rsidR="0073796B" w:rsidRPr="00426DCF" w:rsidRDefault="0073796B" w:rsidP="0073796B">
                  <w:pPr>
                    <w:ind w:left="360"/>
                    <w:rPr>
                      <w:rFonts w:cs="Arial"/>
                      <w:i/>
                      <w:sz w:val="18"/>
                      <w:szCs w:val="18"/>
                      <w:lang w:val="es-ES"/>
                    </w:rPr>
                  </w:pPr>
                </w:p>
                <w:p w14:paraId="21ABA312" w14:textId="2A59978B" w:rsidR="0073796B" w:rsidRPr="00C30D4F" w:rsidRDefault="7CF42E65" w:rsidP="4C45EB31">
                  <w:pPr>
                    <w:ind w:left="360"/>
                    <w:rPr>
                      <w:rFonts w:cs="Arial"/>
                      <w:b/>
                      <w:bCs/>
                      <w:sz w:val="18"/>
                      <w:szCs w:val="18"/>
                      <w:u w:val="single"/>
                      <w:lang w:val="es-ES"/>
                    </w:rPr>
                  </w:pPr>
                  <w:r w:rsidRPr="00C30D4F">
                    <w:rPr>
                      <w:rFonts w:cs="Arial"/>
                      <w:b/>
                      <w:bCs/>
                      <w:sz w:val="18"/>
                      <w:szCs w:val="18"/>
                      <w:u w:val="single"/>
                      <w:lang w:val="es-ES"/>
                    </w:rPr>
                    <w:t>VIGENCIA 202</w:t>
                  </w:r>
                  <w:r w:rsidR="00C30D4F" w:rsidRPr="00C30D4F">
                    <w:rPr>
                      <w:rFonts w:cs="Arial"/>
                      <w:b/>
                      <w:bCs/>
                      <w:sz w:val="18"/>
                      <w:szCs w:val="18"/>
                      <w:u w:val="single"/>
                      <w:lang w:val="es-ES"/>
                    </w:rPr>
                    <w:t>3</w:t>
                  </w:r>
                </w:p>
                <w:p w14:paraId="2908EB2C" w14:textId="77777777" w:rsidR="0073796B" w:rsidRPr="00C30D4F" w:rsidRDefault="0073796B" w:rsidP="4C45EB31">
                  <w:pPr>
                    <w:ind w:left="360"/>
                    <w:rPr>
                      <w:rFonts w:cs="Arial"/>
                      <w:color w:val="FF0000"/>
                      <w:sz w:val="18"/>
                      <w:szCs w:val="18"/>
                      <w:lang w:val="es-ES"/>
                    </w:rPr>
                  </w:pPr>
                </w:p>
                <w:p w14:paraId="1F8AF396" w14:textId="762175E7" w:rsidR="60D57869" w:rsidRPr="00C30D4F" w:rsidRDefault="028739B0" w:rsidP="286C869F">
                  <w:pPr>
                    <w:spacing w:line="259" w:lineRule="auto"/>
                    <w:rPr>
                      <w:rFonts w:eastAsia="Arial" w:cs="Arial"/>
                      <w:color w:val="000000" w:themeColor="text1"/>
                      <w:sz w:val="18"/>
                      <w:szCs w:val="18"/>
                      <w:lang w:val="es-ES"/>
                    </w:rPr>
                  </w:pPr>
                  <w:r w:rsidRPr="00C30D4F">
                    <w:rPr>
                      <w:rFonts w:eastAsia="Arial" w:cs="Arial"/>
                      <w:color w:val="000000" w:themeColor="text1"/>
                      <w:sz w:val="18"/>
                      <w:szCs w:val="18"/>
                      <w:lang w:val="es-ES"/>
                    </w:rPr>
                    <w:t>A partir de la vigencia de 202</w:t>
                  </w:r>
                  <w:r w:rsidR="00A20AF8" w:rsidRPr="00C30D4F">
                    <w:rPr>
                      <w:rFonts w:eastAsia="Arial" w:cs="Arial"/>
                      <w:color w:val="000000" w:themeColor="text1"/>
                      <w:sz w:val="18"/>
                      <w:szCs w:val="18"/>
                      <w:lang w:val="es-ES"/>
                    </w:rPr>
                    <w:t>3</w:t>
                  </w:r>
                  <w:r w:rsidRPr="00C30D4F">
                    <w:rPr>
                      <w:rFonts w:eastAsia="Arial" w:cs="Arial"/>
                      <w:color w:val="000000" w:themeColor="text1"/>
                      <w:sz w:val="18"/>
                      <w:szCs w:val="18"/>
                      <w:lang w:val="es-ES"/>
                    </w:rPr>
                    <w:t xml:space="preserve"> se realizará</w:t>
                  </w:r>
                  <w:r w:rsidR="455E3FD2" w:rsidRPr="00C30D4F">
                    <w:rPr>
                      <w:rFonts w:eastAsia="Arial" w:cs="Arial"/>
                      <w:color w:val="000000" w:themeColor="text1"/>
                      <w:sz w:val="18"/>
                      <w:szCs w:val="18"/>
                      <w:lang w:val="es-ES"/>
                    </w:rPr>
                    <w:t>n</w:t>
                  </w:r>
                  <w:r w:rsidRPr="00C30D4F">
                    <w:rPr>
                      <w:rFonts w:eastAsia="Arial" w:cs="Arial"/>
                      <w:color w:val="000000" w:themeColor="text1"/>
                      <w:sz w:val="18"/>
                      <w:szCs w:val="18"/>
                      <w:lang w:val="es-ES"/>
                    </w:rPr>
                    <w:t xml:space="preserve"> la</w:t>
                  </w:r>
                  <w:r w:rsidR="5543F603" w:rsidRPr="00C30D4F">
                    <w:rPr>
                      <w:rFonts w:eastAsia="Arial" w:cs="Arial"/>
                      <w:color w:val="000000" w:themeColor="text1"/>
                      <w:sz w:val="18"/>
                      <w:szCs w:val="18"/>
                      <w:lang w:val="es-ES"/>
                    </w:rPr>
                    <w:t>s</w:t>
                  </w:r>
                  <w:r w:rsidRPr="00C30D4F">
                    <w:rPr>
                      <w:rFonts w:eastAsia="Arial" w:cs="Arial"/>
                      <w:color w:val="000000" w:themeColor="text1"/>
                      <w:sz w:val="18"/>
                      <w:szCs w:val="18"/>
                      <w:lang w:val="es-ES"/>
                    </w:rPr>
                    <w:t xml:space="preserve"> </w:t>
                  </w:r>
                  <w:r w:rsidR="75EE781A" w:rsidRPr="00C30D4F">
                    <w:rPr>
                      <w:rFonts w:eastAsia="Arial" w:cs="Arial"/>
                      <w:color w:val="000000" w:themeColor="text1"/>
                      <w:sz w:val="18"/>
                      <w:szCs w:val="18"/>
                      <w:lang w:val="es-ES"/>
                    </w:rPr>
                    <w:t xml:space="preserve">adecuaciones </w:t>
                  </w:r>
                  <w:r w:rsidR="13414C1D" w:rsidRPr="00C30D4F">
                    <w:rPr>
                      <w:rFonts w:eastAsia="Arial" w:cs="Arial"/>
                      <w:color w:val="000000" w:themeColor="text1"/>
                      <w:sz w:val="18"/>
                      <w:szCs w:val="18"/>
                      <w:lang w:val="es-ES"/>
                    </w:rPr>
                    <w:t>en las distintas sedes</w:t>
                  </w:r>
                  <w:r w:rsidR="0822C935" w:rsidRPr="00C30D4F">
                    <w:rPr>
                      <w:rFonts w:eastAsia="Arial" w:cs="Arial"/>
                      <w:color w:val="000000" w:themeColor="text1"/>
                      <w:sz w:val="18"/>
                      <w:szCs w:val="18"/>
                      <w:lang w:val="es-ES"/>
                    </w:rPr>
                    <w:t xml:space="preserve"> comunales de</w:t>
                  </w:r>
                  <w:r w:rsidR="7388A861" w:rsidRPr="00C30D4F">
                    <w:rPr>
                      <w:rFonts w:eastAsia="Arial" w:cs="Arial"/>
                      <w:color w:val="000000" w:themeColor="text1"/>
                      <w:sz w:val="18"/>
                      <w:szCs w:val="18"/>
                      <w:lang w:val="es-ES"/>
                    </w:rPr>
                    <w:t xml:space="preserve"> la Localidad, de</w:t>
                  </w:r>
                  <w:r w:rsidRPr="00C30D4F">
                    <w:rPr>
                      <w:rFonts w:eastAsia="Arial" w:cs="Arial"/>
                      <w:color w:val="000000" w:themeColor="text1"/>
                      <w:sz w:val="18"/>
                      <w:szCs w:val="18"/>
                      <w:lang w:val="es-ES"/>
                    </w:rPr>
                    <w:t xml:space="preserve"> acuerdo con las necesidades y prioridades expresadas </w:t>
                  </w:r>
                  <w:r w:rsidR="3DA42BA9" w:rsidRPr="00C30D4F">
                    <w:rPr>
                      <w:rFonts w:eastAsia="Arial" w:cs="Arial"/>
                      <w:color w:val="000000" w:themeColor="text1"/>
                      <w:sz w:val="18"/>
                      <w:szCs w:val="18"/>
                      <w:lang w:val="es-ES"/>
                    </w:rPr>
                    <w:t>en los espacios de concertación con el sector</w:t>
                  </w:r>
                  <w:r w:rsidR="7DC99B78" w:rsidRPr="00C30D4F">
                    <w:rPr>
                      <w:rFonts w:eastAsia="Arial" w:cs="Arial"/>
                      <w:color w:val="000000" w:themeColor="text1"/>
                      <w:sz w:val="18"/>
                      <w:szCs w:val="18"/>
                      <w:lang w:val="es-ES"/>
                    </w:rPr>
                    <w:t>.</w:t>
                  </w:r>
                </w:p>
                <w:p w14:paraId="3CEFE2BF" w14:textId="31672DD5" w:rsidR="286C869F" w:rsidRPr="00E40F7D" w:rsidRDefault="286C869F" w:rsidP="286C869F">
                  <w:pPr>
                    <w:rPr>
                      <w:rFonts w:eastAsia="Calibri" w:cs="Arial"/>
                      <w:color w:val="000000" w:themeColor="text1"/>
                      <w:sz w:val="20"/>
                    </w:rPr>
                  </w:pPr>
                </w:p>
                <w:p w14:paraId="7711AF74" w14:textId="77777777" w:rsidR="003D7385" w:rsidRDefault="00E3593D" w:rsidP="00E3593D">
                  <w:pPr>
                    <w:pStyle w:val="Prrafodelista"/>
                    <w:numPr>
                      <w:ilvl w:val="0"/>
                      <w:numId w:val="42"/>
                    </w:numPr>
                    <w:rPr>
                      <w:rFonts w:cs="Arial"/>
                      <w:sz w:val="18"/>
                      <w:szCs w:val="18"/>
                      <w:lang w:val="es-ES"/>
                    </w:rPr>
                  </w:pPr>
                  <w:r>
                    <w:rPr>
                      <w:rFonts w:cs="Arial"/>
                      <w:sz w:val="18"/>
                      <w:szCs w:val="18"/>
                      <w:lang w:val="es-ES"/>
                    </w:rPr>
                    <w:t>Estructuración del proceso de selección de la Juntas de Acción Comunal que serán objeto de intervención de acuerdo con los Criterios de Elegibilidad y Viabilidad definidas por la Secretaría Distrital de Gobierno.</w:t>
                  </w:r>
                </w:p>
                <w:p w14:paraId="7E3A3AE7" w14:textId="77777777" w:rsidR="003D7385" w:rsidRDefault="003D7385" w:rsidP="003D7385">
                  <w:pPr>
                    <w:rPr>
                      <w:rFonts w:ascii="Garamond" w:hAnsi="Garamond" w:cs="Arial"/>
                      <w:sz w:val="22"/>
                      <w:szCs w:val="22"/>
                    </w:rPr>
                  </w:pPr>
                </w:p>
                <w:p w14:paraId="7C84E947" w14:textId="1AF2B452" w:rsidR="003D7385" w:rsidRPr="003D7385" w:rsidRDefault="003D7385" w:rsidP="003D7385">
                  <w:pPr>
                    <w:ind w:left="708"/>
                    <w:rPr>
                      <w:rFonts w:cs="Arial"/>
                      <w:i/>
                      <w:iCs/>
                      <w:sz w:val="18"/>
                      <w:szCs w:val="18"/>
                    </w:rPr>
                  </w:pPr>
                  <w:r w:rsidRPr="003D7385">
                    <w:rPr>
                      <w:rFonts w:cs="Arial"/>
                      <w:sz w:val="18"/>
                      <w:szCs w:val="18"/>
                    </w:rPr>
                    <w:t xml:space="preserve">Entiéndase por adecuación, intervención o reparación locativas: </w:t>
                  </w:r>
                  <w:r w:rsidRPr="003D7385">
                    <w:rPr>
                      <w:rFonts w:cs="Arial"/>
                      <w:i/>
                      <w:iCs/>
                      <w:color w:val="333333"/>
                      <w:sz w:val="18"/>
                      <w:szCs w:val="18"/>
                      <w:shd w:val="clear" w:color="auto" w:fill="FFFFFF"/>
                    </w:rPr>
                    <w:t>“</w:t>
                  </w:r>
                  <w:r w:rsidRPr="003D7385">
                    <w:rPr>
                      <w:rFonts w:cs="Arial"/>
                      <w:i/>
                      <w:iCs/>
                      <w:sz w:val="18"/>
                      <w:szCs w:val="18"/>
                    </w:rPr>
                    <w:t>aquellas obras que tienen como finalidad mantener el inmueble en las debidas condiciones de higiene y ornato sin afectar su estructura portante, su distribución interior, sus características funcionales, formales y/o volumétricas. No requerirán licencia de construcción las reparaciones o mejoras locativas a que hace referencia el artículo 8° de la Ley 810 de 2003 o la norma que lo adicione, modifique o sustituya.</w:t>
                  </w:r>
                </w:p>
                <w:p w14:paraId="6BFC5FC4" w14:textId="77777777" w:rsidR="003D7385" w:rsidRPr="003D7385" w:rsidRDefault="003D7385" w:rsidP="003D7385">
                  <w:pPr>
                    <w:ind w:left="708"/>
                    <w:rPr>
                      <w:rFonts w:cs="Arial"/>
                      <w:i/>
                      <w:iCs/>
                      <w:color w:val="333333"/>
                      <w:sz w:val="18"/>
                      <w:szCs w:val="18"/>
                      <w:shd w:val="clear" w:color="auto" w:fill="FFFFFF"/>
                    </w:rPr>
                  </w:pPr>
                </w:p>
                <w:p w14:paraId="11F6379D" w14:textId="77777777" w:rsidR="003D7385" w:rsidRPr="003D7385" w:rsidRDefault="003D7385" w:rsidP="003D7385">
                  <w:pPr>
                    <w:ind w:left="708"/>
                    <w:rPr>
                      <w:rFonts w:cs="Arial"/>
                      <w:i/>
                      <w:iCs/>
                      <w:color w:val="333333"/>
                      <w:sz w:val="18"/>
                      <w:szCs w:val="18"/>
                      <w:shd w:val="clear" w:color="auto" w:fill="FFFFFF"/>
                    </w:rPr>
                  </w:pPr>
                  <w:r w:rsidRPr="003D7385">
                    <w:rPr>
                      <w:rFonts w:cs="Arial"/>
                      <w:i/>
                      <w:iCs/>
                      <w:sz w:val="18"/>
                      <w:szCs w:val="18"/>
                    </w:rPr>
                    <w:t xml:space="preserve">Están incluidas dentro de las reparaciones locativas, entre otras, las siguientes obras: el mantenimiento, la sustitución, restitución o mejoramiento de los materiales de pisos, cielorrasos, enchapes, pintura en general, y la sustitución, mejoramiento o ampliación de redes de instalaciones hidráulicas, sanitarias, eléctricas, telefónicas o de gas”. </w:t>
                  </w:r>
                  <w:r w:rsidRPr="003D7385">
                    <w:rPr>
                      <w:rFonts w:cs="Arial"/>
                      <w:sz w:val="18"/>
                      <w:szCs w:val="18"/>
                    </w:rPr>
                    <w:t>Decreto 1469 de 2010, artículo 10.</w:t>
                  </w:r>
                </w:p>
                <w:p w14:paraId="3EF31614" w14:textId="1262E5AC" w:rsidR="00E3593D" w:rsidRDefault="00E3593D" w:rsidP="003D7385">
                  <w:pPr>
                    <w:pStyle w:val="Prrafodelista"/>
                    <w:rPr>
                      <w:rFonts w:cs="Arial"/>
                      <w:sz w:val="18"/>
                      <w:szCs w:val="18"/>
                      <w:lang w:val="es-ES"/>
                    </w:rPr>
                  </w:pPr>
                  <w:r>
                    <w:rPr>
                      <w:rFonts w:cs="Arial"/>
                      <w:sz w:val="18"/>
                      <w:szCs w:val="18"/>
                      <w:lang w:val="es-ES"/>
                    </w:rPr>
                    <w:t xml:space="preserve"> </w:t>
                  </w:r>
                </w:p>
                <w:p w14:paraId="562C7F69" w14:textId="6A7B4DCA" w:rsidR="002F47D0" w:rsidRPr="00690320" w:rsidRDefault="00E3593D" w:rsidP="00201AF1">
                  <w:pPr>
                    <w:pStyle w:val="Prrafodelista"/>
                    <w:numPr>
                      <w:ilvl w:val="0"/>
                      <w:numId w:val="42"/>
                    </w:numPr>
                    <w:rPr>
                      <w:rFonts w:cs="Arial"/>
                      <w:sz w:val="18"/>
                      <w:szCs w:val="18"/>
                      <w:lang w:val="es-ES"/>
                    </w:rPr>
                  </w:pPr>
                  <w:r w:rsidRPr="00690320">
                    <w:rPr>
                      <w:rFonts w:cs="Arial"/>
                      <w:sz w:val="18"/>
                      <w:szCs w:val="18"/>
                      <w:lang w:val="es-ES"/>
                    </w:rPr>
                    <w:t xml:space="preserve">Reunión con la comunidad con el apoyo de los referentes de participación con el fin de socializar los términos de referencia para la selección </w:t>
                  </w:r>
                  <w:r w:rsidR="002F47D0" w:rsidRPr="00690320">
                    <w:rPr>
                      <w:rFonts w:cs="Arial"/>
                      <w:sz w:val="18"/>
                      <w:szCs w:val="18"/>
                      <w:lang w:val="es-ES"/>
                    </w:rPr>
                    <w:t xml:space="preserve">de los salones comunales objeto de intervención. </w:t>
                  </w:r>
                </w:p>
                <w:p w14:paraId="15431997" w14:textId="22ABF9F4" w:rsidR="00E3593D" w:rsidRPr="00690320" w:rsidRDefault="00690320" w:rsidP="00690320">
                  <w:pPr>
                    <w:pStyle w:val="Prrafodelista"/>
                    <w:numPr>
                      <w:ilvl w:val="0"/>
                      <w:numId w:val="42"/>
                    </w:numPr>
                    <w:rPr>
                      <w:rFonts w:cs="Arial"/>
                      <w:sz w:val="18"/>
                      <w:szCs w:val="18"/>
                      <w:lang w:val="es-ES"/>
                    </w:rPr>
                  </w:pPr>
                  <w:r>
                    <w:rPr>
                      <w:rFonts w:cs="Arial"/>
                      <w:sz w:val="18"/>
                      <w:szCs w:val="18"/>
                      <w:lang w:val="es-ES"/>
                    </w:rPr>
                    <w:t xml:space="preserve">Desarrollo de la convocatoria para la </w:t>
                  </w:r>
                  <w:r w:rsidRPr="00690320">
                    <w:rPr>
                      <w:rFonts w:cs="Arial"/>
                      <w:sz w:val="18"/>
                      <w:szCs w:val="18"/>
                      <w:lang w:val="es-ES"/>
                    </w:rPr>
                    <w:t xml:space="preserve">selección de los salones comunales objeto de intervención. </w:t>
                  </w:r>
                </w:p>
                <w:p w14:paraId="6FDA6A46" w14:textId="7B92BF19" w:rsidR="00E3593D" w:rsidRPr="00F63942" w:rsidRDefault="00690320" w:rsidP="00F63942">
                  <w:pPr>
                    <w:pStyle w:val="Prrafodelista"/>
                    <w:numPr>
                      <w:ilvl w:val="0"/>
                      <w:numId w:val="42"/>
                    </w:numPr>
                    <w:rPr>
                      <w:rFonts w:cs="Arial"/>
                      <w:sz w:val="18"/>
                      <w:szCs w:val="18"/>
                      <w:lang w:val="es-ES"/>
                    </w:rPr>
                  </w:pPr>
                  <w:proofErr w:type="spellStart"/>
                  <w:r>
                    <w:rPr>
                      <w:rFonts w:cs="Arial"/>
                      <w:sz w:val="18"/>
                      <w:szCs w:val="18"/>
                      <w:lang w:val="es-ES"/>
                    </w:rPr>
                    <w:t>Pre-selección</w:t>
                  </w:r>
                  <w:proofErr w:type="spellEnd"/>
                  <w:r>
                    <w:rPr>
                      <w:rFonts w:cs="Arial"/>
                      <w:sz w:val="18"/>
                      <w:szCs w:val="18"/>
                      <w:lang w:val="es-ES"/>
                    </w:rPr>
                    <w:t xml:space="preserve"> de los salones comunales objeto de </w:t>
                  </w:r>
                  <w:r w:rsidR="000B5749">
                    <w:rPr>
                      <w:rFonts w:cs="Arial"/>
                      <w:sz w:val="18"/>
                      <w:szCs w:val="18"/>
                      <w:lang w:val="es-ES"/>
                    </w:rPr>
                    <w:t>intervención y realización de visita técnica en donde se identifique las afectaciones de cada salón comunal, con el fin de establecer el alcance de la intervención.</w:t>
                  </w:r>
                </w:p>
                <w:p w14:paraId="292C04F4" w14:textId="5F148489" w:rsidR="00E3593D" w:rsidRDefault="00E3593D" w:rsidP="00E3593D">
                  <w:pPr>
                    <w:pStyle w:val="Prrafodelista"/>
                    <w:numPr>
                      <w:ilvl w:val="0"/>
                      <w:numId w:val="42"/>
                    </w:numPr>
                    <w:rPr>
                      <w:rFonts w:cs="Arial"/>
                      <w:sz w:val="18"/>
                      <w:szCs w:val="18"/>
                      <w:lang w:val="es-ES"/>
                    </w:rPr>
                  </w:pPr>
                  <w:r>
                    <w:rPr>
                      <w:rFonts w:cs="Arial"/>
                      <w:sz w:val="18"/>
                      <w:szCs w:val="18"/>
                      <w:lang w:val="es-ES"/>
                    </w:rPr>
                    <w:t>Elaboración de documentos precontractuales para la selección de</w:t>
                  </w:r>
                  <w:r w:rsidR="000642FD">
                    <w:rPr>
                      <w:rFonts w:cs="Arial"/>
                      <w:sz w:val="18"/>
                      <w:szCs w:val="18"/>
                      <w:lang w:val="es-ES"/>
                    </w:rPr>
                    <w:t xml:space="preserve"> la persona natural o jurídica que realice la intervención a los salones comunales</w:t>
                  </w:r>
                  <w:r>
                    <w:rPr>
                      <w:rFonts w:cs="Arial"/>
                      <w:sz w:val="18"/>
                      <w:szCs w:val="18"/>
                      <w:lang w:val="es-ES"/>
                    </w:rPr>
                    <w:t xml:space="preserve"> de acuerdo con la meta para la vigencia.</w:t>
                  </w:r>
                </w:p>
                <w:p w14:paraId="20518472" w14:textId="7252D6AA" w:rsidR="007F7672" w:rsidRDefault="007F7672" w:rsidP="00E3593D">
                  <w:pPr>
                    <w:pStyle w:val="Prrafodelista"/>
                    <w:numPr>
                      <w:ilvl w:val="0"/>
                      <w:numId w:val="42"/>
                    </w:numPr>
                    <w:rPr>
                      <w:rFonts w:cs="Arial"/>
                      <w:sz w:val="18"/>
                      <w:szCs w:val="18"/>
                      <w:lang w:val="es-ES"/>
                    </w:rPr>
                  </w:pPr>
                  <w:r>
                    <w:rPr>
                      <w:rFonts w:cs="Arial"/>
                      <w:sz w:val="18"/>
                      <w:szCs w:val="18"/>
                      <w:lang w:val="es-ES"/>
                    </w:rPr>
                    <w:t>Presentación de proceso al comité de contratación</w:t>
                  </w:r>
                </w:p>
                <w:p w14:paraId="1E85FB0D" w14:textId="133BA026" w:rsidR="00E3593D" w:rsidRDefault="00E3593D" w:rsidP="007F7672">
                  <w:pPr>
                    <w:pStyle w:val="Prrafodelista"/>
                    <w:numPr>
                      <w:ilvl w:val="0"/>
                      <w:numId w:val="42"/>
                    </w:numPr>
                    <w:rPr>
                      <w:rFonts w:cs="Arial"/>
                      <w:sz w:val="18"/>
                      <w:szCs w:val="18"/>
                      <w:lang w:val="es-ES"/>
                    </w:rPr>
                  </w:pPr>
                  <w:r>
                    <w:rPr>
                      <w:rFonts w:cs="Arial"/>
                      <w:sz w:val="18"/>
                      <w:szCs w:val="18"/>
                      <w:lang w:val="es-ES"/>
                    </w:rPr>
                    <w:t>Remisión de solicitud de concepto de viabilidad a Secretaría Distrital de Gobierno.</w:t>
                  </w:r>
                </w:p>
                <w:p w14:paraId="717B9F21" w14:textId="39E2E578" w:rsidR="007F7672" w:rsidRPr="007F7672" w:rsidRDefault="007F7672" w:rsidP="007F7672">
                  <w:pPr>
                    <w:pStyle w:val="Prrafodelista"/>
                    <w:numPr>
                      <w:ilvl w:val="0"/>
                      <w:numId w:val="42"/>
                    </w:numPr>
                    <w:rPr>
                      <w:rFonts w:cs="Arial"/>
                      <w:sz w:val="18"/>
                      <w:szCs w:val="18"/>
                      <w:lang w:val="es-ES"/>
                    </w:rPr>
                  </w:pPr>
                  <w:r>
                    <w:rPr>
                      <w:rFonts w:cs="Arial"/>
                      <w:sz w:val="18"/>
                      <w:szCs w:val="18"/>
                      <w:lang w:val="es-ES"/>
                    </w:rPr>
                    <w:t>Ajuste de documentos precontractuales de acuerdo con el concepto emitido por Secretaría Distrital de Gobierno.</w:t>
                  </w:r>
                </w:p>
                <w:p w14:paraId="14FCDBF2" w14:textId="77777777" w:rsidR="00E3593D" w:rsidRDefault="00E3593D" w:rsidP="00E3593D">
                  <w:pPr>
                    <w:pStyle w:val="Prrafodelista"/>
                    <w:numPr>
                      <w:ilvl w:val="0"/>
                      <w:numId w:val="42"/>
                    </w:numPr>
                    <w:rPr>
                      <w:rFonts w:cs="Arial"/>
                      <w:sz w:val="18"/>
                      <w:szCs w:val="18"/>
                      <w:lang w:val="es-ES"/>
                    </w:rPr>
                  </w:pPr>
                  <w:r>
                    <w:rPr>
                      <w:rFonts w:cs="Arial"/>
                      <w:sz w:val="18"/>
                      <w:szCs w:val="18"/>
                      <w:lang w:val="es-ES"/>
                    </w:rPr>
                    <w:t>Publicación del proceso de contratación</w:t>
                  </w:r>
                </w:p>
                <w:p w14:paraId="438E8B8F" w14:textId="77777777" w:rsidR="00E3593D" w:rsidRDefault="00E3593D" w:rsidP="00E3593D">
                  <w:pPr>
                    <w:pStyle w:val="Prrafodelista"/>
                    <w:numPr>
                      <w:ilvl w:val="0"/>
                      <w:numId w:val="42"/>
                    </w:numPr>
                    <w:rPr>
                      <w:rFonts w:cs="Arial"/>
                      <w:sz w:val="18"/>
                      <w:szCs w:val="18"/>
                      <w:lang w:val="es-ES"/>
                    </w:rPr>
                  </w:pPr>
                  <w:r>
                    <w:rPr>
                      <w:rFonts w:cs="Arial"/>
                      <w:sz w:val="18"/>
                      <w:szCs w:val="18"/>
                      <w:lang w:val="es-ES"/>
                    </w:rPr>
                    <w:t>Selección de los oferentes.</w:t>
                  </w:r>
                </w:p>
                <w:p w14:paraId="197737B1" w14:textId="7BFB951B" w:rsidR="000642FD" w:rsidRDefault="00E3593D" w:rsidP="000642FD">
                  <w:pPr>
                    <w:pStyle w:val="Prrafodelista"/>
                    <w:numPr>
                      <w:ilvl w:val="0"/>
                      <w:numId w:val="42"/>
                    </w:numPr>
                    <w:rPr>
                      <w:rFonts w:cs="Arial"/>
                      <w:sz w:val="18"/>
                      <w:szCs w:val="18"/>
                      <w:lang w:val="es-ES"/>
                    </w:rPr>
                  </w:pPr>
                  <w:r>
                    <w:rPr>
                      <w:rFonts w:cs="Arial"/>
                      <w:sz w:val="18"/>
                      <w:szCs w:val="18"/>
                      <w:lang w:val="es-ES"/>
                    </w:rPr>
                    <w:t>Inicio de obra de acuerdo con las condiciones pactadas producto del proceso contractual.</w:t>
                  </w:r>
                </w:p>
                <w:p w14:paraId="7D942B0F" w14:textId="77777777" w:rsidR="000642FD" w:rsidRPr="000642FD" w:rsidRDefault="000642FD" w:rsidP="000642FD">
                  <w:pPr>
                    <w:pStyle w:val="Prrafodelista"/>
                    <w:rPr>
                      <w:rFonts w:cs="Arial"/>
                      <w:sz w:val="18"/>
                      <w:szCs w:val="18"/>
                      <w:lang w:val="es-ES"/>
                    </w:rPr>
                  </w:pPr>
                </w:p>
                <w:p w14:paraId="07F023C8" w14:textId="0EBD5F6E" w:rsidR="0073796B" w:rsidRPr="00426DCF" w:rsidRDefault="5DE16757" w:rsidP="4C45EB31">
                  <w:pPr>
                    <w:ind w:left="360"/>
                    <w:rPr>
                      <w:rFonts w:cs="Arial"/>
                      <w:b/>
                      <w:bCs/>
                      <w:sz w:val="18"/>
                      <w:szCs w:val="18"/>
                    </w:rPr>
                  </w:pPr>
                  <w:r w:rsidRPr="286C869F">
                    <w:rPr>
                      <w:rFonts w:cs="Arial"/>
                      <w:b/>
                      <w:bCs/>
                      <w:sz w:val="18"/>
                      <w:szCs w:val="18"/>
                    </w:rPr>
                    <w:t>Tiempo de ejecución</w:t>
                  </w:r>
                  <w:r w:rsidR="15F0BB60" w:rsidRPr="286C869F">
                    <w:rPr>
                      <w:rFonts w:cs="Arial"/>
                      <w:b/>
                      <w:bCs/>
                      <w:sz w:val="18"/>
                      <w:szCs w:val="18"/>
                    </w:rPr>
                    <w:t xml:space="preserve"> 2021, 2024</w:t>
                  </w:r>
                </w:p>
              </w:tc>
            </w:tr>
            <w:tr w:rsidR="0073796B" w:rsidRPr="00426DCF" w14:paraId="646D3212" w14:textId="77777777" w:rsidTr="286C869F">
              <w:trPr>
                <w:trHeight w:val="227"/>
                <w:tblHeader/>
                <w:jc w:val="center"/>
              </w:trPr>
              <w:tc>
                <w:tcPr>
                  <w:tcW w:w="5362" w:type="dxa"/>
                  <w:gridSpan w:val="4"/>
                  <w:vMerge w:val="restart"/>
                  <w:tcBorders>
                    <w:bottom w:val="single" w:sz="4" w:space="0" w:color="auto"/>
                  </w:tcBorders>
                  <w:shd w:val="clear" w:color="auto" w:fill="D9D9D9" w:themeFill="background1" w:themeFillShade="D9"/>
                  <w:vAlign w:val="center"/>
                </w:tcPr>
                <w:p w14:paraId="3C6F149C" w14:textId="77777777" w:rsidR="0073796B" w:rsidRPr="00426DCF" w:rsidRDefault="0073796B" w:rsidP="0073796B">
                  <w:pPr>
                    <w:autoSpaceDE w:val="0"/>
                    <w:autoSpaceDN w:val="0"/>
                    <w:adjustRightInd w:val="0"/>
                    <w:jc w:val="center"/>
                    <w:rPr>
                      <w:rFonts w:cs="Arial"/>
                      <w:sz w:val="18"/>
                      <w:szCs w:val="18"/>
                      <w:lang w:val="es-ES"/>
                    </w:rPr>
                  </w:pPr>
                  <w:r w:rsidRPr="00426DCF">
                    <w:rPr>
                      <w:rFonts w:cs="Arial"/>
                      <w:b/>
                      <w:sz w:val="18"/>
                      <w:szCs w:val="18"/>
                      <w:lang w:val="es-ES"/>
                    </w:rPr>
                    <w:t>DESCRIPCIÓN DE LA POBLACIÓN</w:t>
                  </w:r>
                </w:p>
              </w:tc>
              <w:tc>
                <w:tcPr>
                  <w:tcW w:w="3976" w:type="dxa"/>
                  <w:gridSpan w:val="4"/>
                  <w:tcBorders>
                    <w:bottom w:val="single" w:sz="4" w:space="0" w:color="auto"/>
                  </w:tcBorders>
                  <w:shd w:val="clear" w:color="auto" w:fill="D9D9D9" w:themeFill="background1" w:themeFillShade="D9"/>
                  <w:vAlign w:val="center"/>
                </w:tcPr>
                <w:p w14:paraId="5E8E4C0A" w14:textId="77777777" w:rsidR="0073796B" w:rsidRPr="00426DCF" w:rsidRDefault="0073796B" w:rsidP="0073796B">
                  <w:pPr>
                    <w:autoSpaceDE w:val="0"/>
                    <w:autoSpaceDN w:val="0"/>
                    <w:adjustRightInd w:val="0"/>
                    <w:jc w:val="center"/>
                    <w:rPr>
                      <w:rFonts w:cs="Arial"/>
                      <w:b/>
                      <w:sz w:val="18"/>
                      <w:szCs w:val="18"/>
                      <w:lang w:val="es-ES"/>
                    </w:rPr>
                  </w:pPr>
                  <w:r w:rsidRPr="00426DCF">
                    <w:rPr>
                      <w:rFonts w:cs="Arial"/>
                      <w:b/>
                      <w:sz w:val="18"/>
                      <w:szCs w:val="18"/>
                      <w:lang w:val="es-ES"/>
                    </w:rPr>
                    <w:t>VIGENCIAS</w:t>
                  </w:r>
                </w:p>
              </w:tc>
            </w:tr>
            <w:tr w:rsidR="0073796B" w:rsidRPr="00D063B3" w14:paraId="7A90E8D9" w14:textId="77777777" w:rsidTr="286C869F">
              <w:trPr>
                <w:trHeight w:val="227"/>
                <w:tblHeader/>
                <w:jc w:val="center"/>
              </w:trPr>
              <w:tc>
                <w:tcPr>
                  <w:tcW w:w="5362" w:type="dxa"/>
                  <w:gridSpan w:val="4"/>
                  <w:vMerge/>
                  <w:vAlign w:val="center"/>
                </w:tcPr>
                <w:p w14:paraId="4BDB5498" w14:textId="77777777" w:rsidR="0073796B" w:rsidRPr="00D063B3" w:rsidRDefault="0073796B" w:rsidP="0073796B">
                  <w:pPr>
                    <w:autoSpaceDE w:val="0"/>
                    <w:autoSpaceDN w:val="0"/>
                    <w:adjustRightInd w:val="0"/>
                    <w:jc w:val="center"/>
                    <w:rPr>
                      <w:rFonts w:cs="Arial"/>
                      <w:sz w:val="18"/>
                      <w:szCs w:val="18"/>
                      <w:lang w:val="es-ES"/>
                    </w:rPr>
                  </w:pPr>
                </w:p>
              </w:tc>
              <w:tc>
                <w:tcPr>
                  <w:tcW w:w="992" w:type="dxa"/>
                  <w:tcBorders>
                    <w:bottom w:val="single" w:sz="4" w:space="0" w:color="auto"/>
                  </w:tcBorders>
                  <w:shd w:val="clear" w:color="auto" w:fill="D9D9D9" w:themeFill="background1" w:themeFillShade="D9"/>
                  <w:vAlign w:val="center"/>
                </w:tcPr>
                <w:p w14:paraId="0F366D60" w14:textId="77777777" w:rsidR="0073796B" w:rsidRPr="00D50DA2" w:rsidRDefault="0073796B" w:rsidP="0073796B">
                  <w:pPr>
                    <w:autoSpaceDE w:val="0"/>
                    <w:autoSpaceDN w:val="0"/>
                    <w:adjustRightInd w:val="0"/>
                    <w:jc w:val="center"/>
                    <w:rPr>
                      <w:rFonts w:cs="Arial"/>
                      <w:b/>
                      <w:sz w:val="18"/>
                      <w:szCs w:val="18"/>
                      <w:lang w:val="es-ES"/>
                    </w:rPr>
                  </w:pPr>
                  <w:r w:rsidRPr="00D063B3">
                    <w:rPr>
                      <w:rFonts w:cs="Arial"/>
                      <w:b/>
                      <w:sz w:val="18"/>
                      <w:szCs w:val="18"/>
                      <w:lang w:val="es-ES"/>
                    </w:rPr>
                    <w:t>20</w:t>
                  </w:r>
                  <w:r>
                    <w:rPr>
                      <w:rFonts w:cs="Arial"/>
                      <w:b/>
                      <w:sz w:val="18"/>
                      <w:szCs w:val="18"/>
                      <w:lang w:val="es-ES"/>
                    </w:rPr>
                    <w:t>21</w:t>
                  </w:r>
                </w:p>
              </w:tc>
              <w:tc>
                <w:tcPr>
                  <w:tcW w:w="992" w:type="dxa"/>
                  <w:tcBorders>
                    <w:bottom w:val="single" w:sz="4" w:space="0" w:color="auto"/>
                  </w:tcBorders>
                  <w:shd w:val="clear" w:color="auto" w:fill="D9D9D9" w:themeFill="background1" w:themeFillShade="D9"/>
                  <w:vAlign w:val="center"/>
                </w:tcPr>
                <w:p w14:paraId="053A94A5" w14:textId="77777777" w:rsidR="0073796B" w:rsidRPr="00D50DA2" w:rsidRDefault="0073796B" w:rsidP="0073796B">
                  <w:pPr>
                    <w:autoSpaceDE w:val="0"/>
                    <w:autoSpaceDN w:val="0"/>
                    <w:adjustRightInd w:val="0"/>
                    <w:jc w:val="center"/>
                    <w:rPr>
                      <w:rFonts w:cs="Arial"/>
                      <w:b/>
                      <w:sz w:val="18"/>
                      <w:szCs w:val="18"/>
                      <w:lang w:val="es-ES"/>
                    </w:rPr>
                  </w:pPr>
                  <w:r w:rsidRPr="00D50DA2">
                    <w:rPr>
                      <w:rFonts w:cs="Arial"/>
                      <w:b/>
                      <w:sz w:val="18"/>
                      <w:szCs w:val="18"/>
                      <w:lang w:val="es-ES"/>
                    </w:rPr>
                    <w:t>20</w:t>
                  </w:r>
                  <w:r>
                    <w:rPr>
                      <w:rFonts w:cs="Arial"/>
                      <w:b/>
                      <w:sz w:val="18"/>
                      <w:szCs w:val="18"/>
                      <w:lang w:val="es-ES"/>
                    </w:rPr>
                    <w:t>22</w:t>
                  </w:r>
                </w:p>
              </w:tc>
              <w:tc>
                <w:tcPr>
                  <w:tcW w:w="993" w:type="dxa"/>
                  <w:tcBorders>
                    <w:bottom w:val="single" w:sz="4" w:space="0" w:color="auto"/>
                  </w:tcBorders>
                  <w:shd w:val="clear" w:color="auto" w:fill="D9D9D9" w:themeFill="background1" w:themeFillShade="D9"/>
                  <w:vAlign w:val="center"/>
                </w:tcPr>
                <w:p w14:paraId="399A5668" w14:textId="77777777" w:rsidR="0073796B" w:rsidRPr="00D50DA2" w:rsidRDefault="0073796B" w:rsidP="0073796B">
                  <w:pPr>
                    <w:autoSpaceDE w:val="0"/>
                    <w:autoSpaceDN w:val="0"/>
                    <w:adjustRightInd w:val="0"/>
                    <w:jc w:val="center"/>
                    <w:rPr>
                      <w:rFonts w:cs="Arial"/>
                      <w:b/>
                      <w:sz w:val="18"/>
                      <w:szCs w:val="18"/>
                      <w:lang w:val="es-ES"/>
                    </w:rPr>
                  </w:pPr>
                  <w:r w:rsidRPr="00D50DA2">
                    <w:rPr>
                      <w:rFonts w:cs="Arial"/>
                      <w:b/>
                      <w:sz w:val="18"/>
                      <w:szCs w:val="18"/>
                      <w:lang w:val="es-ES"/>
                    </w:rPr>
                    <w:t>20</w:t>
                  </w:r>
                  <w:r>
                    <w:rPr>
                      <w:rFonts w:cs="Arial"/>
                      <w:b/>
                      <w:sz w:val="18"/>
                      <w:szCs w:val="18"/>
                      <w:lang w:val="es-ES"/>
                    </w:rPr>
                    <w:t>23</w:t>
                  </w:r>
                </w:p>
              </w:tc>
              <w:tc>
                <w:tcPr>
                  <w:tcW w:w="999" w:type="dxa"/>
                  <w:tcBorders>
                    <w:bottom w:val="single" w:sz="4" w:space="0" w:color="auto"/>
                  </w:tcBorders>
                  <w:shd w:val="clear" w:color="auto" w:fill="D9D9D9" w:themeFill="background1" w:themeFillShade="D9"/>
                  <w:vAlign w:val="center"/>
                </w:tcPr>
                <w:p w14:paraId="7EEB8710" w14:textId="77777777" w:rsidR="0073796B" w:rsidRPr="00D063B3" w:rsidRDefault="0073796B" w:rsidP="0073796B">
                  <w:pPr>
                    <w:autoSpaceDE w:val="0"/>
                    <w:autoSpaceDN w:val="0"/>
                    <w:adjustRightInd w:val="0"/>
                    <w:jc w:val="center"/>
                    <w:rPr>
                      <w:rFonts w:cs="Arial"/>
                      <w:b/>
                      <w:sz w:val="18"/>
                      <w:szCs w:val="18"/>
                      <w:lang w:val="es-ES"/>
                    </w:rPr>
                  </w:pPr>
                  <w:r w:rsidRPr="00D50DA2">
                    <w:rPr>
                      <w:rFonts w:cs="Arial"/>
                      <w:b/>
                      <w:sz w:val="18"/>
                      <w:szCs w:val="18"/>
                      <w:lang w:val="es-ES"/>
                    </w:rPr>
                    <w:t>20</w:t>
                  </w:r>
                  <w:r>
                    <w:rPr>
                      <w:rFonts w:cs="Arial"/>
                      <w:b/>
                      <w:sz w:val="18"/>
                      <w:szCs w:val="18"/>
                      <w:lang w:val="es-ES"/>
                    </w:rPr>
                    <w:t>24</w:t>
                  </w:r>
                </w:p>
              </w:tc>
            </w:tr>
            <w:tr w:rsidR="00C45FE0" w:rsidRPr="00426DCF" w14:paraId="6F3E45AF" w14:textId="77777777" w:rsidTr="00E40F7D">
              <w:trPr>
                <w:trHeight w:val="70"/>
                <w:tblHeader/>
                <w:jc w:val="center"/>
              </w:trPr>
              <w:tc>
                <w:tcPr>
                  <w:tcW w:w="5362" w:type="dxa"/>
                  <w:gridSpan w:val="4"/>
                  <w:shd w:val="clear" w:color="auto" w:fill="FFFFFF" w:themeFill="background1"/>
                  <w:vAlign w:val="center"/>
                </w:tcPr>
                <w:p w14:paraId="7D192966" w14:textId="2FCEC3AD" w:rsidR="00C45FE0" w:rsidRDefault="00C45FE0" w:rsidP="00C45FE0">
                  <w:pPr>
                    <w:autoSpaceDE w:val="0"/>
                    <w:autoSpaceDN w:val="0"/>
                    <w:adjustRightInd w:val="0"/>
                    <w:rPr>
                      <w:rFonts w:cs="Arial"/>
                      <w:color w:val="FF0000"/>
                      <w:sz w:val="18"/>
                      <w:szCs w:val="18"/>
                    </w:rPr>
                  </w:pPr>
                  <w:r w:rsidRPr="4C45EB31">
                    <w:rPr>
                      <w:rFonts w:eastAsia="Arial" w:cs="Arial"/>
                      <w:color w:val="000000" w:themeColor="text1"/>
                      <w:sz w:val="20"/>
                    </w:rPr>
                    <w:t xml:space="preserve">Jóvenes, adultos y mujeres de los diferentes grupos poblacionales de la Localidad de Bosa (LGBTI, Afros, </w:t>
                  </w:r>
                  <w:r w:rsidRPr="4C45EB31">
                    <w:rPr>
                      <w:rFonts w:eastAsia="Arial" w:cs="Arial"/>
                      <w:color w:val="000000" w:themeColor="text1"/>
                      <w:sz w:val="20"/>
                    </w:rPr>
                    <w:lastRenderedPageBreak/>
                    <w:t>Indígenas, ROM, Raizales, Palanqueros, madres cabeza de hogar, hijos de líderes, entre otros grupos vulnerables)</w:t>
                  </w:r>
                  <w:r w:rsidRPr="4C45EB31">
                    <w:rPr>
                      <w:rFonts w:cs="Arial"/>
                      <w:color w:val="FF0000"/>
                      <w:sz w:val="18"/>
                      <w:szCs w:val="18"/>
                    </w:rPr>
                    <w:t>.</w:t>
                  </w:r>
                </w:p>
                <w:p w14:paraId="2A358B68" w14:textId="77777777" w:rsidR="00C45FE0" w:rsidRDefault="00C45FE0" w:rsidP="00C45FE0">
                  <w:pPr>
                    <w:autoSpaceDE w:val="0"/>
                    <w:autoSpaceDN w:val="0"/>
                    <w:adjustRightInd w:val="0"/>
                    <w:rPr>
                      <w:rFonts w:cs="Arial"/>
                      <w:color w:val="FF0000"/>
                      <w:sz w:val="18"/>
                      <w:szCs w:val="18"/>
                    </w:rPr>
                  </w:pPr>
                </w:p>
                <w:p w14:paraId="0D1418AD" w14:textId="7D4088D8" w:rsidR="00C45FE0" w:rsidRPr="00426DCF" w:rsidRDefault="00C45FE0" w:rsidP="00C45FE0">
                  <w:pPr>
                    <w:autoSpaceDE w:val="0"/>
                    <w:autoSpaceDN w:val="0"/>
                    <w:adjustRightInd w:val="0"/>
                    <w:rPr>
                      <w:rFonts w:cs="Arial"/>
                      <w:sz w:val="18"/>
                      <w:szCs w:val="18"/>
                      <w:lang w:val="es-ES"/>
                    </w:rPr>
                  </w:pPr>
                  <w:r w:rsidRPr="005D7547">
                    <w:rPr>
                      <w:rFonts w:cs="Arial"/>
                      <w:sz w:val="18"/>
                      <w:szCs w:val="18"/>
                      <w:lang w:val="es-ES"/>
                    </w:rPr>
                    <w:t>Intervenir 20 sedes de salones comunales.</w:t>
                  </w:r>
                </w:p>
              </w:tc>
              <w:tc>
                <w:tcPr>
                  <w:tcW w:w="992" w:type="dxa"/>
                  <w:shd w:val="clear" w:color="auto" w:fill="FFFFFF" w:themeFill="background1"/>
                  <w:vAlign w:val="center"/>
                </w:tcPr>
                <w:p w14:paraId="361140D4" w14:textId="575B8806" w:rsidR="00C45FE0" w:rsidRPr="00426DCF" w:rsidRDefault="00C45FE0" w:rsidP="00C45FE0">
                  <w:pPr>
                    <w:pStyle w:val="ListParagraph1"/>
                    <w:spacing w:after="0"/>
                    <w:ind w:left="0"/>
                    <w:jc w:val="center"/>
                    <w:rPr>
                      <w:color w:val="000000" w:themeColor="text1"/>
                      <w:sz w:val="19"/>
                      <w:szCs w:val="19"/>
                      <w:lang w:val="es-ES"/>
                    </w:rPr>
                  </w:pPr>
                  <w:r>
                    <w:rPr>
                      <w:color w:val="000000" w:themeColor="text1"/>
                      <w:sz w:val="19"/>
                      <w:szCs w:val="19"/>
                      <w:lang w:val="es-ES"/>
                    </w:rPr>
                    <w:lastRenderedPageBreak/>
                    <w:t>-</w:t>
                  </w:r>
                </w:p>
              </w:tc>
              <w:tc>
                <w:tcPr>
                  <w:tcW w:w="992" w:type="dxa"/>
                  <w:shd w:val="clear" w:color="auto" w:fill="FFFFFF" w:themeFill="background1"/>
                  <w:vAlign w:val="center"/>
                </w:tcPr>
                <w:p w14:paraId="27ED3981" w14:textId="50EDA7EC" w:rsidR="00C45FE0" w:rsidRPr="00426DCF" w:rsidRDefault="00C45FE0" w:rsidP="00C45FE0">
                  <w:pPr>
                    <w:pStyle w:val="ListParagraph1"/>
                    <w:spacing w:after="0"/>
                    <w:ind w:left="0"/>
                    <w:jc w:val="center"/>
                    <w:rPr>
                      <w:color w:val="000000" w:themeColor="text1"/>
                      <w:sz w:val="19"/>
                      <w:szCs w:val="19"/>
                      <w:lang w:val="es-ES"/>
                    </w:rPr>
                  </w:pPr>
                  <w:r w:rsidRPr="286C869F">
                    <w:rPr>
                      <w:rFonts w:ascii="Arial Narrow" w:eastAsia="Arial Narrow" w:hAnsi="Arial Narrow" w:cs="Arial Narrow"/>
                      <w:color w:val="000000" w:themeColor="text1"/>
                      <w:sz w:val="20"/>
                    </w:rPr>
                    <w:t>846.606</w:t>
                  </w:r>
                </w:p>
              </w:tc>
              <w:tc>
                <w:tcPr>
                  <w:tcW w:w="993" w:type="dxa"/>
                  <w:shd w:val="clear" w:color="auto" w:fill="FFFFFF" w:themeFill="background1"/>
                  <w:vAlign w:val="center"/>
                </w:tcPr>
                <w:p w14:paraId="3AA9F96D" w14:textId="1E13F889" w:rsidR="00C45FE0" w:rsidRPr="00426DCF" w:rsidRDefault="00C45FE0" w:rsidP="00C45FE0">
                  <w:pPr>
                    <w:pStyle w:val="ListParagraph1"/>
                    <w:spacing w:after="0"/>
                    <w:ind w:left="0"/>
                    <w:jc w:val="center"/>
                    <w:rPr>
                      <w:color w:val="000000" w:themeColor="text1"/>
                      <w:sz w:val="19"/>
                      <w:szCs w:val="19"/>
                      <w:lang w:val="es-ES"/>
                    </w:rPr>
                  </w:pPr>
                  <w:r w:rsidRPr="00521D52">
                    <w:rPr>
                      <w:rFonts w:ascii="Arial Narrow" w:eastAsia="Arial Narrow" w:hAnsi="Arial Narrow" w:cs="Arial Narrow"/>
                      <w:color w:val="000000" w:themeColor="text1"/>
                      <w:sz w:val="20"/>
                      <w:lang w:val="es-ES"/>
                    </w:rPr>
                    <w:t>823.041</w:t>
                  </w:r>
                </w:p>
              </w:tc>
              <w:tc>
                <w:tcPr>
                  <w:tcW w:w="999" w:type="dxa"/>
                  <w:shd w:val="clear" w:color="auto" w:fill="FFFFFF" w:themeFill="background1"/>
                  <w:vAlign w:val="center"/>
                </w:tcPr>
                <w:p w14:paraId="3727F605" w14:textId="4ED8344F" w:rsidR="00C45FE0" w:rsidRPr="00426DCF" w:rsidRDefault="00C45FE0" w:rsidP="00C45FE0">
                  <w:pPr>
                    <w:autoSpaceDE w:val="0"/>
                    <w:autoSpaceDN w:val="0"/>
                    <w:adjustRightInd w:val="0"/>
                    <w:jc w:val="center"/>
                    <w:rPr>
                      <w:rFonts w:ascii="Arial Narrow" w:eastAsia="Arial Narrow" w:hAnsi="Arial Narrow" w:cs="Arial Narrow"/>
                      <w:color w:val="000000" w:themeColor="text1"/>
                      <w:sz w:val="20"/>
                      <w:lang w:val="es-ES"/>
                    </w:rPr>
                  </w:pPr>
                  <w:r>
                    <w:rPr>
                      <w:rFonts w:ascii="Arial Narrow" w:eastAsia="Arial Narrow" w:hAnsi="Arial Narrow" w:cs="Arial Narrow"/>
                      <w:color w:val="000000" w:themeColor="text1"/>
                      <w:sz w:val="20"/>
                    </w:rPr>
                    <w:t>-</w:t>
                  </w:r>
                </w:p>
                <w:p w14:paraId="0598719E" w14:textId="41D8D9CA" w:rsidR="00C45FE0" w:rsidRPr="00426DCF" w:rsidRDefault="00C45FE0" w:rsidP="00C45FE0">
                  <w:pPr>
                    <w:pStyle w:val="ListParagraph1"/>
                    <w:spacing w:after="0"/>
                    <w:ind w:left="0"/>
                    <w:jc w:val="center"/>
                    <w:rPr>
                      <w:color w:val="000000" w:themeColor="text1"/>
                      <w:sz w:val="19"/>
                      <w:szCs w:val="19"/>
                      <w:lang w:val="es-ES"/>
                    </w:rPr>
                  </w:pPr>
                </w:p>
              </w:tc>
            </w:tr>
            <w:tr w:rsidR="0073796B" w:rsidRPr="00426DCF" w14:paraId="4FA9FBF0" w14:textId="77777777" w:rsidTr="286C869F">
              <w:trPr>
                <w:trHeight w:val="227"/>
                <w:tblHeader/>
                <w:jc w:val="center"/>
              </w:trPr>
              <w:tc>
                <w:tcPr>
                  <w:tcW w:w="9338" w:type="dxa"/>
                  <w:gridSpan w:val="8"/>
                  <w:shd w:val="clear" w:color="auto" w:fill="FFFFFF" w:themeFill="background1"/>
                  <w:vAlign w:val="center"/>
                </w:tcPr>
                <w:p w14:paraId="0C8FE7CE" w14:textId="77777777" w:rsidR="0073796B" w:rsidRPr="00426DCF" w:rsidRDefault="0073796B" w:rsidP="0073796B">
                  <w:pPr>
                    <w:autoSpaceDE w:val="0"/>
                    <w:autoSpaceDN w:val="0"/>
                    <w:adjustRightInd w:val="0"/>
                    <w:jc w:val="center"/>
                    <w:rPr>
                      <w:rFonts w:cs="Arial"/>
                      <w:b/>
                      <w:sz w:val="18"/>
                      <w:szCs w:val="18"/>
                      <w:lang w:val="es-ES"/>
                    </w:rPr>
                  </w:pPr>
                </w:p>
                <w:p w14:paraId="0219D17E" w14:textId="77777777" w:rsidR="0073796B" w:rsidRPr="00426DCF" w:rsidRDefault="0073796B" w:rsidP="0073796B">
                  <w:pPr>
                    <w:ind w:left="360"/>
                    <w:rPr>
                      <w:rFonts w:cs="Arial"/>
                      <w:b/>
                      <w:sz w:val="18"/>
                      <w:szCs w:val="18"/>
                    </w:rPr>
                  </w:pPr>
                  <w:r w:rsidRPr="00426DCF">
                    <w:rPr>
                      <w:rFonts w:cs="Arial"/>
                      <w:b/>
                      <w:sz w:val="18"/>
                      <w:szCs w:val="18"/>
                    </w:rPr>
                    <w:t>Selección de beneficiarios</w:t>
                  </w:r>
                </w:p>
                <w:p w14:paraId="41004F19" w14:textId="77777777" w:rsidR="0073796B" w:rsidRPr="00426DCF" w:rsidRDefault="0073796B" w:rsidP="0073796B">
                  <w:pPr>
                    <w:ind w:left="360"/>
                    <w:jc w:val="left"/>
                    <w:rPr>
                      <w:rFonts w:cs="Arial"/>
                      <w:i/>
                      <w:sz w:val="18"/>
                      <w:szCs w:val="18"/>
                    </w:rPr>
                  </w:pPr>
                </w:p>
                <w:p w14:paraId="4006BCAE" w14:textId="77777777" w:rsidR="0073796B" w:rsidRPr="00426DCF" w:rsidRDefault="61484FB5" w:rsidP="0073796B">
                  <w:pPr>
                    <w:ind w:left="360"/>
                    <w:rPr>
                      <w:rFonts w:cs="Arial"/>
                      <w:i/>
                      <w:sz w:val="18"/>
                      <w:szCs w:val="18"/>
                    </w:rPr>
                  </w:pPr>
                  <w:r w:rsidRPr="77FF1A88">
                    <w:rPr>
                      <w:rFonts w:cs="Arial"/>
                      <w:i/>
                      <w:iCs/>
                      <w:sz w:val="18"/>
                      <w:szCs w:val="18"/>
                    </w:rPr>
                    <w:t>Indique cuáles son los criterios (enmarcados en reglas de justicia claras y públicas) que serán empleados para seleccionar año a año quiénes serán los beneficiarios de este proyecto.</w:t>
                  </w:r>
                </w:p>
                <w:p w14:paraId="7B04FA47" w14:textId="77777777" w:rsidR="0073796B" w:rsidRPr="00426DCF" w:rsidRDefault="0073796B" w:rsidP="0073796B">
                  <w:pPr>
                    <w:autoSpaceDE w:val="0"/>
                    <w:autoSpaceDN w:val="0"/>
                    <w:adjustRightInd w:val="0"/>
                    <w:jc w:val="center"/>
                    <w:rPr>
                      <w:rFonts w:cs="Arial"/>
                      <w:b/>
                      <w:sz w:val="18"/>
                      <w:szCs w:val="18"/>
                      <w:lang w:val="es-ES"/>
                    </w:rPr>
                  </w:pPr>
                </w:p>
              </w:tc>
            </w:tr>
            <w:tr w:rsidR="0073796B" w:rsidRPr="00426DCF" w14:paraId="34DBD722" w14:textId="77777777" w:rsidTr="286C869F">
              <w:tblPrEx>
                <w:tblLook w:val="00A0" w:firstRow="1" w:lastRow="0" w:firstColumn="1" w:lastColumn="0" w:noHBand="0" w:noVBand="0"/>
              </w:tblPrEx>
              <w:trPr>
                <w:trHeight w:val="551"/>
                <w:jc w:val="center"/>
              </w:trPr>
              <w:tc>
                <w:tcPr>
                  <w:tcW w:w="9338" w:type="dxa"/>
                  <w:gridSpan w:val="8"/>
                  <w:shd w:val="clear" w:color="auto" w:fill="D9D9D9" w:themeFill="background1" w:themeFillShade="D9"/>
                  <w:vAlign w:val="center"/>
                </w:tcPr>
                <w:p w14:paraId="19EBB938" w14:textId="4744625A" w:rsidR="0073796B" w:rsidRPr="00E40F7D" w:rsidRDefault="0073796B" w:rsidP="00E40F7D">
                  <w:pPr>
                    <w:pStyle w:val="Subttulo"/>
                    <w:numPr>
                      <w:ilvl w:val="0"/>
                      <w:numId w:val="0"/>
                    </w:numPr>
                    <w:ind w:left="720" w:hanging="720"/>
                    <w:rPr>
                      <w:rFonts w:ascii="Arial" w:hAnsi="Arial" w:cs="Arial"/>
                      <w:sz w:val="20"/>
                      <w:szCs w:val="20"/>
                    </w:rPr>
                  </w:pPr>
                  <w:r w:rsidRPr="00426DCF">
                    <w:rPr>
                      <w:rFonts w:ascii="Arial" w:hAnsi="Arial" w:cs="Arial"/>
                      <w:sz w:val="20"/>
                      <w:szCs w:val="20"/>
                    </w:rPr>
                    <w:t>LOCALIZACION</w:t>
                  </w:r>
                </w:p>
              </w:tc>
            </w:tr>
            <w:tr w:rsidR="0073796B" w:rsidRPr="00426DCF" w14:paraId="3EF983E5" w14:textId="77777777" w:rsidTr="286C869F">
              <w:tblPrEx>
                <w:tblLook w:val="00A0" w:firstRow="1" w:lastRow="0" w:firstColumn="1" w:lastColumn="0" w:noHBand="0" w:noVBand="0"/>
              </w:tblPrEx>
              <w:trPr>
                <w:trHeight w:val="284"/>
                <w:jc w:val="center"/>
              </w:trPr>
              <w:tc>
                <w:tcPr>
                  <w:tcW w:w="833" w:type="dxa"/>
                  <w:shd w:val="clear" w:color="auto" w:fill="D9D9D9" w:themeFill="background1" w:themeFillShade="D9"/>
                  <w:vAlign w:val="center"/>
                </w:tcPr>
                <w:p w14:paraId="7CEC4D1F" w14:textId="77777777" w:rsidR="0073796B" w:rsidRPr="00426DCF" w:rsidRDefault="0073796B" w:rsidP="0073796B">
                  <w:pPr>
                    <w:pStyle w:val="Default"/>
                    <w:jc w:val="center"/>
                    <w:rPr>
                      <w:rFonts w:eastAsia="Times New Roman"/>
                      <w:b/>
                      <w:color w:val="auto"/>
                      <w:sz w:val="20"/>
                      <w:szCs w:val="20"/>
                      <w:lang w:val="es-CO" w:eastAsia="es-ES"/>
                    </w:rPr>
                  </w:pPr>
                  <w:r>
                    <w:rPr>
                      <w:rFonts w:eastAsia="Times New Roman"/>
                      <w:b/>
                      <w:color w:val="auto"/>
                      <w:sz w:val="20"/>
                      <w:szCs w:val="20"/>
                      <w:lang w:val="es-CO" w:eastAsia="es-ES"/>
                    </w:rPr>
                    <w:t>Año</w:t>
                  </w:r>
                </w:p>
              </w:tc>
              <w:tc>
                <w:tcPr>
                  <w:tcW w:w="2176" w:type="dxa"/>
                  <w:shd w:val="clear" w:color="auto" w:fill="D9D9D9" w:themeFill="background1" w:themeFillShade="D9"/>
                  <w:vAlign w:val="center"/>
                </w:tcPr>
                <w:p w14:paraId="62A247DA" w14:textId="77777777" w:rsidR="0073796B" w:rsidRPr="00426DCF" w:rsidRDefault="0073796B" w:rsidP="0073796B">
                  <w:pPr>
                    <w:pStyle w:val="Default"/>
                    <w:jc w:val="center"/>
                    <w:rPr>
                      <w:rFonts w:eastAsia="Times New Roman"/>
                      <w:b/>
                      <w:color w:val="auto"/>
                      <w:sz w:val="20"/>
                      <w:szCs w:val="20"/>
                      <w:lang w:val="es-CO" w:eastAsia="es-ES"/>
                    </w:rPr>
                  </w:pPr>
                  <w:r w:rsidRPr="003E14D0">
                    <w:rPr>
                      <w:rFonts w:eastAsia="Times New Roman"/>
                      <w:b/>
                      <w:color w:val="auto"/>
                      <w:sz w:val="20"/>
                      <w:szCs w:val="20"/>
                      <w:lang w:val="es-CO" w:eastAsia="es-ES"/>
                    </w:rPr>
                    <w:t>UPZ/UPR/área rural de la localidad</w:t>
                  </w:r>
                </w:p>
              </w:tc>
              <w:tc>
                <w:tcPr>
                  <w:tcW w:w="1935" w:type="dxa"/>
                  <w:shd w:val="clear" w:color="auto" w:fill="D9D9D9" w:themeFill="background1" w:themeFillShade="D9"/>
                  <w:vAlign w:val="center"/>
                </w:tcPr>
                <w:p w14:paraId="1BFF0967" w14:textId="77777777" w:rsidR="0073796B" w:rsidRPr="00426DCF" w:rsidRDefault="0073796B" w:rsidP="0073796B">
                  <w:pPr>
                    <w:pStyle w:val="Default"/>
                    <w:jc w:val="center"/>
                    <w:rPr>
                      <w:rFonts w:eastAsia="Times New Roman"/>
                      <w:b/>
                      <w:color w:val="auto"/>
                      <w:sz w:val="20"/>
                      <w:szCs w:val="20"/>
                      <w:lang w:val="es-CO" w:eastAsia="es-ES"/>
                    </w:rPr>
                  </w:pPr>
                  <w:r w:rsidRPr="00426DCF">
                    <w:rPr>
                      <w:rFonts w:eastAsia="Times New Roman"/>
                      <w:b/>
                      <w:color w:val="auto"/>
                      <w:sz w:val="20"/>
                      <w:szCs w:val="20"/>
                      <w:lang w:val="es-CO" w:eastAsia="es-ES"/>
                    </w:rPr>
                    <w:t>Barrio</w:t>
                  </w:r>
                  <w:r>
                    <w:rPr>
                      <w:rFonts w:eastAsia="Times New Roman"/>
                      <w:b/>
                      <w:color w:val="auto"/>
                      <w:sz w:val="20"/>
                      <w:szCs w:val="20"/>
                      <w:lang w:val="es-CO" w:eastAsia="es-ES"/>
                    </w:rPr>
                    <w:t>/vereda</w:t>
                  </w:r>
                </w:p>
              </w:tc>
              <w:tc>
                <w:tcPr>
                  <w:tcW w:w="4394" w:type="dxa"/>
                  <w:gridSpan w:val="5"/>
                  <w:shd w:val="clear" w:color="auto" w:fill="D9D9D9" w:themeFill="background1" w:themeFillShade="D9"/>
                  <w:vAlign w:val="center"/>
                </w:tcPr>
                <w:p w14:paraId="1F8EE68E" w14:textId="77777777" w:rsidR="0073796B" w:rsidRPr="00426DCF" w:rsidRDefault="0073796B" w:rsidP="0073796B">
                  <w:pPr>
                    <w:pStyle w:val="Default"/>
                    <w:jc w:val="center"/>
                    <w:rPr>
                      <w:rFonts w:eastAsia="Times New Roman"/>
                      <w:i/>
                      <w:color w:val="auto"/>
                      <w:sz w:val="20"/>
                      <w:szCs w:val="20"/>
                      <w:lang w:val="es-CO" w:eastAsia="es-ES"/>
                    </w:rPr>
                  </w:pPr>
                  <w:r>
                    <w:rPr>
                      <w:rFonts w:eastAsia="Times New Roman"/>
                      <w:b/>
                      <w:color w:val="auto"/>
                      <w:sz w:val="20"/>
                      <w:szCs w:val="20"/>
                      <w:lang w:val="es-CO" w:eastAsia="es-ES"/>
                    </w:rPr>
                    <w:t>Localización específica</w:t>
                  </w:r>
                </w:p>
              </w:tc>
            </w:tr>
            <w:tr w:rsidR="0073796B" w:rsidRPr="00426DCF" w14:paraId="673756FA" w14:textId="77777777" w:rsidTr="286C869F">
              <w:tblPrEx>
                <w:tblLook w:val="00A0" w:firstRow="1" w:lastRow="0" w:firstColumn="1" w:lastColumn="0" w:noHBand="0" w:noVBand="0"/>
              </w:tblPrEx>
              <w:trPr>
                <w:trHeight w:val="284"/>
                <w:jc w:val="center"/>
              </w:trPr>
              <w:tc>
                <w:tcPr>
                  <w:tcW w:w="833" w:type="dxa"/>
                  <w:shd w:val="clear" w:color="auto" w:fill="auto"/>
                  <w:vAlign w:val="center"/>
                </w:tcPr>
                <w:p w14:paraId="3A713548" w14:textId="77777777" w:rsidR="0073796B" w:rsidRPr="00426DCF" w:rsidRDefault="0073796B" w:rsidP="0073796B">
                  <w:pPr>
                    <w:jc w:val="center"/>
                    <w:rPr>
                      <w:rFonts w:cs="Arial"/>
                      <w:b/>
                      <w:sz w:val="20"/>
                    </w:rPr>
                  </w:pPr>
                  <w:r>
                    <w:rPr>
                      <w:rFonts w:cs="Arial"/>
                      <w:b/>
                      <w:sz w:val="20"/>
                    </w:rPr>
                    <w:t>2021</w:t>
                  </w:r>
                </w:p>
              </w:tc>
              <w:tc>
                <w:tcPr>
                  <w:tcW w:w="2176" w:type="dxa"/>
                  <w:vMerge w:val="restart"/>
                  <w:shd w:val="clear" w:color="auto" w:fill="auto"/>
                  <w:vAlign w:val="center"/>
                </w:tcPr>
                <w:p w14:paraId="2BF74C73" w14:textId="449E0E95" w:rsidR="0073796B" w:rsidRPr="00426DCF" w:rsidRDefault="6D018920" w:rsidP="4C45EB31">
                  <w:pPr>
                    <w:jc w:val="left"/>
                    <w:rPr>
                      <w:rFonts w:eastAsia="Arial" w:cs="Arial"/>
                      <w:color w:val="000000" w:themeColor="text1"/>
                      <w:sz w:val="20"/>
                    </w:rPr>
                  </w:pPr>
                  <w:r w:rsidRPr="4C45EB31">
                    <w:rPr>
                      <w:rFonts w:eastAsia="Arial" w:cs="Arial"/>
                      <w:color w:val="000000" w:themeColor="text1"/>
                      <w:sz w:val="20"/>
                    </w:rPr>
                    <w:t>UPZ 86: PORVENIR</w:t>
                  </w:r>
                </w:p>
                <w:p w14:paraId="5B49686D" w14:textId="017831C6" w:rsidR="0073796B" w:rsidRPr="00426DCF" w:rsidRDefault="6D018920" w:rsidP="4C45EB31">
                  <w:pPr>
                    <w:jc w:val="left"/>
                    <w:rPr>
                      <w:rFonts w:eastAsia="Arial" w:cs="Arial"/>
                      <w:color w:val="000000" w:themeColor="text1"/>
                      <w:sz w:val="20"/>
                    </w:rPr>
                  </w:pPr>
                  <w:r w:rsidRPr="4C45EB31">
                    <w:rPr>
                      <w:rFonts w:eastAsia="Arial" w:cs="Arial"/>
                      <w:color w:val="000000" w:themeColor="text1"/>
                      <w:sz w:val="20"/>
                    </w:rPr>
                    <w:t xml:space="preserve">UPZ 87: TINTAL SUR </w:t>
                  </w:r>
                </w:p>
                <w:p w14:paraId="0C4294F1" w14:textId="2A32EA99" w:rsidR="0073796B" w:rsidRPr="00426DCF" w:rsidRDefault="6D018920" w:rsidP="4C45EB31">
                  <w:pPr>
                    <w:jc w:val="left"/>
                    <w:rPr>
                      <w:rFonts w:eastAsia="Arial" w:cs="Arial"/>
                      <w:color w:val="000000" w:themeColor="text1"/>
                      <w:sz w:val="20"/>
                    </w:rPr>
                  </w:pPr>
                  <w:r w:rsidRPr="4C45EB31">
                    <w:rPr>
                      <w:rFonts w:eastAsia="Arial" w:cs="Arial"/>
                      <w:color w:val="000000" w:themeColor="text1"/>
                      <w:sz w:val="20"/>
                    </w:rPr>
                    <w:t>UPZ 84: BOSA OCCIDENTAL</w:t>
                  </w:r>
                </w:p>
                <w:p w14:paraId="08C84CF1" w14:textId="3230085C" w:rsidR="0073796B" w:rsidRPr="00426DCF" w:rsidRDefault="6D018920" w:rsidP="4C45EB31">
                  <w:pPr>
                    <w:jc w:val="left"/>
                    <w:rPr>
                      <w:rFonts w:eastAsia="Arial" w:cs="Arial"/>
                      <w:color w:val="000000" w:themeColor="text1"/>
                      <w:sz w:val="20"/>
                    </w:rPr>
                  </w:pPr>
                  <w:r w:rsidRPr="4C45EB31">
                    <w:rPr>
                      <w:rFonts w:eastAsia="Arial" w:cs="Arial"/>
                      <w:color w:val="000000" w:themeColor="text1"/>
                      <w:sz w:val="20"/>
                    </w:rPr>
                    <w:t>UPZ 85: BOSA CENTRAL</w:t>
                  </w:r>
                </w:p>
                <w:p w14:paraId="568C698B" w14:textId="3E5F6940" w:rsidR="0073796B" w:rsidRPr="00426DCF" w:rsidRDefault="6D018920" w:rsidP="00E40F7D">
                  <w:pPr>
                    <w:pStyle w:val="Default"/>
                    <w:rPr>
                      <w:color w:val="000000" w:themeColor="text1"/>
                      <w:lang w:val="es-CO" w:eastAsia="es-ES"/>
                    </w:rPr>
                  </w:pPr>
                  <w:r w:rsidRPr="00441260">
                    <w:rPr>
                      <w:rFonts w:eastAsia="Arial"/>
                      <w:color w:val="000000" w:themeColor="text1"/>
                      <w:sz w:val="20"/>
                      <w:szCs w:val="20"/>
                      <w:lang w:val="es-MX"/>
                    </w:rPr>
                    <w:t>UPZ 49: APOGEO</w:t>
                  </w:r>
                </w:p>
              </w:tc>
              <w:tc>
                <w:tcPr>
                  <w:tcW w:w="1935" w:type="dxa"/>
                  <w:vMerge w:val="restart"/>
                  <w:shd w:val="clear" w:color="auto" w:fill="auto"/>
                  <w:vAlign w:val="center"/>
                </w:tcPr>
                <w:p w14:paraId="432ADF26" w14:textId="51E81E22" w:rsidR="0073796B" w:rsidRPr="00426DCF" w:rsidRDefault="6D018920" w:rsidP="4C45EB31">
                  <w:pPr>
                    <w:pStyle w:val="Default"/>
                    <w:jc w:val="center"/>
                    <w:rPr>
                      <w:rFonts w:eastAsia="Arial"/>
                      <w:sz w:val="20"/>
                      <w:szCs w:val="20"/>
                      <w:lang w:val="es-CO"/>
                    </w:rPr>
                  </w:pPr>
                  <w:r w:rsidRPr="4C45EB31">
                    <w:rPr>
                      <w:rFonts w:eastAsia="Arial"/>
                      <w:sz w:val="20"/>
                      <w:szCs w:val="20"/>
                      <w:lang w:val="es-CO"/>
                    </w:rPr>
                    <w:t>Todos los barrios de la Localidad</w:t>
                  </w:r>
                </w:p>
                <w:p w14:paraId="1A939487" w14:textId="0F756708" w:rsidR="0073796B" w:rsidRPr="00426DCF" w:rsidRDefault="0073796B" w:rsidP="4C45EB31">
                  <w:pPr>
                    <w:pStyle w:val="Default"/>
                    <w:jc w:val="center"/>
                    <w:rPr>
                      <w:color w:val="000000" w:themeColor="text1"/>
                      <w:lang w:val="es-CO" w:eastAsia="es-ES"/>
                    </w:rPr>
                  </w:pPr>
                </w:p>
              </w:tc>
              <w:tc>
                <w:tcPr>
                  <w:tcW w:w="4394" w:type="dxa"/>
                  <w:gridSpan w:val="5"/>
                  <w:vMerge w:val="restart"/>
                  <w:vAlign w:val="center"/>
                </w:tcPr>
                <w:p w14:paraId="6AA258D8" w14:textId="6AAF5689" w:rsidR="0073796B" w:rsidRPr="00426DCF" w:rsidRDefault="6D018920" w:rsidP="4C45EB31">
                  <w:pPr>
                    <w:pStyle w:val="Default"/>
                    <w:rPr>
                      <w:color w:val="000000" w:themeColor="text1"/>
                      <w:lang w:val="es-CO"/>
                    </w:rPr>
                  </w:pPr>
                  <w:r w:rsidRPr="4C45EB31">
                    <w:rPr>
                      <w:rFonts w:eastAsia="Arial"/>
                      <w:color w:val="333333"/>
                      <w:sz w:val="18"/>
                      <w:szCs w:val="18"/>
                      <w:lang w:val="es-CO"/>
                    </w:rPr>
                    <w:t xml:space="preserve">Ubicación de </w:t>
                  </w:r>
                  <w:r w:rsidR="767C13AB" w:rsidRPr="4C45EB31">
                    <w:rPr>
                      <w:rFonts w:eastAsia="Arial"/>
                      <w:color w:val="333333"/>
                      <w:sz w:val="18"/>
                      <w:szCs w:val="18"/>
                      <w:lang w:val="es-CO"/>
                    </w:rPr>
                    <w:t>las sedes</w:t>
                  </w:r>
                  <w:r w:rsidR="001D11CF" w:rsidRPr="4C45EB31">
                    <w:rPr>
                      <w:rFonts w:eastAsia="Arial"/>
                      <w:color w:val="333333"/>
                      <w:sz w:val="18"/>
                      <w:szCs w:val="18"/>
                      <w:lang w:val="es-CO"/>
                    </w:rPr>
                    <w:t xml:space="preserve"> a adecuar </w:t>
                  </w:r>
                  <w:r w:rsidR="4908CB95" w:rsidRPr="4C45EB31">
                    <w:rPr>
                      <w:rFonts w:eastAsia="Arial"/>
                      <w:color w:val="333333"/>
                      <w:sz w:val="18"/>
                      <w:szCs w:val="18"/>
                      <w:lang w:val="es-CO"/>
                    </w:rPr>
                    <w:t>depende del</w:t>
                  </w:r>
                  <w:r w:rsidRPr="4C45EB31">
                    <w:rPr>
                      <w:rFonts w:eastAsia="Arial"/>
                      <w:color w:val="333333"/>
                      <w:sz w:val="18"/>
                      <w:szCs w:val="18"/>
                      <w:lang w:val="es-CO"/>
                    </w:rPr>
                    <w:t xml:space="preserve"> lineamiento del </w:t>
                  </w:r>
                  <w:r w:rsidR="6A5B46FB" w:rsidRPr="4C45EB31">
                    <w:rPr>
                      <w:rFonts w:eastAsia="Arial"/>
                      <w:color w:val="333333"/>
                      <w:sz w:val="18"/>
                      <w:szCs w:val="18"/>
                      <w:lang w:val="es-CO"/>
                    </w:rPr>
                    <w:t>sector</w:t>
                  </w:r>
                  <w:r w:rsidR="415563BD" w:rsidRPr="4C45EB31">
                    <w:rPr>
                      <w:rFonts w:eastAsia="Arial"/>
                      <w:color w:val="333333"/>
                      <w:sz w:val="18"/>
                      <w:szCs w:val="18"/>
                      <w:lang w:val="es-CO"/>
                    </w:rPr>
                    <w:t xml:space="preserve"> y acuerdos conjuntos</w:t>
                  </w:r>
                </w:p>
              </w:tc>
            </w:tr>
            <w:tr w:rsidR="0073796B" w:rsidRPr="00426DCF" w14:paraId="66B410D7" w14:textId="77777777" w:rsidTr="286C869F">
              <w:tblPrEx>
                <w:tblLook w:val="00A0" w:firstRow="1" w:lastRow="0" w:firstColumn="1" w:lastColumn="0" w:noHBand="0" w:noVBand="0"/>
              </w:tblPrEx>
              <w:trPr>
                <w:trHeight w:val="284"/>
                <w:jc w:val="center"/>
              </w:trPr>
              <w:tc>
                <w:tcPr>
                  <w:tcW w:w="833" w:type="dxa"/>
                  <w:shd w:val="clear" w:color="auto" w:fill="auto"/>
                  <w:vAlign w:val="center"/>
                </w:tcPr>
                <w:p w14:paraId="76F3685A" w14:textId="77777777" w:rsidR="0073796B" w:rsidRPr="00426DCF" w:rsidRDefault="0073796B" w:rsidP="0073796B">
                  <w:pPr>
                    <w:jc w:val="center"/>
                    <w:rPr>
                      <w:rFonts w:cs="Arial"/>
                      <w:b/>
                      <w:sz w:val="20"/>
                    </w:rPr>
                  </w:pPr>
                  <w:r>
                    <w:rPr>
                      <w:rFonts w:cs="Arial"/>
                      <w:b/>
                      <w:sz w:val="20"/>
                    </w:rPr>
                    <w:t>2022</w:t>
                  </w:r>
                </w:p>
              </w:tc>
              <w:tc>
                <w:tcPr>
                  <w:tcW w:w="2176" w:type="dxa"/>
                  <w:vMerge/>
                  <w:vAlign w:val="center"/>
                </w:tcPr>
                <w:p w14:paraId="6FFBD3EC" w14:textId="77777777" w:rsidR="0073796B" w:rsidRPr="00426DCF" w:rsidRDefault="0073796B" w:rsidP="0073796B">
                  <w:pPr>
                    <w:pStyle w:val="Default"/>
                    <w:jc w:val="center"/>
                    <w:rPr>
                      <w:rFonts w:eastAsia="Times New Roman"/>
                      <w:color w:val="auto"/>
                      <w:sz w:val="20"/>
                      <w:szCs w:val="20"/>
                      <w:lang w:val="es-CO" w:eastAsia="es-ES"/>
                    </w:rPr>
                  </w:pPr>
                </w:p>
              </w:tc>
              <w:tc>
                <w:tcPr>
                  <w:tcW w:w="1935" w:type="dxa"/>
                  <w:vMerge/>
                  <w:vAlign w:val="center"/>
                </w:tcPr>
                <w:p w14:paraId="30DCCCAD" w14:textId="77777777" w:rsidR="0073796B" w:rsidRPr="00426DCF" w:rsidRDefault="0073796B" w:rsidP="0073796B">
                  <w:pPr>
                    <w:pStyle w:val="Default"/>
                    <w:jc w:val="center"/>
                    <w:rPr>
                      <w:rFonts w:eastAsia="Times New Roman"/>
                      <w:color w:val="auto"/>
                      <w:sz w:val="20"/>
                      <w:szCs w:val="20"/>
                      <w:lang w:val="es-CO" w:eastAsia="es-ES"/>
                    </w:rPr>
                  </w:pPr>
                </w:p>
              </w:tc>
              <w:tc>
                <w:tcPr>
                  <w:tcW w:w="4394" w:type="dxa"/>
                  <w:gridSpan w:val="5"/>
                  <w:vMerge/>
                  <w:vAlign w:val="center"/>
                </w:tcPr>
                <w:p w14:paraId="36AF6883" w14:textId="77777777" w:rsidR="0073796B" w:rsidRPr="00426DCF" w:rsidRDefault="0073796B" w:rsidP="0073796B">
                  <w:pPr>
                    <w:pStyle w:val="Default"/>
                    <w:rPr>
                      <w:rFonts w:eastAsia="Times New Roman"/>
                      <w:color w:val="FF0000"/>
                      <w:sz w:val="20"/>
                      <w:szCs w:val="20"/>
                      <w:lang w:val="es-CO" w:eastAsia="es-ES"/>
                    </w:rPr>
                  </w:pPr>
                </w:p>
              </w:tc>
            </w:tr>
            <w:tr w:rsidR="0073796B" w:rsidRPr="00426DCF" w14:paraId="4CA538D7" w14:textId="77777777" w:rsidTr="286C869F">
              <w:tblPrEx>
                <w:tblLook w:val="00A0" w:firstRow="1" w:lastRow="0" w:firstColumn="1" w:lastColumn="0" w:noHBand="0" w:noVBand="0"/>
              </w:tblPrEx>
              <w:trPr>
                <w:trHeight w:val="284"/>
                <w:jc w:val="center"/>
              </w:trPr>
              <w:tc>
                <w:tcPr>
                  <w:tcW w:w="833" w:type="dxa"/>
                  <w:shd w:val="clear" w:color="auto" w:fill="auto"/>
                  <w:vAlign w:val="center"/>
                </w:tcPr>
                <w:p w14:paraId="1DC50701" w14:textId="77777777" w:rsidR="0073796B" w:rsidRPr="00426DCF" w:rsidRDefault="0073796B" w:rsidP="0073796B">
                  <w:pPr>
                    <w:jc w:val="center"/>
                    <w:rPr>
                      <w:rFonts w:cs="Arial"/>
                      <w:b/>
                      <w:sz w:val="20"/>
                    </w:rPr>
                  </w:pPr>
                  <w:r>
                    <w:rPr>
                      <w:rFonts w:cs="Arial"/>
                      <w:b/>
                      <w:sz w:val="20"/>
                    </w:rPr>
                    <w:t>2023</w:t>
                  </w:r>
                </w:p>
              </w:tc>
              <w:tc>
                <w:tcPr>
                  <w:tcW w:w="2176" w:type="dxa"/>
                  <w:vMerge/>
                  <w:vAlign w:val="center"/>
                </w:tcPr>
                <w:p w14:paraId="54C529ED" w14:textId="77777777" w:rsidR="0073796B" w:rsidRPr="00426DCF" w:rsidRDefault="0073796B" w:rsidP="0073796B">
                  <w:pPr>
                    <w:pStyle w:val="Default"/>
                    <w:jc w:val="center"/>
                    <w:rPr>
                      <w:rFonts w:eastAsia="Times New Roman"/>
                      <w:color w:val="auto"/>
                      <w:sz w:val="20"/>
                      <w:szCs w:val="20"/>
                      <w:lang w:val="es-CO" w:eastAsia="es-ES"/>
                    </w:rPr>
                  </w:pPr>
                </w:p>
              </w:tc>
              <w:tc>
                <w:tcPr>
                  <w:tcW w:w="1935" w:type="dxa"/>
                  <w:vMerge/>
                  <w:vAlign w:val="center"/>
                </w:tcPr>
                <w:p w14:paraId="1C0157D6" w14:textId="77777777" w:rsidR="0073796B" w:rsidRPr="00426DCF" w:rsidRDefault="0073796B" w:rsidP="0073796B">
                  <w:pPr>
                    <w:pStyle w:val="Default"/>
                    <w:jc w:val="center"/>
                    <w:rPr>
                      <w:rFonts w:eastAsia="Times New Roman"/>
                      <w:color w:val="auto"/>
                      <w:sz w:val="20"/>
                      <w:szCs w:val="20"/>
                      <w:lang w:val="es-CO" w:eastAsia="es-ES"/>
                    </w:rPr>
                  </w:pPr>
                </w:p>
              </w:tc>
              <w:tc>
                <w:tcPr>
                  <w:tcW w:w="4394" w:type="dxa"/>
                  <w:gridSpan w:val="5"/>
                  <w:vMerge/>
                  <w:vAlign w:val="center"/>
                </w:tcPr>
                <w:p w14:paraId="3691E7B2" w14:textId="77777777" w:rsidR="0073796B" w:rsidRPr="00426DCF" w:rsidRDefault="0073796B" w:rsidP="0073796B">
                  <w:pPr>
                    <w:pStyle w:val="Default"/>
                    <w:rPr>
                      <w:rFonts w:eastAsia="Times New Roman"/>
                      <w:color w:val="FF0000"/>
                      <w:sz w:val="20"/>
                      <w:szCs w:val="20"/>
                      <w:lang w:val="es-CO" w:eastAsia="es-ES"/>
                    </w:rPr>
                  </w:pPr>
                </w:p>
              </w:tc>
            </w:tr>
            <w:tr w:rsidR="0073796B" w:rsidRPr="00426DCF" w14:paraId="04715A28" w14:textId="77777777" w:rsidTr="286C869F">
              <w:tblPrEx>
                <w:tblLook w:val="00A0" w:firstRow="1" w:lastRow="0" w:firstColumn="1" w:lastColumn="0" w:noHBand="0" w:noVBand="0"/>
              </w:tblPrEx>
              <w:trPr>
                <w:trHeight w:val="284"/>
                <w:jc w:val="center"/>
              </w:trPr>
              <w:tc>
                <w:tcPr>
                  <w:tcW w:w="833" w:type="dxa"/>
                  <w:shd w:val="clear" w:color="auto" w:fill="auto"/>
                  <w:vAlign w:val="center"/>
                </w:tcPr>
                <w:p w14:paraId="665BC6A2" w14:textId="77777777" w:rsidR="0073796B" w:rsidRPr="00426DCF" w:rsidRDefault="0073796B" w:rsidP="0073796B">
                  <w:pPr>
                    <w:jc w:val="center"/>
                    <w:rPr>
                      <w:rFonts w:cs="Arial"/>
                      <w:b/>
                      <w:sz w:val="20"/>
                    </w:rPr>
                  </w:pPr>
                  <w:r>
                    <w:rPr>
                      <w:rFonts w:cs="Arial"/>
                      <w:b/>
                      <w:sz w:val="20"/>
                    </w:rPr>
                    <w:t>2024</w:t>
                  </w:r>
                </w:p>
              </w:tc>
              <w:tc>
                <w:tcPr>
                  <w:tcW w:w="2176" w:type="dxa"/>
                  <w:vMerge/>
                  <w:vAlign w:val="center"/>
                </w:tcPr>
                <w:p w14:paraId="526770CE" w14:textId="77777777" w:rsidR="0073796B" w:rsidRPr="00426DCF" w:rsidRDefault="0073796B" w:rsidP="0073796B">
                  <w:pPr>
                    <w:pStyle w:val="Default"/>
                    <w:jc w:val="center"/>
                    <w:rPr>
                      <w:rFonts w:eastAsia="Times New Roman"/>
                      <w:color w:val="auto"/>
                      <w:sz w:val="20"/>
                      <w:szCs w:val="20"/>
                      <w:lang w:val="es-CO" w:eastAsia="es-ES"/>
                    </w:rPr>
                  </w:pPr>
                </w:p>
              </w:tc>
              <w:tc>
                <w:tcPr>
                  <w:tcW w:w="1935" w:type="dxa"/>
                  <w:vMerge/>
                  <w:vAlign w:val="center"/>
                </w:tcPr>
                <w:p w14:paraId="7CBEED82" w14:textId="77777777" w:rsidR="0073796B" w:rsidRPr="00426DCF" w:rsidRDefault="0073796B" w:rsidP="0073796B">
                  <w:pPr>
                    <w:pStyle w:val="Default"/>
                    <w:jc w:val="center"/>
                    <w:rPr>
                      <w:rFonts w:eastAsia="Times New Roman"/>
                      <w:color w:val="auto"/>
                      <w:sz w:val="20"/>
                      <w:szCs w:val="20"/>
                      <w:lang w:val="es-CO" w:eastAsia="es-ES"/>
                    </w:rPr>
                  </w:pPr>
                </w:p>
              </w:tc>
              <w:tc>
                <w:tcPr>
                  <w:tcW w:w="4394" w:type="dxa"/>
                  <w:gridSpan w:val="5"/>
                  <w:vMerge/>
                  <w:vAlign w:val="center"/>
                </w:tcPr>
                <w:p w14:paraId="6E36661F" w14:textId="77777777" w:rsidR="0073796B" w:rsidRPr="00426DCF" w:rsidRDefault="0073796B" w:rsidP="0073796B">
                  <w:pPr>
                    <w:pStyle w:val="Default"/>
                    <w:rPr>
                      <w:rFonts w:eastAsia="Times New Roman"/>
                      <w:color w:val="FF0000"/>
                      <w:sz w:val="20"/>
                      <w:szCs w:val="20"/>
                      <w:lang w:val="es-CO" w:eastAsia="es-ES"/>
                    </w:rPr>
                  </w:pPr>
                </w:p>
              </w:tc>
            </w:tr>
          </w:tbl>
          <w:p w14:paraId="38645DC7" w14:textId="77777777" w:rsidR="0073796B" w:rsidRPr="00426DCF" w:rsidRDefault="0073796B" w:rsidP="0073796B">
            <w:pPr>
              <w:ind w:left="708"/>
              <w:rPr>
                <w:rFonts w:cs="Arial"/>
                <w:b/>
                <w:sz w:val="20"/>
              </w:rPr>
            </w:pPr>
          </w:p>
          <w:p w14:paraId="135E58C4" w14:textId="77777777" w:rsidR="00CE6D99" w:rsidRDefault="00CE6D99" w:rsidP="00EC631A">
            <w:pPr>
              <w:ind w:left="708"/>
              <w:rPr>
                <w:rFonts w:cs="Arial"/>
                <w:i/>
                <w:sz w:val="20"/>
              </w:rPr>
            </w:pPr>
          </w:p>
          <w:p w14:paraId="7C91DCA0" w14:textId="77777777" w:rsidR="00D063B3" w:rsidRPr="00A615BD" w:rsidRDefault="473D54ED" w:rsidP="77FF1A88">
            <w:pPr>
              <w:ind w:left="708"/>
              <w:rPr>
                <w:rFonts w:cs="Arial"/>
                <w:b/>
                <w:bCs/>
                <w:sz w:val="18"/>
                <w:szCs w:val="18"/>
                <w:u w:val="single"/>
                <w:lang w:val="es-ES"/>
              </w:rPr>
            </w:pPr>
            <w:r w:rsidRPr="77FF1A88">
              <w:rPr>
                <w:rFonts w:cs="Arial"/>
                <w:b/>
                <w:bCs/>
                <w:sz w:val="18"/>
                <w:szCs w:val="18"/>
                <w:u w:val="single"/>
                <w:lang w:val="es-ES"/>
              </w:rPr>
              <w:t>COMPONENTE 3</w:t>
            </w:r>
            <w:r w:rsidR="4010155C" w:rsidRPr="77FF1A88">
              <w:rPr>
                <w:rFonts w:cs="Arial"/>
                <w:b/>
                <w:bCs/>
                <w:sz w:val="18"/>
                <w:szCs w:val="18"/>
                <w:u w:val="single"/>
                <w:lang w:val="es-ES"/>
              </w:rPr>
              <w:t xml:space="preserve"> DOTACIÓN</w:t>
            </w:r>
          </w:p>
          <w:p w14:paraId="62EBF9A1" w14:textId="77777777" w:rsidR="00D063B3" w:rsidRPr="00A615BD" w:rsidRDefault="00D063B3" w:rsidP="77FF1A88">
            <w:pPr>
              <w:ind w:left="708"/>
              <w:rPr>
                <w:rFonts w:cs="Arial"/>
                <w:color w:val="FF0000"/>
                <w:sz w:val="20"/>
                <w:lang w:val="es-ES"/>
              </w:rPr>
            </w:pPr>
          </w:p>
          <w:p w14:paraId="705C8185" w14:textId="7707092D" w:rsidR="00B22EAF" w:rsidRPr="00B22EAF" w:rsidRDefault="00B22EAF" w:rsidP="77FF1A88">
            <w:pPr>
              <w:ind w:left="708"/>
              <w:rPr>
                <w:rFonts w:cs="Arial"/>
                <w:color w:val="FF0000"/>
                <w:sz w:val="20"/>
                <w:lang w:val="es-ES"/>
              </w:rPr>
            </w:pPr>
            <w:r w:rsidRPr="4C45EB31">
              <w:rPr>
                <w:rFonts w:cs="Arial"/>
                <w:color w:val="000000" w:themeColor="text1"/>
                <w:sz w:val="20"/>
              </w:rPr>
              <w:t xml:space="preserve">Busca dar insumos y herramientas a sedes de salones comunales de la localidad de </w:t>
            </w:r>
            <w:r w:rsidR="08E3C75F" w:rsidRPr="4C45EB31">
              <w:rPr>
                <w:rFonts w:cs="Arial"/>
                <w:color w:val="000000" w:themeColor="text1"/>
                <w:sz w:val="20"/>
              </w:rPr>
              <w:t>B</w:t>
            </w:r>
            <w:r w:rsidRPr="4C45EB31">
              <w:rPr>
                <w:rFonts w:cs="Arial"/>
                <w:color w:val="000000" w:themeColor="text1"/>
                <w:sz w:val="20"/>
              </w:rPr>
              <w:t>osa en pro de la mejora de los procesos participativos</w:t>
            </w:r>
          </w:p>
          <w:p w14:paraId="0C6C2CD5" w14:textId="77777777" w:rsidR="0073796B" w:rsidRPr="0073796B" w:rsidRDefault="0073796B" w:rsidP="008503BC">
            <w:pPr>
              <w:ind w:left="708"/>
              <w:rPr>
                <w:rFonts w:cs="Arial"/>
                <w:color w:val="FF000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
              <w:gridCol w:w="2176"/>
              <w:gridCol w:w="1935"/>
              <w:gridCol w:w="418"/>
              <w:gridCol w:w="992"/>
              <w:gridCol w:w="992"/>
              <w:gridCol w:w="993"/>
              <w:gridCol w:w="999"/>
            </w:tblGrid>
            <w:tr w:rsidR="0073796B" w:rsidRPr="00426DCF" w14:paraId="18839B2F" w14:textId="77777777" w:rsidTr="286C869F">
              <w:trPr>
                <w:trHeight w:val="313"/>
                <w:jc w:val="center"/>
              </w:trPr>
              <w:tc>
                <w:tcPr>
                  <w:tcW w:w="9338" w:type="dxa"/>
                  <w:gridSpan w:val="8"/>
                  <w:shd w:val="clear" w:color="auto" w:fill="D9D9D9" w:themeFill="background1" w:themeFillShade="D9"/>
                  <w:vAlign w:val="center"/>
                </w:tcPr>
                <w:p w14:paraId="1FEFFA7A" w14:textId="77777777" w:rsidR="0073796B" w:rsidRPr="00426DCF" w:rsidRDefault="0073796B" w:rsidP="0073796B">
                  <w:pPr>
                    <w:autoSpaceDE w:val="0"/>
                    <w:autoSpaceDN w:val="0"/>
                    <w:adjustRightInd w:val="0"/>
                    <w:jc w:val="center"/>
                    <w:rPr>
                      <w:rFonts w:cs="Arial"/>
                      <w:b/>
                      <w:sz w:val="18"/>
                      <w:szCs w:val="18"/>
                      <w:lang w:val="es-ES"/>
                    </w:rPr>
                  </w:pPr>
                  <w:r>
                    <w:rPr>
                      <w:rFonts w:cs="Arial"/>
                      <w:b/>
                      <w:sz w:val="18"/>
                      <w:szCs w:val="18"/>
                      <w:lang w:val="es-ES"/>
                    </w:rPr>
                    <w:t>DESCRIPCIÓN DE ACTIVIDADES</w:t>
                  </w:r>
                </w:p>
              </w:tc>
            </w:tr>
            <w:tr w:rsidR="0073796B" w:rsidRPr="00426DCF" w14:paraId="392BC165" w14:textId="77777777" w:rsidTr="286C869F">
              <w:trPr>
                <w:trHeight w:val="2565"/>
                <w:jc w:val="center"/>
              </w:trPr>
              <w:tc>
                <w:tcPr>
                  <w:tcW w:w="9338" w:type="dxa"/>
                  <w:gridSpan w:val="8"/>
                </w:tcPr>
                <w:p w14:paraId="709E88E4" w14:textId="77777777" w:rsidR="0073796B" w:rsidRPr="00521D52" w:rsidRDefault="0073796B" w:rsidP="0073796B">
                  <w:pPr>
                    <w:ind w:left="360"/>
                    <w:rPr>
                      <w:rFonts w:cs="Arial"/>
                      <w:i/>
                      <w:sz w:val="18"/>
                      <w:szCs w:val="18"/>
                      <w:lang w:val="es-ES"/>
                    </w:rPr>
                  </w:pPr>
                </w:p>
                <w:p w14:paraId="62C696D4" w14:textId="3C8C98C4" w:rsidR="0073796B" w:rsidRPr="00521D52" w:rsidRDefault="0073796B" w:rsidP="0073796B">
                  <w:pPr>
                    <w:ind w:left="360"/>
                    <w:rPr>
                      <w:rFonts w:cs="Arial"/>
                      <w:b/>
                      <w:sz w:val="18"/>
                      <w:szCs w:val="18"/>
                      <w:u w:val="single"/>
                      <w:lang w:val="es-ES"/>
                    </w:rPr>
                  </w:pPr>
                  <w:r w:rsidRPr="00521D52">
                    <w:rPr>
                      <w:rFonts w:cs="Arial"/>
                      <w:b/>
                      <w:sz w:val="18"/>
                      <w:szCs w:val="18"/>
                      <w:u w:val="single"/>
                      <w:lang w:val="es-ES"/>
                    </w:rPr>
                    <w:t>VIGENCIA 202</w:t>
                  </w:r>
                  <w:r w:rsidR="00C30D4F">
                    <w:rPr>
                      <w:rFonts w:cs="Arial"/>
                      <w:b/>
                      <w:sz w:val="18"/>
                      <w:szCs w:val="18"/>
                      <w:u w:val="single"/>
                      <w:lang w:val="es-ES"/>
                    </w:rPr>
                    <w:t>3</w:t>
                  </w:r>
                </w:p>
                <w:p w14:paraId="508C98E9" w14:textId="77777777" w:rsidR="0073796B" w:rsidRPr="000D4126" w:rsidRDefault="0073796B" w:rsidP="008F7487">
                  <w:pPr>
                    <w:pStyle w:val="ListParagraph1"/>
                    <w:jc w:val="both"/>
                    <w:rPr>
                      <w:rFonts w:ascii="Arial" w:eastAsia="Calibri" w:hAnsi="Arial" w:cs="Arial"/>
                      <w:color w:val="000000" w:themeColor="text1"/>
                      <w:sz w:val="20"/>
                      <w:szCs w:val="20"/>
                      <w:lang w:val="es-CO"/>
                    </w:rPr>
                  </w:pPr>
                </w:p>
                <w:p w14:paraId="5D3E1B4C" w14:textId="2C63B818" w:rsidR="000D4126" w:rsidRPr="000D4126" w:rsidRDefault="4D158569" w:rsidP="008F7487">
                  <w:pPr>
                    <w:pStyle w:val="ListParagraph1"/>
                    <w:numPr>
                      <w:ilvl w:val="0"/>
                      <w:numId w:val="4"/>
                    </w:numPr>
                    <w:jc w:val="both"/>
                    <w:rPr>
                      <w:rFonts w:ascii="Arial" w:eastAsia="Calibri" w:hAnsi="Arial" w:cs="Arial"/>
                      <w:color w:val="000000" w:themeColor="text1"/>
                      <w:sz w:val="20"/>
                      <w:szCs w:val="20"/>
                      <w:lang w:val="es-CO"/>
                    </w:rPr>
                  </w:pPr>
                  <w:r w:rsidRPr="00521D52">
                    <w:rPr>
                      <w:rFonts w:ascii="Arial" w:eastAsia="Calibri" w:hAnsi="Arial" w:cs="Arial"/>
                      <w:color w:val="000000" w:themeColor="text1"/>
                      <w:sz w:val="20"/>
                      <w:szCs w:val="20"/>
                      <w:lang w:val="es-CO"/>
                    </w:rPr>
                    <w:t>S</w:t>
                  </w:r>
                  <w:r w:rsidRPr="000D4126">
                    <w:rPr>
                      <w:rFonts w:ascii="Arial" w:eastAsia="Calibri" w:hAnsi="Arial" w:cs="Arial"/>
                      <w:color w:val="000000" w:themeColor="text1"/>
                      <w:sz w:val="20"/>
                      <w:szCs w:val="20"/>
                      <w:lang w:val="es-CO"/>
                    </w:rPr>
                    <w:t>e llevarán a cabo Mesas técnicas de trabajo de acuerdo con el cronograma definido con el sector</w:t>
                  </w:r>
                  <w:r w:rsidR="000D4126" w:rsidRPr="000D4126">
                    <w:rPr>
                      <w:rFonts w:ascii="Arial" w:eastAsia="Calibri" w:hAnsi="Arial" w:cs="Arial"/>
                      <w:color w:val="000000" w:themeColor="text1"/>
                      <w:sz w:val="20"/>
                      <w:szCs w:val="20"/>
                      <w:lang w:val="es-CO"/>
                    </w:rPr>
                    <w:t xml:space="preserve"> y los referentes de participación. </w:t>
                  </w:r>
                </w:p>
                <w:p w14:paraId="57780783" w14:textId="7B99332F" w:rsidR="009B0D52" w:rsidRDefault="4D158569" w:rsidP="008F7487">
                  <w:pPr>
                    <w:pStyle w:val="ListParagraph1"/>
                    <w:numPr>
                      <w:ilvl w:val="0"/>
                      <w:numId w:val="4"/>
                    </w:numPr>
                    <w:jc w:val="both"/>
                    <w:rPr>
                      <w:rFonts w:ascii="Arial" w:eastAsia="Calibri" w:hAnsi="Arial" w:cs="Arial"/>
                      <w:color w:val="000000" w:themeColor="text1"/>
                      <w:sz w:val="20"/>
                      <w:szCs w:val="20"/>
                      <w:lang w:val="es-CO"/>
                    </w:rPr>
                  </w:pPr>
                  <w:r w:rsidRPr="000D4126">
                    <w:rPr>
                      <w:rFonts w:ascii="Arial" w:eastAsia="Calibri" w:hAnsi="Arial" w:cs="Arial"/>
                      <w:color w:val="000000" w:themeColor="text1"/>
                      <w:sz w:val="20"/>
                      <w:szCs w:val="20"/>
                      <w:lang w:val="es-CO"/>
                    </w:rPr>
                    <w:t xml:space="preserve">Elaboración de los criterios generales de selección para definir las sedes de </w:t>
                  </w:r>
                  <w:r w:rsidR="000D4126" w:rsidRPr="000D4126">
                    <w:rPr>
                      <w:rFonts w:ascii="Arial" w:eastAsia="Calibri" w:hAnsi="Arial" w:cs="Arial"/>
                      <w:color w:val="000000" w:themeColor="text1"/>
                      <w:sz w:val="20"/>
                      <w:szCs w:val="20"/>
                      <w:lang w:val="es-CO"/>
                    </w:rPr>
                    <w:t>salones</w:t>
                  </w:r>
                  <w:r w:rsidRPr="000D4126">
                    <w:rPr>
                      <w:rFonts w:ascii="Arial" w:eastAsia="Calibri" w:hAnsi="Arial" w:cs="Arial"/>
                      <w:color w:val="000000" w:themeColor="text1"/>
                      <w:sz w:val="20"/>
                      <w:szCs w:val="20"/>
                      <w:lang w:val="es-CO"/>
                    </w:rPr>
                    <w:t xml:space="preserve"> comunales de la localidad </w:t>
                  </w:r>
                  <w:r w:rsidR="00E40F7D" w:rsidRPr="000D4126">
                    <w:rPr>
                      <w:rFonts w:ascii="Arial" w:eastAsia="Calibri" w:hAnsi="Arial" w:cs="Arial"/>
                      <w:color w:val="000000" w:themeColor="text1"/>
                      <w:sz w:val="20"/>
                      <w:szCs w:val="20"/>
                      <w:lang w:val="es-CO"/>
                    </w:rPr>
                    <w:t>con</w:t>
                  </w:r>
                  <w:r w:rsidRPr="000D4126">
                    <w:rPr>
                      <w:rFonts w:ascii="Arial" w:eastAsia="Calibri" w:hAnsi="Arial" w:cs="Arial"/>
                      <w:color w:val="000000" w:themeColor="text1"/>
                      <w:sz w:val="20"/>
                      <w:szCs w:val="20"/>
                      <w:lang w:val="es-CO"/>
                    </w:rPr>
                    <w:t xml:space="preserve"> las cuales se </w:t>
                  </w:r>
                  <w:r w:rsidR="00E40F7D" w:rsidRPr="000D4126">
                    <w:rPr>
                      <w:rFonts w:ascii="Arial" w:eastAsia="Calibri" w:hAnsi="Arial" w:cs="Arial"/>
                      <w:color w:val="000000" w:themeColor="text1"/>
                      <w:sz w:val="20"/>
                      <w:szCs w:val="20"/>
                      <w:lang w:val="es-CO"/>
                    </w:rPr>
                    <w:t>realizará el proceso de dotación.</w:t>
                  </w:r>
                </w:p>
                <w:p w14:paraId="3F4D96B3" w14:textId="1040314C" w:rsidR="009C0532" w:rsidRPr="000D4126" w:rsidRDefault="009C0532" w:rsidP="008F7487">
                  <w:pPr>
                    <w:pStyle w:val="ListParagraph1"/>
                    <w:numPr>
                      <w:ilvl w:val="0"/>
                      <w:numId w:val="4"/>
                    </w:numPr>
                    <w:jc w:val="both"/>
                    <w:rPr>
                      <w:rFonts w:ascii="Arial" w:eastAsia="Calibri" w:hAnsi="Arial" w:cs="Arial"/>
                      <w:color w:val="000000" w:themeColor="text1"/>
                      <w:sz w:val="20"/>
                      <w:szCs w:val="20"/>
                      <w:lang w:val="es-CO"/>
                    </w:rPr>
                  </w:pPr>
                  <w:r>
                    <w:rPr>
                      <w:rFonts w:ascii="Arial" w:eastAsia="Calibri" w:hAnsi="Arial" w:cs="Arial"/>
                      <w:color w:val="000000" w:themeColor="text1"/>
                      <w:sz w:val="20"/>
                      <w:szCs w:val="20"/>
                      <w:lang w:val="es-CO"/>
                    </w:rPr>
                    <w:t xml:space="preserve">Desarrollo de la </w:t>
                  </w:r>
                  <w:r w:rsidR="00356E55">
                    <w:rPr>
                      <w:rFonts w:ascii="Arial" w:eastAsia="Calibri" w:hAnsi="Arial" w:cs="Arial"/>
                      <w:color w:val="000000" w:themeColor="text1"/>
                      <w:sz w:val="20"/>
                      <w:szCs w:val="20"/>
                      <w:lang w:val="es-CO"/>
                    </w:rPr>
                    <w:t xml:space="preserve">convocatoria </w:t>
                  </w:r>
                  <w:r w:rsidR="005424CA">
                    <w:rPr>
                      <w:rFonts w:ascii="Arial" w:eastAsia="Calibri" w:hAnsi="Arial" w:cs="Arial"/>
                      <w:color w:val="000000" w:themeColor="text1"/>
                      <w:sz w:val="20"/>
                      <w:szCs w:val="20"/>
                      <w:lang w:val="es-CO"/>
                    </w:rPr>
                    <w:t>para la selección de los salones comunales objeto de dotación.</w:t>
                  </w:r>
                </w:p>
                <w:p w14:paraId="67BCE63D" w14:textId="622CC2D6" w:rsidR="000D4126" w:rsidRPr="000D4126" w:rsidRDefault="006261B9" w:rsidP="008F7487">
                  <w:pPr>
                    <w:pStyle w:val="ListParagraph1"/>
                    <w:numPr>
                      <w:ilvl w:val="0"/>
                      <w:numId w:val="4"/>
                    </w:numPr>
                    <w:jc w:val="both"/>
                    <w:rPr>
                      <w:rFonts w:ascii="Arial" w:eastAsia="Calibri" w:hAnsi="Arial" w:cs="Arial"/>
                      <w:color w:val="000000" w:themeColor="text1"/>
                      <w:sz w:val="20"/>
                      <w:szCs w:val="20"/>
                      <w:lang w:val="es-CO"/>
                    </w:rPr>
                  </w:pPr>
                  <w:r>
                    <w:rPr>
                      <w:rFonts w:ascii="Arial" w:eastAsia="Calibri" w:hAnsi="Arial" w:cs="Arial"/>
                      <w:color w:val="000000" w:themeColor="text1"/>
                      <w:sz w:val="20"/>
                      <w:szCs w:val="20"/>
                      <w:lang w:val="es-CO"/>
                    </w:rPr>
                    <w:t xml:space="preserve">Identificación de las necesidades </w:t>
                  </w:r>
                  <w:r w:rsidR="00E0401F">
                    <w:rPr>
                      <w:rFonts w:ascii="Arial" w:eastAsia="Calibri" w:hAnsi="Arial" w:cs="Arial"/>
                      <w:color w:val="000000" w:themeColor="text1"/>
                      <w:sz w:val="20"/>
                      <w:szCs w:val="20"/>
                      <w:lang w:val="es-CO"/>
                    </w:rPr>
                    <w:t>de las diferentes Juntas de Acción Comunal</w:t>
                  </w:r>
                  <w:r w:rsidR="008F7487">
                    <w:rPr>
                      <w:rFonts w:ascii="Arial" w:eastAsia="Calibri" w:hAnsi="Arial" w:cs="Arial"/>
                      <w:color w:val="000000" w:themeColor="text1"/>
                      <w:sz w:val="20"/>
                      <w:szCs w:val="20"/>
                      <w:lang w:val="es-CO"/>
                    </w:rPr>
                    <w:t xml:space="preserve"> y de los</w:t>
                  </w:r>
                  <w:r w:rsidR="000D4126" w:rsidRPr="000D4126">
                    <w:rPr>
                      <w:rFonts w:ascii="Arial" w:eastAsia="Calibri" w:hAnsi="Arial" w:cs="Arial"/>
                      <w:color w:val="000000" w:themeColor="text1"/>
                      <w:sz w:val="20"/>
                      <w:szCs w:val="20"/>
                      <w:lang w:val="es-CO"/>
                    </w:rPr>
                    <w:t xml:space="preserve"> elementos de dotación de acuerdo con los criterios de elegibilidad del sector.</w:t>
                  </w:r>
                </w:p>
                <w:p w14:paraId="45B36D8F" w14:textId="142BBA8F" w:rsidR="000D4126" w:rsidRDefault="000D4126" w:rsidP="008F7487">
                  <w:pPr>
                    <w:pStyle w:val="ListParagraph1"/>
                    <w:numPr>
                      <w:ilvl w:val="0"/>
                      <w:numId w:val="4"/>
                    </w:numPr>
                    <w:jc w:val="both"/>
                    <w:rPr>
                      <w:rFonts w:ascii="Arial" w:eastAsia="Calibri" w:hAnsi="Arial" w:cs="Arial"/>
                      <w:color w:val="000000" w:themeColor="text1"/>
                      <w:sz w:val="20"/>
                      <w:szCs w:val="20"/>
                      <w:lang w:val="es-CO"/>
                    </w:rPr>
                  </w:pPr>
                  <w:r w:rsidRPr="000D4126">
                    <w:rPr>
                      <w:rFonts w:ascii="Arial" w:eastAsia="Calibri" w:hAnsi="Arial" w:cs="Arial"/>
                      <w:color w:val="000000" w:themeColor="text1"/>
                      <w:sz w:val="20"/>
                      <w:szCs w:val="20"/>
                      <w:lang w:val="es-CO"/>
                    </w:rPr>
                    <w:t xml:space="preserve">Definición de la modalidad de </w:t>
                  </w:r>
                  <w:r>
                    <w:rPr>
                      <w:rFonts w:ascii="Arial" w:eastAsia="Calibri" w:hAnsi="Arial" w:cs="Arial"/>
                      <w:color w:val="000000" w:themeColor="text1"/>
                      <w:sz w:val="20"/>
                      <w:szCs w:val="20"/>
                      <w:lang w:val="es-CO"/>
                    </w:rPr>
                    <w:t>contratación.</w:t>
                  </w:r>
                </w:p>
                <w:p w14:paraId="6CA0C149" w14:textId="57436583" w:rsidR="00B94D84" w:rsidRDefault="00C30D4F" w:rsidP="00C30D4F">
                  <w:pPr>
                    <w:pStyle w:val="ListParagraph1"/>
                    <w:numPr>
                      <w:ilvl w:val="0"/>
                      <w:numId w:val="4"/>
                    </w:numPr>
                    <w:jc w:val="both"/>
                    <w:rPr>
                      <w:rFonts w:ascii="Arial" w:eastAsia="Calibri" w:hAnsi="Arial" w:cs="Arial"/>
                      <w:color w:val="000000" w:themeColor="text1"/>
                      <w:sz w:val="20"/>
                      <w:szCs w:val="20"/>
                      <w:lang w:val="es-CO"/>
                    </w:rPr>
                  </w:pPr>
                  <w:r>
                    <w:rPr>
                      <w:rFonts w:ascii="Arial" w:eastAsia="Calibri" w:hAnsi="Arial" w:cs="Arial"/>
                      <w:color w:val="000000" w:themeColor="text1"/>
                      <w:sz w:val="20"/>
                      <w:szCs w:val="20"/>
                      <w:lang w:val="es-CO"/>
                    </w:rPr>
                    <w:t>Proceso de selección y adjudicación contrato</w:t>
                  </w:r>
                </w:p>
                <w:p w14:paraId="4F9A32B9" w14:textId="49DF38EA" w:rsidR="00C30D4F" w:rsidRPr="000D4126" w:rsidRDefault="00C30D4F" w:rsidP="00C30D4F">
                  <w:pPr>
                    <w:pStyle w:val="ListParagraph1"/>
                    <w:numPr>
                      <w:ilvl w:val="0"/>
                      <w:numId w:val="4"/>
                    </w:numPr>
                    <w:jc w:val="both"/>
                    <w:rPr>
                      <w:rFonts w:ascii="Arial" w:eastAsia="Calibri" w:hAnsi="Arial" w:cs="Arial"/>
                      <w:color w:val="000000" w:themeColor="text1"/>
                      <w:sz w:val="20"/>
                      <w:szCs w:val="20"/>
                      <w:lang w:val="es-CO"/>
                    </w:rPr>
                  </w:pPr>
                  <w:r>
                    <w:rPr>
                      <w:rFonts w:ascii="Arial" w:eastAsia="Calibri" w:hAnsi="Arial" w:cs="Arial"/>
                      <w:color w:val="000000" w:themeColor="text1"/>
                      <w:sz w:val="20"/>
                      <w:szCs w:val="20"/>
                      <w:lang w:val="es-CO"/>
                    </w:rPr>
                    <w:t>Inicio de obra</w:t>
                  </w:r>
                </w:p>
                <w:p w14:paraId="5F07D11E" w14:textId="4FBE1FED" w:rsidR="0073796B" w:rsidRPr="00521D52" w:rsidRDefault="3DFE644D" w:rsidP="286C869F">
                  <w:pPr>
                    <w:ind w:left="360"/>
                    <w:rPr>
                      <w:rFonts w:cs="Arial"/>
                      <w:b/>
                      <w:bCs/>
                      <w:sz w:val="18"/>
                      <w:szCs w:val="18"/>
                    </w:rPr>
                  </w:pPr>
                  <w:r w:rsidRPr="00521D52">
                    <w:rPr>
                      <w:rFonts w:cs="Arial"/>
                      <w:b/>
                      <w:bCs/>
                      <w:sz w:val="18"/>
                      <w:szCs w:val="18"/>
                    </w:rPr>
                    <w:t>Tiempo de ejecución</w:t>
                  </w:r>
                  <w:r w:rsidR="709C2AD6" w:rsidRPr="00521D52">
                    <w:rPr>
                      <w:rFonts w:cs="Arial"/>
                      <w:b/>
                      <w:bCs/>
                      <w:sz w:val="18"/>
                      <w:szCs w:val="18"/>
                    </w:rPr>
                    <w:t xml:space="preserve"> </w:t>
                  </w:r>
                  <w:r w:rsidR="004C4313" w:rsidRPr="00521D52">
                    <w:rPr>
                      <w:rFonts w:cs="Arial"/>
                      <w:b/>
                      <w:bCs/>
                      <w:sz w:val="18"/>
                      <w:szCs w:val="18"/>
                    </w:rPr>
                    <w:t xml:space="preserve">2021, </w:t>
                  </w:r>
                  <w:r w:rsidR="709C2AD6" w:rsidRPr="00521D52">
                    <w:rPr>
                      <w:rFonts w:cs="Arial"/>
                      <w:b/>
                      <w:bCs/>
                      <w:sz w:val="18"/>
                      <w:szCs w:val="18"/>
                    </w:rPr>
                    <w:t>2022, 2024</w:t>
                  </w:r>
                </w:p>
              </w:tc>
            </w:tr>
            <w:tr w:rsidR="0073796B" w:rsidRPr="00426DCF" w14:paraId="40B426CA" w14:textId="77777777" w:rsidTr="286C869F">
              <w:trPr>
                <w:trHeight w:val="227"/>
                <w:tblHeader/>
                <w:jc w:val="center"/>
              </w:trPr>
              <w:tc>
                <w:tcPr>
                  <w:tcW w:w="5362" w:type="dxa"/>
                  <w:gridSpan w:val="4"/>
                  <w:vMerge w:val="restart"/>
                  <w:tcBorders>
                    <w:bottom w:val="single" w:sz="4" w:space="0" w:color="auto"/>
                  </w:tcBorders>
                  <w:shd w:val="clear" w:color="auto" w:fill="D9D9D9" w:themeFill="background1" w:themeFillShade="D9"/>
                  <w:vAlign w:val="center"/>
                </w:tcPr>
                <w:p w14:paraId="43F1E3FA" w14:textId="77777777" w:rsidR="0073796B" w:rsidRPr="00426DCF" w:rsidRDefault="0073796B" w:rsidP="0073796B">
                  <w:pPr>
                    <w:autoSpaceDE w:val="0"/>
                    <w:autoSpaceDN w:val="0"/>
                    <w:adjustRightInd w:val="0"/>
                    <w:jc w:val="center"/>
                    <w:rPr>
                      <w:rFonts w:cs="Arial"/>
                      <w:sz w:val="18"/>
                      <w:szCs w:val="18"/>
                      <w:lang w:val="es-ES"/>
                    </w:rPr>
                  </w:pPr>
                  <w:r w:rsidRPr="00426DCF">
                    <w:rPr>
                      <w:rFonts w:cs="Arial"/>
                      <w:b/>
                      <w:sz w:val="18"/>
                      <w:szCs w:val="18"/>
                      <w:lang w:val="es-ES"/>
                    </w:rPr>
                    <w:t>DESCRIPCIÓN DE LA POBLACIÓN</w:t>
                  </w:r>
                </w:p>
              </w:tc>
              <w:tc>
                <w:tcPr>
                  <w:tcW w:w="3976" w:type="dxa"/>
                  <w:gridSpan w:val="4"/>
                  <w:tcBorders>
                    <w:bottom w:val="single" w:sz="4" w:space="0" w:color="auto"/>
                  </w:tcBorders>
                  <w:shd w:val="clear" w:color="auto" w:fill="D9D9D9" w:themeFill="background1" w:themeFillShade="D9"/>
                  <w:vAlign w:val="center"/>
                </w:tcPr>
                <w:p w14:paraId="55A13404" w14:textId="77777777" w:rsidR="0073796B" w:rsidRPr="00521D52" w:rsidRDefault="0073796B" w:rsidP="0073796B">
                  <w:pPr>
                    <w:autoSpaceDE w:val="0"/>
                    <w:autoSpaceDN w:val="0"/>
                    <w:adjustRightInd w:val="0"/>
                    <w:jc w:val="center"/>
                    <w:rPr>
                      <w:rFonts w:cs="Arial"/>
                      <w:b/>
                      <w:sz w:val="18"/>
                      <w:szCs w:val="18"/>
                      <w:lang w:val="es-ES"/>
                    </w:rPr>
                  </w:pPr>
                  <w:r w:rsidRPr="00521D52">
                    <w:rPr>
                      <w:rFonts w:cs="Arial"/>
                      <w:b/>
                      <w:sz w:val="18"/>
                      <w:szCs w:val="18"/>
                      <w:lang w:val="es-ES"/>
                    </w:rPr>
                    <w:t>VIGENCIAS</w:t>
                  </w:r>
                </w:p>
              </w:tc>
            </w:tr>
            <w:tr w:rsidR="0073796B" w:rsidRPr="00D063B3" w14:paraId="3B1093C4" w14:textId="77777777" w:rsidTr="286C869F">
              <w:trPr>
                <w:trHeight w:val="227"/>
                <w:tblHeader/>
                <w:jc w:val="center"/>
              </w:trPr>
              <w:tc>
                <w:tcPr>
                  <w:tcW w:w="5362" w:type="dxa"/>
                  <w:gridSpan w:val="4"/>
                  <w:vMerge/>
                  <w:vAlign w:val="center"/>
                </w:tcPr>
                <w:p w14:paraId="41508A3C" w14:textId="77777777" w:rsidR="0073796B" w:rsidRPr="00D063B3" w:rsidRDefault="0073796B" w:rsidP="0073796B">
                  <w:pPr>
                    <w:autoSpaceDE w:val="0"/>
                    <w:autoSpaceDN w:val="0"/>
                    <w:adjustRightInd w:val="0"/>
                    <w:jc w:val="center"/>
                    <w:rPr>
                      <w:rFonts w:cs="Arial"/>
                      <w:sz w:val="18"/>
                      <w:szCs w:val="18"/>
                      <w:lang w:val="es-ES"/>
                    </w:rPr>
                  </w:pPr>
                </w:p>
              </w:tc>
              <w:tc>
                <w:tcPr>
                  <w:tcW w:w="992" w:type="dxa"/>
                  <w:tcBorders>
                    <w:bottom w:val="single" w:sz="4" w:space="0" w:color="auto"/>
                  </w:tcBorders>
                  <w:shd w:val="clear" w:color="auto" w:fill="D9D9D9" w:themeFill="background1" w:themeFillShade="D9"/>
                  <w:vAlign w:val="center"/>
                </w:tcPr>
                <w:p w14:paraId="007151C5" w14:textId="77777777" w:rsidR="0073796B" w:rsidRPr="00521D52" w:rsidRDefault="0073796B" w:rsidP="0073796B">
                  <w:pPr>
                    <w:autoSpaceDE w:val="0"/>
                    <w:autoSpaceDN w:val="0"/>
                    <w:adjustRightInd w:val="0"/>
                    <w:jc w:val="center"/>
                    <w:rPr>
                      <w:rFonts w:cs="Arial"/>
                      <w:b/>
                      <w:sz w:val="18"/>
                      <w:szCs w:val="18"/>
                      <w:lang w:val="es-ES"/>
                    </w:rPr>
                  </w:pPr>
                  <w:r w:rsidRPr="00521D52">
                    <w:rPr>
                      <w:rFonts w:cs="Arial"/>
                      <w:b/>
                      <w:sz w:val="18"/>
                      <w:szCs w:val="18"/>
                      <w:lang w:val="es-ES"/>
                    </w:rPr>
                    <w:t>2021</w:t>
                  </w:r>
                </w:p>
              </w:tc>
              <w:tc>
                <w:tcPr>
                  <w:tcW w:w="992" w:type="dxa"/>
                  <w:tcBorders>
                    <w:bottom w:val="single" w:sz="4" w:space="0" w:color="auto"/>
                  </w:tcBorders>
                  <w:shd w:val="clear" w:color="auto" w:fill="D9D9D9" w:themeFill="background1" w:themeFillShade="D9"/>
                  <w:vAlign w:val="center"/>
                </w:tcPr>
                <w:p w14:paraId="454DE2D5" w14:textId="77777777" w:rsidR="0073796B" w:rsidRPr="00D50DA2" w:rsidRDefault="0073796B" w:rsidP="0073796B">
                  <w:pPr>
                    <w:autoSpaceDE w:val="0"/>
                    <w:autoSpaceDN w:val="0"/>
                    <w:adjustRightInd w:val="0"/>
                    <w:jc w:val="center"/>
                    <w:rPr>
                      <w:rFonts w:cs="Arial"/>
                      <w:b/>
                      <w:sz w:val="18"/>
                      <w:szCs w:val="18"/>
                      <w:lang w:val="es-ES"/>
                    </w:rPr>
                  </w:pPr>
                  <w:r w:rsidRPr="00D50DA2">
                    <w:rPr>
                      <w:rFonts w:cs="Arial"/>
                      <w:b/>
                      <w:sz w:val="18"/>
                      <w:szCs w:val="18"/>
                      <w:lang w:val="es-ES"/>
                    </w:rPr>
                    <w:t>20</w:t>
                  </w:r>
                  <w:r>
                    <w:rPr>
                      <w:rFonts w:cs="Arial"/>
                      <w:b/>
                      <w:sz w:val="18"/>
                      <w:szCs w:val="18"/>
                      <w:lang w:val="es-ES"/>
                    </w:rPr>
                    <w:t>22</w:t>
                  </w:r>
                </w:p>
              </w:tc>
              <w:tc>
                <w:tcPr>
                  <w:tcW w:w="993" w:type="dxa"/>
                  <w:tcBorders>
                    <w:bottom w:val="single" w:sz="4" w:space="0" w:color="auto"/>
                  </w:tcBorders>
                  <w:shd w:val="clear" w:color="auto" w:fill="D9D9D9" w:themeFill="background1" w:themeFillShade="D9"/>
                  <w:vAlign w:val="center"/>
                </w:tcPr>
                <w:p w14:paraId="6B701714" w14:textId="77777777" w:rsidR="0073796B" w:rsidRPr="00D50DA2" w:rsidRDefault="0073796B" w:rsidP="0073796B">
                  <w:pPr>
                    <w:autoSpaceDE w:val="0"/>
                    <w:autoSpaceDN w:val="0"/>
                    <w:adjustRightInd w:val="0"/>
                    <w:jc w:val="center"/>
                    <w:rPr>
                      <w:rFonts w:cs="Arial"/>
                      <w:b/>
                      <w:sz w:val="18"/>
                      <w:szCs w:val="18"/>
                      <w:lang w:val="es-ES"/>
                    </w:rPr>
                  </w:pPr>
                  <w:r w:rsidRPr="00D50DA2">
                    <w:rPr>
                      <w:rFonts w:cs="Arial"/>
                      <w:b/>
                      <w:sz w:val="18"/>
                      <w:szCs w:val="18"/>
                      <w:lang w:val="es-ES"/>
                    </w:rPr>
                    <w:t>20</w:t>
                  </w:r>
                  <w:r>
                    <w:rPr>
                      <w:rFonts w:cs="Arial"/>
                      <w:b/>
                      <w:sz w:val="18"/>
                      <w:szCs w:val="18"/>
                      <w:lang w:val="es-ES"/>
                    </w:rPr>
                    <w:t>23</w:t>
                  </w:r>
                </w:p>
              </w:tc>
              <w:tc>
                <w:tcPr>
                  <w:tcW w:w="999" w:type="dxa"/>
                  <w:tcBorders>
                    <w:bottom w:val="single" w:sz="4" w:space="0" w:color="auto"/>
                  </w:tcBorders>
                  <w:shd w:val="clear" w:color="auto" w:fill="D9D9D9" w:themeFill="background1" w:themeFillShade="D9"/>
                  <w:vAlign w:val="center"/>
                </w:tcPr>
                <w:p w14:paraId="1B012AA2" w14:textId="77777777" w:rsidR="0073796B" w:rsidRPr="00D063B3" w:rsidRDefault="0073796B" w:rsidP="0073796B">
                  <w:pPr>
                    <w:autoSpaceDE w:val="0"/>
                    <w:autoSpaceDN w:val="0"/>
                    <w:adjustRightInd w:val="0"/>
                    <w:jc w:val="center"/>
                    <w:rPr>
                      <w:rFonts w:cs="Arial"/>
                      <w:b/>
                      <w:sz w:val="18"/>
                      <w:szCs w:val="18"/>
                      <w:lang w:val="es-ES"/>
                    </w:rPr>
                  </w:pPr>
                  <w:r w:rsidRPr="00D50DA2">
                    <w:rPr>
                      <w:rFonts w:cs="Arial"/>
                      <w:b/>
                      <w:sz w:val="18"/>
                      <w:szCs w:val="18"/>
                      <w:lang w:val="es-ES"/>
                    </w:rPr>
                    <w:t>20</w:t>
                  </w:r>
                  <w:r>
                    <w:rPr>
                      <w:rFonts w:cs="Arial"/>
                      <w:b/>
                      <w:sz w:val="18"/>
                      <w:szCs w:val="18"/>
                      <w:lang w:val="es-ES"/>
                    </w:rPr>
                    <w:t>24</w:t>
                  </w:r>
                </w:p>
              </w:tc>
            </w:tr>
            <w:tr w:rsidR="00C45FE0" w:rsidRPr="00426DCF" w14:paraId="1F7CF936" w14:textId="77777777" w:rsidTr="00BC0667">
              <w:trPr>
                <w:trHeight w:val="70"/>
                <w:tblHeader/>
                <w:jc w:val="center"/>
              </w:trPr>
              <w:tc>
                <w:tcPr>
                  <w:tcW w:w="5362" w:type="dxa"/>
                  <w:gridSpan w:val="4"/>
                  <w:shd w:val="clear" w:color="auto" w:fill="FFFFFF" w:themeFill="background1"/>
                  <w:vAlign w:val="center"/>
                </w:tcPr>
                <w:p w14:paraId="39BB9CA4" w14:textId="77777777" w:rsidR="00C45FE0" w:rsidRDefault="00C45FE0" w:rsidP="00C45FE0">
                  <w:pPr>
                    <w:autoSpaceDE w:val="0"/>
                    <w:autoSpaceDN w:val="0"/>
                    <w:adjustRightInd w:val="0"/>
                    <w:rPr>
                      <w:rFonts w:cs="Arial"/>
                      <w:color w:val="FF0000"/>
                      <w:sz w:val="18"/>
                      <w:szCs w:val="18"/>
                    </w:rPr>
                  </w:pPr>
                  <w:r w:rsidRPr="286C869F">
                    <w:rPr>
                      <w:rFonts w:eastAsia="Arial" w:cs="Arial"/>
                      <w:color w:val="000000" w:themeColor="text1"/>
                      <w:sz w:val="20"/>
                    </w:rPr>
                    <w:t>Jóvenes, adultos y mujeres de los diferentes grupos poblacionales de la Localidad de Bosa (LGBTI, Afros, Indígenas, ROM, Raizales, Palanqueros, madres cabeza de hogar, hijos de líderes, entre otros grupos vulnerables)</w:t>
                  </w:r>
                  <w:r w:rsidRPr="286C869F">
                    <w:rPr>
                      <w:rFonts w:cs="Arial"/>
                      <w:color w:val="FF0000"/>
                      <w:sz w:val="18"/>
                      <w:szCs w:val="18"/>
                    </w:rPr>
                    <w:t>.</w:t>
                  </w:r>
                </w:p>
                <w:p w14:paraId="40AD6BEC" w14:textId="77777777" w:rsidR="00C45FE0" w:rsidRDefault="00C45FE0" w:rsidP="00C45FE0">
                  <w:pPr>
                    <w:autoSpaceDE w:val="0"/>
                    <w:autoSpaceDN w:val="0"/>
                    <w:adjustRightInd w:val="0"/>
                    <w:rPr>
                      <w:rFonts w:cs="Arial"/>
                      <w:color w:val="FF0000"/>
                      <w:sz w:val="18"/>
                      <w:szCs w:val="18"/>
                    </w:rPr>
                  </w:pPr>
                </w:p>
                <w:p w14:paraId="55662C7F" w14:textId="581215F9" w:rsidR="00C45FE0" w:rsidRPr="00426DCF" w:rsidRDefault="00C45FE0" w:rsidP="00C45FE0">
                  <w:pPr>
                    <w:autoSpaceDE w:val="0"/>
                    <w:autoSpaceDN w:val="0"/>
                    <w:adjustRightInd w:val="0"/>
                    <w:rPr>
                      <w:rFonts w:cs="Arial"/>
                      <w:sz w:val="18"/>
                      <w:szCs w:val="18"/>
                      <w:lang w:val="es-ES"/>
                    </w:rPr>
                  </w:pPr>
                  <w:r w:rsidRPr="00760C84">
                    <w:rPr>
                      <w:rFonts w:cs="Arial"/>
                      <w:sz w:val="18"/>
                      <w:szCs w:val="18"/>
                    </w:rPr>
                    <w:t>Dotar 42 sedes de salones comunales.</w:t>
                  </w:r>
                  <w:r w:rsidRPr="286C869F">
                    <w:rPr>
                      <w:rFonts w:cs="Arial"/>
                      <w:color w:val="FF0000"/>
                      <w:sz w:val="18"/>
                      <w:szCs w:val="18"/>
                    </w:rPr>
                    <w:t xml:space="preserve"> </w:t>
                  </w:r>
                </w:p>
              </w:tc>
              <w:tc>
                <w:tcPr>
                  <w:tcW w:w="992" w:type="dxa"/>
                  <w:shd w:val="clear" w:color="auto" w:fill="FFFFFF" w:themeFill="background1"/>
                </w:tcPr>
                <w:p w14:paraId="7F510ADD" w14:textId="1C7787C8" w:rsidR="00C45FE0" w:rsidRPr="00521D52" w:rsidRDefault="00C45FE0" w:rsidP="00C45FE0">
                  <w:pPr>
                    <w:autoSpaceDE w:val="0"/>
                    <w:autoSpaceDN w:val="0"/>
                    <w:adjustRightInd w:val="0"/>
                    <w:jc w:val="center"/>
                    <w:rPr>
                      <w:rFonts w:ascii="Arial Narrow" w:eastAsia="Arial Narrow" w:hAnsi="Arial Narrow" w:cs="Arial Narrow"/>
                      <w:color w:val="000000" w:themeColor="text1"/>
                      <w:sz w:val="20"/>
                      <w:lang w:val="es-ES"/>
                    </w:rPr>
                  </w:pPr>
                  <w:r w:rsidRPr="00341FDC">
                    <w:rPr>
                      <w:rFonts w:ascii="Arial Narrow" w:eastAsia="Arial Narrow" w:hAnsi="Arial Narrow" w:cs="Arial Narrow"/>
                      <w:color w:val="000000" w:themeColor="text1"/>
                      <w:sz w:val="20"/>
                      <w:lang w:val="es-ES"/>
                    </w:rPr>
                    <w:t>823.041</w:t>
                  </w:r>
                </w:p>
              </w:tc>
              <w:tc>
                <w:tcPr>
                  <w:tcW w:w="992" w:type="dxa"/>
                  <w:shd w:val="clear" w:color="auto" w:fill="FFFFFF" w:themeFill="background1"/>
                </w:tcPr>
                <w:p w14:paraId="52AEBC17" w14:textId="2219D3F4" w:rsidR="00C45FE0" w:rsidRPr="00426DCF" w:rsidRDefault="00C45FE0" w:rsidP="00C45FE0">
                  <w:pPr>
                    <w:autoSpaceDE w:val="0"/>
                    <w:autoSpaceDN w:val="0"/>
                    <w:adjustRightInd w:val="0"/>
                    <w:jc w:val="center"/>
                    <w:rPr>
                      <w:rFonts w:ascii="Arial Narrow" w:eastAsia="Arial Narrow" w:hAnsi="Arial Narrow" w:cs="Arial Narrow"/>
                      <w:color w:val="000000" w:themeColor="text1"/>
                      <w:sz w:val="20"/>
                    </w:rPr>
                  </w:pPr>
                  <w:r w:rsidRPr="00341FDC">
                    <w:rPr>
                      <w:rFonts w:ascii="Arial Narrow" w:eastAsia="Arial Narrow" w:hAnsi="Arial Narrow" w:cs="Arial Narrow"/>
                      <w:color w:val="000000" w:themeColor="text1"/>
                      <w:sz w:val="20"/>
                      <w:lang w:val="es-ES"/>
                    </w:rPr>
                    <w:t>823.041</w:t>
                  </w:r>
                </w:p>
              </w:tc>
              <w:tc>
                <w:tcPr>
                  <w:tcW w:w="993" w:type="dxa"/>
                  <w:shd w:val="clear" w:color="auto" w:fill="FFFFFF" w:themeFill="background1"/>
                </w:tcPr>
                <w:p w14:paraId="5E1BE1E5" w14:textId="5C9D54F1" w:rsidR="00C45FE0" w:rsidRPr="00426DCF" w:rsidRDefault="00C45FE0" w:rsidP="00C45FE0">
                  <w:pPr>
                    <w:autoSpaceDE w:val="0"/>
                    <w:autoSpaceDN w:val="0"/>
                    <w:adjustRightInd w:val="0"/>
                    <w:jc w:val="center"/>
                    <w:rPr>
                      <w:rFonts w:ascii="Arial Narrow" w:eastAsia="Arial Narrow" w:hAnsi="Arial Narrow" w:cs="Arial Narrow"/>
                      <w:color w:val="000000" w:themeColor="text1"/>
                      <w:sz w:val="20"/>
                      <w:lang w:val="es-ES"/>
                    </w:rPr>
                  </w:pPr>
                  <w:r>
                    <w:rPr>
                      <w:rFonts w:ascii="Arial Narrow" w:eastAsia="Arial Narrow" w:hAnsi="Arial Narrow" w:cs="Arial Narrow"/>
                      <w:color w:val="000000" w:themeColor="text1"/>
                      <w:sz w:val="20"/>
                      <w:lang w:val="es-ES"/>
                    </w:rPr>
                    <w:t>-</w:t>
                  </w:r>
                </w:p>
              </w:tc>
              <w:tc>
                <w:tcPr>
                  <w:tcW w:w="999" w:type="dxa"/>
                  <w:shd w:val="clear" w:color="auto" w:fill="FFFFFF" w:themeFill="background1"/>
                </w:tcPr>
                <w:p w14:paraId="6C8B63EE" w14:textId="5878F721" w:rsidR="00C45FE0" w:rsidRPr="00426DCF" w:rsidRDefault="00C45FE0" w:rsidP="00C45FE0">
                  <w:pPr>
                    <w:autoSpaceDE w:val="0"/>
                    <w:autoSpaceDN w:val="0"/>
                    <w:adjustRightInd w:val="0"/>
                    <w:jc w:val="center"/>
                    <w:rPr>
                      <w:color w:val="FF0000"/>
                      <w:szCs w:val="24"/>
                      <w:lang w:val="es-ES"/>
                    </w:rPr>
                  </w:pPr>
                  <w:r w:rsidRPr="00341FDC">
                    <w:rPr>
                      <w:rFonts w:ascii="Arial Narrow" w:eastAsia="Arial Narrow" w:hAnsi="Arial Narrow" w:cs="Arial Narrow"/>
                      <w:color w:val="000000" w:themeColor="text1"/>
                      <w:sz w:val="20"/>
                      <w:lang w:val="es-ES"/>
                    </w:rPr>
                    <w:t>823.041</w:t>
                  </w:r>
                </w:p>
              </w:tc>
            </w:tr>
            <w:tr w:rsidR="0073796B" w:rsidRPr="00426DCF" w14:paraId="3EDF3EB2" w14:textId="77777777" w:rsidTr="286C869F">
              <w:trPr>
                <w:trHeight w:val="1140"/>
                <w:tblHeader/>
                <w:jc w:val="center"/>
              </w:trPr>
              <w:tc>
                <w:tcPr>
                  <w:tcW w:w="9338" w:type="dxa"/>
                  <w:gridSpan w:val="8"/>
                  <w:shd w:val="clear" w:color="auto" w:fill="FFFFFF" w:themeFill="background1"/>
                  <w:vAlign w:val="center"/>
                </w:tcPr>
                <w:p w14:paraId="75CF4315" w14:textId="7E03644C" w:rsidR="0073796B" w:rsidRPr="00E40F7D" w:rsidRDefault="0073796B" w:rsidP="00E40F7D">
                  <w:pPr>
                    <w:ind w:left="360"/>
                    <w:rPr>
                      <w:rFonts w:cs="Arial"/>
                      <w:b/>
                      <w:sz w:val="18"/>
                      <w:szCs w:val="18"/>
                    </w:rPr>
                  </w:pPr>
                  <w:r w:rsidRPr="00426DCF">
                    <w:rPr>
                      <w:rFonts w:cs="Arial"/>
                      <w:b/>
                      <w:sz w:val="18"/>
                      <w:szCs w:val="18"/>
                    </w:rPr>
                    <w:lastRenderedPageBreak/>
                    <w:t>Selección de beneficiarios</w:t>
                  </w:r>
                </w:p>
              </w:tc>
            </w:tr>
            <w:tr w:rsidR="0073796B" w:rsidRPr="00426DCF" w14:paraId="7B47E7A0" w14:textId="77777777" w:rsidTr="286C869F">
              <w:tblPrEx>
                <w:tblLook w:val="00A0" w:firstRow="1" w:lastRow="0" w:firstColumn="1" w:lastColumn="0" w:noHBand="0" w:noVBand="0"/>
              </w:tblPrEx>
              <w:trPr>
                <w:trHeight w:val="551"/>
                <w:jc w:val="center"/>
              </w:trPr>
              <w:tc>
                <w:tcPr>
                  <w:tcW w:w="9338" w:type="dxa"/>
                  <w:gridSpan w:val="8"/>
                  <w:shd w:val="clear" w:color="auto" w:fill="D9D9D9" w:themeFill="background1" w:themeFillShade="D9"/>
                  <w:vAlign w:val="center"/>
                </w:tcPr>
                <w:p w14:paraId="5A55EDC5" w14:textId="279DC94B" w:rsidR="0073796B" w:rsidRPr="00E40F7D" w:rsidRDefault="0073796B" w:rsidP="00E40F7D">
                  <w:pPr>
                    <w:pStyle w:val="Subttulo"/>
                    <w:numPr>
                      <w:ilvl w:val="0"/>
                      <w:numId w:val="0"/>
                    </w:numPr>
                    <w:ind w:left="720" w:hanging="720"/>
                    <w:rPr>
                      <w:rFonts w:ascii="Arial" w:hAnsi="Arial" w:cs="Arial"/>
                      <w:sz w:val="20"/>
                      <w:szCs w:val="20"/>
                    </w:rPr>
                  </w:pPr>
                  <w:r w:rsidRPr="00426DCF">
                    <w:rPr>
                      <w:rFonts w:ascii="Arial" w:hAnsi="Arial" w:cs="Arial"/>
                      <w:sz w:val="20"/>
                      <w:szCs w:val="20"/>
                    </w:rPr>
                    <w:t>LOCALIZACION</w:t>
                  </w:r>
                </w:p>
              </w:tc>
            </w:tr>
            <w:tr w:rsidR="0073796B" w:rsidRPr="00426DCF" w14:paraId="65595C0A" w14:textId="77777777" w:rsidTr="286C869F">
              <w:tblPrEx>
                <w:tblLook w:val="00A0" w:firstRow="1" w:lastRow="0" w:firstColumn="1" w:lastColumn="0" w:noHBand="0" w:noVBand="0"/>
              </w:tblPrEx>
              <w:trPr>
                <w:trHeight w:val="284"/>
                <w:jc w:val="center"/>
              </w:trPr>
              <w:tc>
                <w:tcPr>
                  <w:tcW w:w="833" w:type="dxa"/>
                  <w:shd w:val="clear" w:color="auto" w:fill="D9D9D9" w:themeFill="background1" w:themeFillShade="D9"/>
                  <w:vAlign w:val="center"/>
                </w:tcPr>
                <w:p w14:paraId="091D9A7A" w14:textId="77777777" w:rsidR="0073796B" w:rsidRPr="00426DCF" w:rsidRDefault="0073796B" w:rsidP="0073796B">
                  <w:pPr>
                    <w:pStyle w:val="Default"/>
                    <w:jc w:val="center"/>
                    <w:rPr>
                      <w:rFonts w:eastAsia="Times New Roman"/>
                      <w:b/>
                      <w:color w:val="auto"/>
                      <w:sz w:val="20"/>
                      <w:szCs w:val="20"/>
                      <w:lang w:val="es-CO" w:eastAsia="es-ES"/>
                    </w:rPr>
                  </w:pPr>
                  <w:r>
                    <w:rPr>
                      <w:rFonts w:eastAsia="Times New Roman"/>
                      <w:b/>
                      <w:color w:val="auto"/>
                      <w:sz w:val="20"/>
                      <w:szCs w:val="20"/>
                      <w:lang w:val="es-CO" w:eastAsia="es-ES"/>
                    </w:rPr>
                    <w:t>Año</w:t>
                  </w:r>
                </w:p>
              </w:tc>
              <w:tc>
                <w:tcPr>
                  <w:tcW w:w="2176" w:type="dxa"/>
                  <w:shd w:val="clear" w:color="auto" w:fill="D9D9D9" w:themeFill="background1" w:themeFillShade="D9"/>
                  <w:vAlign w:val="center"/>
                </w:tcPr>
                <w:p w14:paraId="3A794942" w14:textId="77777777" w:rsidR="0073796B" w:rsidRPr="00426DCF" w:rsidRDefault="0073796B" w:rsidP="0073796B">
                  <w:pPr>
                    <w:pStyle w:val="Default"/>
                    <w:jc w:val="center"/>
                    <w:rPr>
                      <w:rFonts w:eastAsia="Times New Roman"/>
                      <w:b/>
                      <w:color w:val="auto"/>
                      <w:sz w:val="20"/>
                      <w:szCs w:val="20"/>
                      <w:lang w:val="es-CO" w:eastAsia="es-ES"/>
                    </w:rPr>
                  </w:pPr>
                  <w:r w:rsidRPr="003E14D0">
                    <w:rPr>
                      <w:rFonts w:eastAsia="Times New Roman"/>
                      <w:b/>
                      <w:color w:val="auto"/>
                      <w:sz w:val="20"/>
                      <w:szCs w:val="20"/>
                      <w:lang w:val="es-CO" w:eastAsia="es-ES"/>
                    </w:rPr>
                    <w:t>UPZ/UPR/área rural de la localidad</w:t>
                  </w:r>
                </w:p>
              </w:tc>
              <w:tc>
                <w:tcPr>
                  <w:tcW w:w="1935" w:type="dxa"/>
                  <w:shd w:val="clear" w:color="auto" w:fill="D9D9D9" w:themeFill="background1" w:themeFillShade="D9"/>
                  <w:vAlign w:val="center"/>
                </w:tcPr>
                <w:p w14:paraId="2435E7F8" w14:textId="77777777" w:rsidR="0073796B" w:rsidRPr="00426DCF" w:rsidRDefault="0073796B" w:rsidP="0073796B">
                  <w:pPr>
                    <w:pStyle w:val="Default"/>
                    <w:jc w:val="center"/>
                    <w:rPr>
                      <w:rFonts w:eastAsia="Times New Roman"/>
                      <w:b/>
                      <w:color w:val="auto"/>
                      <w:sz w:val="20"/>
                      <w:szCs w:val="20"/>
                      <w:lang w:val="es-CO" w:eastAsia="es-ES"/>
                    </w:rPr>
                  </w:pPr>
                  <w:r w:rsidRPr="00426DCF">
                    <w:rPr>
                      <w:rFonts w:eastAsia="Times New Roman"/>
                      <w:b/>
                      <w:color w:val="auto"/>
                      <w:sz w:val="20"/>
                      <w:szCs w:val="20"/>
                      <w:lang w:val="es-CO" w:eastAsia="es-ES"/>
                    </w:rPr>
                    <w:t>Barrio</w:t>
                  </w:r>
                  <w:r>
                    <w:rPr>
                      <w:rFonts w:eastAsia="Times New Roman"/>
                      <w:b/>
                      <w:color w:val="auto"/>
                      <w:sz w:val="20"/>
                      <w:szCs w:val="20"/>
                      <w:lang w:val="es-CO" w:eastAsia="es-ES"/>
                    </w:rPr>
                    <w:t>/vereda</w:t>
                  </w:r>
                </w:p>
              </w:tc>
              <w:tc>
                <w:tcPr>
                  <w:tcW w:w="4394" w:type="dxa"/>
                  <w:gridSpan w:val="5"/>
                  <w:shd w:val="clear" w:color="auto" w:fill="D9D9D9" w:themeFill="background1" w:themeFillShade="D9"/>
                  <w:vAlign w:val="center"/>
                </w:tcPr>
                <w:p w14:paraId="03A6CB8A" w14:textId="77777777" w:rsidR="0073796B" w:rsidRPr="00426DCF" w:rsidRDefault="0073796B" w:rsidP="0073796B">
                  <w:pPr>
                    <w:pStyle w:val="Default"/>
                    <w:jc w:val="center"/>
                    <w:rPr>
                      <w:rFonts w:eastAsia="Times New Roman"/>
                      <w:i/>
                      <w:color w:val="auto"/>
                      <w:sz w:val="20"/>
                      <w:szCs w:val="20"/>
                      <w:lang w:val="es-CO" w:eastAsia="es-ES"/>
                    </w:rPr>
                  </w:pPr>
                  <w:r>
                    <w:rPr>
                      <w:rFonts w:eastAsia="Times New Roman"/>
                      <w:b/>
                      <w:color w:val="auto"/>
                      <w:sz w:val="20"/>
                      <w:szCs w:val="20"/>
                      <w:lang w:val="es-CO" w:eastAsia="es-ES"/>
                    </w:rPr>
                    <w:t>Localización específica</w:t>
                  </w:r>
                </w:p>
              </w:tc>
            </w:tr>
            <w:tr w:rsidR="0073796B" w:rsidRPr="00426DCF" w14:paraId="55BFB259" w14:textId="77777777" w:rsidTr="286C869F">
              <w:tblPrEx>
                <w:tblLook w:val="00A0" w:firstRow="1" w:lastRow="0" w:firstColumn="1" w:lastColumn="0" w:noHBand="0" w:noVBand="0"/>
              </w:tblPrEx>
              <w:trPr>
                <w:trHeight w:val="284"/>
                <w:jc w:val="center"/>
              </w:trPr>
              <w:tc>
                <w:tcPr>
                  <w:tcW w:w="833" w:type="dxa"/>
                  <w:shd w:val="clear" w:color="auto" w:fill="auto"/>
                  <w:vAlign w:val="center"/>
                </w:tcPr>
                <w:p w14:paraId="62DDAFF6" w14:textId="77777777" w:rsidR="0073796B" w:rsidRPr="00426DCF" w:rsidRDefault="0073796B" w:rsidP="0073796B">
                  <w:pPr>
                    <w:jc w:val="center"/>
                    <w:rPr>
                      <w:rFonts w:cs="Arial"/>
                      <w:b/>
                      <w:sz w:val="20"/>
                    </w:rPr>
                  </w:pPr>
                  <w:r>
                    <w:rPr>
                      <w:rFonts w:cs="Arial"/>
                      <w:b/>
                      <w:sz w:val="20"/>
                    </w:rPr>
                    <w:t>2021</w:t>
                  </w:r>
                </w:p>
              </w:tc>
              <w:tc>
                <w:tcPr>
                  <w:tcW w:w="2176" w:type="dxa"/>
                  <w:vMerge w:val="restart"/>
                  <w:shd w:val="clear" w:color="auto" w:fill="auto"/>
                  <w:vAlign w:val="center"/>
                </w:tcPr>
                <w:p w14:paraId="0CDE63C8" w14:textId="449E0E95" w:rsidR="0073796B" w:rsidRPr="00426DCF" w:rsidRDefault="14BFE314" w:rsidP="286C869F">
                  <w:pPr>
                    <w:jc w:val="left"/>
                    <w:rPr>
                      <w:rFonts w:eastAsia="Arial" w:cs="Arial"/>
                      <w:color w:val="000000" w:themeColor="text1"/>
                      <w:sz w:val="20"/>
                    </w:rPr>
                  </w:pPr>
                  <w:r w:rsidRPr="286C869F">
                    <w:rPr>
                      <w:rFonts w:eastAsia="Arial" w:cs="Arial"/>
                      <w:color w:val="000000" w:themeColor="text1"/>
                      <w:sz w:val="20"/>
                    </w:rPr>
                    <w:t>UPZ 86: PORVENIR</w:t>
                  </w:r>
                </w:p>
                <w:p w14:paraId="5248C52A" w14:textId="017831C6" w:rsidR="0073796B" w:rsidRPr="00426DCF" w:rsidRDefault="14BFE314" w:rsidP="286C869F">
                  <w:pPr>
                    <w:jc w:val="left"/>
                    <w:rPr>
                      <w:rFonts w:eastAsia="Arial" w:cs="Arial"/>
                      <w:color w:val="000000" w:themeColor="text1"/>
                      <w:sz w:val="20"/>
                    </w:rPr>
                  </w:pPr>
                  <w:r w:rsidRPr="286C869F">
                    <w:rPr>
                      <w:rFonts w:eastAsia="Arial" w:cs="Arial"/>
                      <w:color w:val="000000" w:themeColor="text1"/>
                      <w:sz w:val="20"/>
                    </w:rPr>
                    <w:t xml:space="preserve">UPZ 87: TINTAL SUR </w:t>
                  </w:r>
                </w:p>
                <w:p w14:paraId="7F30D5E4" w14:textId="2A32EA99" w:rsidR="0073796B" w:rsidRPr="00426DCF" w:rsidRDefault="14BFE314" w:rsidP="286C869F">
                  <w:pPr>
                    <w:jc w:val="left"/>
                    <w:rPr>
                      <w:rFonts w:eastAsia="Arial" w:cs="Arial"/>
                      <w:color w:val="000000" w:themeColor="text1"/>
                      <w:sz w:val="20"/>
                    </w:rPr>
                  </w:pPr>
                  <w:r w:rsidRPr="286C869F">
                    <w:rPr>
                      <w:rFonts w:eastAsia="Arial" w:cs="Arial"/>
                      <w:color w:val="000000" w:themeColor="text1"/>
                      <w:sz w:val="20"/>
                    </w:rPr>
                    <w:t>UPZ 84: BOSA OCCIDENTAL</w:t>
                  </w:r>
                </w:p>
                <w:p w14:paraId="55CC44B0" w14:textId="3230085C" w:rsidR="0073796B" w:rsidRPr="00426DCF" w:rsidRDefault="14BFE314" w:rsidP="286C869F">
                  <w:pPr>
                    <w:jc w:val="left"/>
                    <w:rPr>
                      <w:rFonts w:eastAsia="Arial" w:cs="Arial"/>
                      <w:color w:val="000000" w:themeColor="text1"/>
                      <w:sz w:val="20"/>
                    </w:rPr>
                  </w:pPr>
                  <w:r w:rsidRPr="286C869F">
                    <w:rPr>
                      <w:rFonts w:eastAsia="Arial" w:cs="Arial"/>
                      <w:color w:val="000000" w:themeColor="text1"/>
                      <w:sz w:val="20"/>
                    </w:rPr>
                    <w:t>UPZ 85: BOSA CENTRAL</w:t>
                  </w:r>
                </w:p>
                <w:p w14:paraId="3CB648E9" w14:textId="683E9C79" w:rsidR="0073796B" w:rsidRPr="00426DCF" w:rsidRDefault="14BFE314" w:rsidP="00E40F7D">
                  <w:pPr>
                    <w:pStyle w:val="Default"/>
                    <w:rPr>
                      <w:color w:val="000000" w:themeColor="text1"/>
                      <w:lang w:val="es-CO" w:eastAsia="es-ES"/>
                    </w:rPr>
                  </w:pPr>
                  <w:r w:rsidRPr="00441260">
                    <w:rPr>
                      <w:rFonts w:eastAsia="Arial"/>
                      <w:color w:val="000000" w:themeColor="text1"/>
                      <w:sz w:val="20"/>
                      <w:szCs w:val="20"/>
                      <w:lang w:val="es-MX"/>
                    </w:rPr>
                    <w:t>UPZ 49: APOGEO</w:t>
                  </w:r>
                </w:p>
              </w:tc>
              <w:tc>
                <w:tcPr>
                  <w:tcW w:w="1935" w:type="dxa"/>
                  <w:vMerge w:val="restart"/>
                  <w:shd w:val="clear" w:color="auto" w:fill="auto"/>
                  <w:vAlign w:val="center"/>
                </w:tcPr>
                <w:p w14:paraId="6CEC4C3F" w14:textId="51E81E22" w:rsidR="0073796B" w:rsidRPr="00426DCF" w:rsidRDefault="4D2D5CFF" w:rsidP="286C869F">
                  <w:pPr>
                    <w:pStyle w:val="Default"/>
                    <w:jc w:val="center"/>
                    <w:rPr>
                      <w:rFonts w:eastAsia="Arial"/>
                      <w:sz w:val="20"/>
                      <w:szCs w:val="20"/>
                      <w:lang w:val="es-CO"/>
                    </w:rPr>
                  </w:pPr>
                  <w:r w:rsidRPr="286C869F">
                    <w:rPr>
                      <w:rFonts w:eastAsia="Arial"/>
                      <w:sz w:val="20"/>
                      <w:szCs w:val="20"/>
                      <w:lang w:val="es-CO"/>
                    </w:rPr>
                    <w:t>Todos los barrios de la Localidad</w:t>
                  </w:r>
                </w:p>
                <w:p w14:paraId="0C178E9E" w14:textId="62F207C3" w:rsidR="0073796B" w:rsidRPr="00426DCF" w:rsidRDefault="0073796B" w:rsidP="286C869F">
                  <w:pPr>
                    <w:pStyle w:val="Default"/>
                    <w:jc w:val="center"/>
                    <w:rPr>
                      <w:color w:val="000000" w:themeColor="text1"/>
                      <w:lang w:val="es-CO" w:eastAsia="es-ES"/>
                    </w:rPr>
                  </w:pPr>
                </w:p>
              </w:tc>
              <w:tc>
                <w:tcPr>
                  <w:tcW w:w="4394" w:type="dxa"/>
                  <w:gridSpan w:val="5"/>
                  <w:vMerge w:val="restart"/>
                  <w:vAlign w:val="center"/>
                </w:tcPr>
                <w:p w14:paraId="3C0395D3" w14:textId="52BBB2E7" w:rsidR="0073796B" w:rsidRPr="00426DCF" w:rsidRDefault="4D2D5CFF" w:rsidP="286C869F">
                  <w:pPr>
                    <w:pStyle w:val="Default"/>
                    <w:rPr>
                      <w:color w:val="000000" w:themeColor="text1"/>
                      <w:lang w:val="es-CO"/>
                    </w:rPr>
                  </w:pPr>
                  <w:r w:rsidRPr="286C869F">
                    <w:rPr>
                      <w:rFonts w:eastAsia="Arial"/>
                      <w:color w:val="333333"/>
                      <w:sz w:val="18"/>
                      <w:szCs w:val="18"/>
                      <w:lang w:val="es-CO"/>
                    </w:rPr>
                    <w:t>Ubicación de las sedes a dotar depende del lineamiento del sector y acuerdos conjuntos</w:t>
                  </w:r>
                </w:p>
              </w:tc>
            </w:tr>
            <w:tr w:rsidR="0073796B" w:rsidRPr="00426DCF" w14:paraId="057ED589" w14:textId="77777777" w:rsidTr="286C869F">
              <w:tblPrEx>
                <w:tblLook w:val="00A0" w:firstRow="1" w:lastRow="0" w:firstColumn="1" w:lastColumn="0" w:noHBand="0" w:noVBand="0"/>
              </w:tblPrEx>
              <w:trPr>
                <w:trHeight w:val="284"/>
                <w:jc w:val="center"/>
              </w:trPr>
              <w:tc>
                <w:tcPr>
                  <w:tcW w:w="833" w:type="dxa"/>
                  <w:shd w:val="clear" w:color="auto" w:fill="auto"/>
                  <w:vAlign w:val="center"/>
                </w:tcPr>
                <w:p w14:paraId="23B3A032" w14:textId="77777777" w:rsidR="0073796B" w:rsidRPr="00426DCF" w:rsidRDefault="0073796B" w:rsidP="0073796B">
                  <w:pPr>
                    <w:jc w:val="center"/>
                    <w:rPr>
                      <w:rFonts w:cs="Arial"/>
                      <w:b/>
                      <w:sz w:val="20"/>
                    </w:rPr>
                  </w:pPr>
                  <w:r>
                    <w:rPr>
                      <w:rFonts w:cs="Arial"/>
                      <w:b/>
                      <w:sz w:val="20"/>
                    </w:rPr>
                    <w:t>2022</w:t>
                  </w:r>
                </w:p>
              </w:tc>
              <w:tc>
                <w:tcPr>
                  <w:tcW w:w="2176" w:type="dxa"/>
                  <w:vMerge/>
                  <w:shd w:val="clear" w:color="auto" w:fill="auto"/>
                  <w:vAlign w:val="center"/>
                </w:tcPr>
                <w:p w14:paraId="3254BC2F" w14:textId="77777777" w:rsidR="0073796B" w:rsidRPr="00426DCF" w:rsidRDefault="0073796B" w:rsidP="0073796B">
                  <w:pPr>
                    <w:pStyle w:val="Default"/>
                    <w:jc w:val="center"/>
                    <w:rPr>
                      <w:rFonts w:eastAsia="Times New Roman"/>
                      <w:color w:val="auto"/>
                      <w:sz w:val="20"/>
                      <w:szCs w:val="20"/>
                      <w:lang w:val="es-CO" w:eastAsia="es-ES"/>
                    </w:rPr>
                  </w:pPr>
                </w:p>
              </w:tc>
              <w:tc>
                <w:tcPr>
                  <w:tcW w:w="1935" w:type="dxa"/>
                  <w:vMerge/>
                  <w:shd w:val="clear" w:color="auto" w:fill="auto"/>
                  <w:vAlign w:val="center"/>
                </w:tcPr>
                <w:p w14:paraId="651E9592" w14:textId="77777777" w:rsidR="0073796B" w:rsidRPr="00426DCF" w:rsidRDefault="0073796B" w:rsidP="0073796B">
                  <w:pPr>
                    <w:pStyle w:val="Default"/>
                    <w:jc w:val="center"/>
                    <w:rPr>
                      <w:rFonts w:eastAsia="Times New Roman"/>
                      <w:color w:val="auto"/>
                      <w:sz w:val="20"/>
                      <w:szCs w:val="20"/>
                      <w:lang w:val="es-CO" w:eastAsia="es-ES"/>
                    </w:rPr>
                  </w:pPr>
                </w:p>
              </w:tc>
              <w:tc>
                <w:tcPr>
                  <w:tcW w:w="4394" w:type="dxa"/>
                  <w:gridSpan w:val="5"/>
                  <w:vMerge/>
                  <w:vAlign w:val="center"/>
                </w:tcPr>
                <w:p w14:paraId="269E314A" w14:textId="77777777" w:rsidR="0073796B" w:rsidRPr="00426DCF" w:rsidRDefault="0073796B" w:rsidP="0073796B">
                  <w:pPr>
                    <w:pStyle w:val="Default"/>
                    <w:rPr>
                      <w:rFonts w:eastAsia="Times New Roman"/>
                      <w:color w:val="FF0000"/>
                      <w:sz w:val="20"/>
                      <w:szCs w:val="20"/>
                      <w:lang w:val="es-CO" w:eastAsia="es-ES"/>
                    </w:rPr>
                  </w:pPr>
                </w:p>
              </w:tc>
            </w:tr>
            <w:tr w:rsidR="0073796B" w:rsidRPr="00426DCF" w14:paraId="229ACA2A" w14:textId="77777777" w:rsidTr="286C869F">
              <w:tblPrEx>
                <w:tblLook w:val="00A0" w:firstRow="1" w:lastRow="0" w:firstColumn="1" w:lastColumn="0" w:noHBand="0" w:noVBand="0"/>
              </w:tblPrEx>
              <w:trPr>
                <w:trHeight w:val="284"/>
                <w:jc w:val="center"/>
              </w:trPr>
              <w:tc>
                <w:tcPr>
                  <w:tcW w:w="833" w:type="dxa"/>
                  <w:shd w:val="clear" w:color="auto" w:fill="auto"/>
                  <w:vAlign w:val="center"/>
                </w:tcPr>
                <w:p w14:paraId="21D5FB87" w14:textId="77777777" w:rsidR="0073796B" w:rsidRPr="00426DCF" w:rsidRDefault="0073796B" w:rsidP="0073796B">
                  <w:pPr>
                    <w:jc w:val="center"/>
                    <w:rPr>
                      <w:rFonts w:cs="Arial"/>
                      <w:b/>
                      <w:sz w:val="20"/>
                    </w:rPr>
                  </w:pPr>
                  <w:r>
                    <w:rPr>
                      <w:rFonts w:cs="Arial"/>
                      <w:b/>
                      <w:sz w:val="20"/>
                    </w:rPr>
                    <w:t>2023</w:t>
                  </w:r>
                </w:p>
              </w:tc>
              <w:tc>
                <w:tcPr>
                  <w:tcW w:w="2176" w:type="dxa"/>
                  <w:vMerge/>
                  <w:shd w:val="clear" w:color="auto" w:fill="auto"/>
                  <w:vAlign w:val="center"/>
                </w:tcPr>
                <w:p w14:paraId="47341341" w14:textId="77777777" w:rsidR="0073796B" w:rsidRPr="00426DCF" w:rsidRDefault="0073796B" w:rsidP="0073796B">
                  <w:pPr>
                    <w:pStyle w:val="Default"/>
                    <w:jc w:val="center"/>
                    <w:rPr>
                      <w:rFonts w:eastAsia="Times New Roman"/>
                      <w:color w:val="auto"/>
                      <w:sz w:val="20"/>
                      <w:szCs w:val="20"/>
                      <w:lang w:val="es-CO" w:eastAsia="es-ES"/>
                    </w:rPr>
                  </w:pPr>
                </w:p>
              </w:tc>
              <w:tc>
                <w:tcPr>
                  <w:tcW w:w="1935" w:type="dxa"/>
                  <w:vMerge/>
                  <w:shd w:val="clear" w:color="auto" w:fill="auto"/>
                  <w:vAlign w:val="center"/>
                </w:tcPr>
                <w:p w14:paraId="42EF2083" w14:textId="77777777" w:rsidR="0073796B" w:rsidRPr="00426DCF" w:rsidRDefault="0073796B" w:rsidP="0073796B">
                  <w:pPr>
                    <w:pStyle w:val="Default"/>
                    <w:jc w:val="center"/>
                    <w:rPr>
                      <w:rFonts w:eastAsia="Times New Roman"/>
                      <w:color w:val="auto"/>
                      <w:sz w:val="20"/>
                      <w:szCs w:val="20"/>
                      <w:lang w:val="es-CO" w:eastAsia="es-ES"/>
                    </w:rPr>
                  </w:pPr>
                </w:p>
              </w:tc>
              <w:tc>
                <w:tcPr>
                  <w:tcW w:w="4394" w:type="dxa"/>
                  <w:gridSpan w:val="5"/>
                  <w:vMerge/>
                  <w:vAlign w:val="center"/>
                </w:tcPr>
                <w:p w14:paraId="7B40C951" w14:textId="77777777" w:rsidR="0073796B" w:rsidRPr="00426DCF" w:rsidRDefault="0073796B" w:rsidP="0073796B">
                  <w:pPr>
                    <w:pStyle w:val="Default"/>
                    <w:rPr>
                      <w:rFonts w:eastAsia="Times New Roman"/>
                      <w:color w:val="FF0000"/>
                      <w:sz w:val="20"/>
                      <w:szCs w:val="20"/>
                      <w:lang w:val="es-CO" w:eastAsia="es-ES"/>
                    </w:rPr>
                  </w:pPr>
                </w:p>
              </w:tc>
            </w:tr>
            <w:tr w:rsidR="0073796B" w:rsidRPr="00426DCF" w14:paraId="3A98CC6F" w14:textId="77777777" w:rsidTr="286C869F">
              <w:tblPrEx>
                <w:tblLook w:val="00A0" w:firstRow="1" w:lastRow="0" w:firstColumn="1" w:lastColumn="0" w:noHBand="0" w:noVBand="0"/>
              </w:tblPrEx>
              <w:trPr>
                <w:trHeight w:val="284"/>
                <w:jc w:val="center"/>
              </w:trPr>
              <w:tc>
                <w:tcPr>
                  <w:tcW w:w="833" w:type="dxa"/>
                  <w:shd w:val="clear" w:color="auto" w:fill="auto"/>
                  <w:vAlign w:val="center"/>
                </w:tcPr>
                <w:p w14:paraId="378F7546" w14:textId="77777777" w:rsidR="0073796B" w:rsidRPr="00426DCF" w:rsidRDefault="0073796B" w:rsidP="0073796B">
                  <w:pPr>
                    <w:jc w:val="center"/>
                    <w:rPr>
                      <w:rFonts w:cs="Arial"/>
                      <w:b/>
                      <w:sz w:val="20"/>
                    </w:rPr>
                  </w:pPr>
                  <w:r>
                    <w:rPr>
                      <w:rFonts w:cs="Arial"/>
                      <w:b/>
                      <w:sz w:val="20"/>
                    </w:rPr>
                    <w:t>2024</w:t>
                  </w:r>
                </w:p>
              </w:tc>
              <w:tc>
                <w:tcPr>
                  <w:tcW w:w="2176" w:type="dxa"/>
                  <w:vMerge/>
                  <w:shd w:val="clear" w:color="auto" w:fill="auto"/>
                  <w:vAlign w:val="center"/>
                </w:tcPr>
                <w:p w14:paraId="4B4D7232" w14:textId="77777777" w:rsidR="0073796B" w:rsidRPr="00426DCF" w:rsidRDefault="0073796B" w:rsidP="0073796B">
                  <w:pPr>
                    <w:pStyle w:val="Default"/>
                    <w:jc w:val="center"/>
                    <w:rPr>
                      <w:rFonts w:eastAsia="Times New Roman"/>
                      <w:color w:val="auto"/>
                      <w:sz w:val="20"/>
                      <w:szCs w:val="20"/>
                      <w:lang w:val="es-CO" w:eastAsia="es-ES"/>
                    </w:rPr>
                  </w:pPr>
                </w:p>
              </w:tc>
              <w:tc>
                <w:tcPr>
                  <w:tcW w:w="1935" w:type="dxa"/>
                  <w:vMerge/>
                  <w:shd w:val="clear" w:color="auto" w:fill="auto"/>
                  <w:vAlign w:val="center"/>
                </w:tcPr>
                <w:p w14:paraId="2093CA67" w14:textId="77777777" w:rsidR="0073796B" w:rsidRPr="00426DCF" w:rsidRDefault="0073796B" w:rsidP="0073796B">
                  <w:pPr>
                    <w:pStyle w:val="Default"/>
                    <w:jc w:val="center"/>
                    <w:rPr>
                      <w:rFonts w:eastAsia="Times New Roman"/>
                      <w:color w:val="auto"/>
                      <w:sz w:val="20"/>
                      <w:szCs w:val="20"/>
                      <w:lang w:val="es-CO" w:eastAsia="es-ES"/>
                    </w:rPr>
                  </w:pPr>
                </w:p>
              </w:tc>
              <w:tc>
                <w:tcPr>
                  <w:tcW w:w="4394" w:type="dxa"/>
                  <w:gridSpan w:val="5"/>
                  <w:vMerge/>
                  <w:vAlign w:val="center"/>
                </w:tcPr>
                <w:p w14:paraId="2503B197" w14:textId="77777777" w:rsidR="0073796B" w:rsidRPr="00426DCF" w:rsidRDefault="0073796B" w:rsidP="0073796B">
                  <w:pPr>
                    <w:pStyle w:val="Default"/>
                    <w:rPr>
                      <w:rFonts w:eastAsia="Times New Roman"/>
                      <w:color w:val="FF0000"/>
                      <w:sz w:val="20"/>
                      <w:szCs w:val="20"/>
                      <w:lang w:val="es-CO" w:eastAsia="es-ES"/>
                    </w:rPr>
                  </w:pPr>
                </w:p>
              </w:tc>
            </w:tr>
          </w:tbl>
          <w:p w14:paraId="38288749" w14:textId="77777777" w:rsidR="0073796B" w:rsidRPr="00426DCF" w:rsidRDefault="0073796B" w:rsidP="0073796B">
            <w:pPr>
              <w:ind w:left="708"/>
              <w:rPr>
                <w:rFonts w:cs="Arial"/>
                <w:b/>
                <w:sz w:val="20"/>
              </w:rPr>
            </w:pPr>
          </w:p>
          <w:p w14:paraId="20BD9A1A" w14:textId="77777777" w:rsidR="00EA7E94" w:rsidRPr="00EC15D4" w:rsidRDefault="00EA7E94" w:rsidP="00EA7E94">
            <w:pPr>
              <w:ind w:left="708"/>
              <w:rPr>
                <w:rFonts w:cs="Arial"/>
                <w:sz w:val="18"/>
                <w:szCs w:val="18"/>
              </w:rPr>
            </w:pPr>
          </w:p>
          <w:p w14:paraId="43D8B222" w14:textId="77777777" w:rsidR="00EA7E94" w:rsidRPr="00A615BD" w:rsidRDefault="31AA50E2" w:rsidP="286C869F">
            <w:pPr>
              <w:ind w:left="708"/>
              <w:rPr>
                <w:rFonts w:cs="Arial"/>
                <w:b/>
                <w:bCs/>
                <w:sz w:val="18"/>
                <w:szCs w:val="18"/>
                <w:u w:val="single"/>
                <w:lang w:val="es-ES"/>
              </w:rPr>
            </w:pPr>
            <w:r w:rsidRPr="286C869F">
              <w:rPr>
                <w:rFonts w:cs="Arial"/>
                <w:b/>
                <w:bCs/>
                <w:sz w:val="18"/>
                <w:szCs w:val="18"/>
                <w:u w:val="single"/>
                <w:lang w:val="es-ES"/>
              </w:rPr>
              <w:t>COMPONENTE 4. FORMACIÓN</w:t>
            </w:r>
          </w:p>
          <w:p w14:paraId="3BFE2CB5" w14:textId="2DC7907E" w:rsidR="286C869F" w:rsidRDefault="286C869F" w:rsidP="286C869F">
            <w:pPr>
              <w:ind w:left="708"/>
              <w:rPr>
                <w:color w:val="000000" w:themeColor="text1"/>
                <w:szCs w:val="24"/>
                <w:highlight w:val="green"/>
              </w:rPr>
            </w:pPr>
          </w:p>
          <w:p w14:paraId="057940FB" w14:textId="3BD1FB37" w:rsidR="00EC15D4" w:rsidRPr="00EC15D4" w:rsidRDefault="4CA2194C" w:rsidP="286C869F">
            <w:pPr>
              <w:ind w:left="708"/>
              <w:rPr>
                <w:rFonts w:cs="Arial"/>
                <w:sz w:val="20"/>
              </w:rPr>
            </w:pPr>
            <w:r w:rsidRPr="286C869F">
              <w:rPr>
                <w:rFonts w:cs="Arial"/>
                <w:sz w:val="20"/>
              </w:rPr>
              <w:t xml:space="preserve">El </w:t>
            </w:r>
            <w:r w:rsidR="279568D1" w:rsidRPr="286C869F">
              <w:rPr>
                <w:rFonts w:cs="Arial"/>
                <w:sz w:val="20"/>
              </w:rPr>
              <w:t xml:space="preserve">objetivo </w:t>
            </w:r>
            <w:r w:rsidR="198486C2" w:rsidRPr="286C869F">
              <w:rPr>
                <w:rFonts w:cs="Arial"/>
                <w:sz w:val="20"/>
              </w:rPr>
              <w:t xml:space="preserve">es </w:t>
            </w:r>
            <w:r w:rsidR="279568D1" w:rsidRPr="286C869F">
              <w:rPr>
                <w:rFonts w:cs="Arial"/>
                <w:sz w:val="20"/>
              </w:rPr>
              <w:t>formar a la ciudadanía dotándola de herramientas teóricas, metodológicas y de acción que incrementen su interés en los asuntos públicos y su incidencia propositiva y crítica a través de su participación y gestión organizada. Estas acciones se logran a través de la generación de escenarios de aprendizaje colaborativo que reconozcan las múltiples expresiones de la participación y reflexiones profundas sobre el involucramiento progresivo y constante de la ciudadanía en la gestión pública. La estrategia de formación de la Escuela se estructura en tres aspectos: la generación de planes de formación de largo aliento en el que sea posible evidenciar cambios y el fortalecimiento de capacidades democráticas en la ciudadanía; el desarrollo de ciclos temáticos que favorecen un sentido de coherencia sobre las herramientas y conocimientos que se adquieren con la formación; y, la implementación de escenarios de aplicabilidad donde se aborden problemas colectivos, se reconstruyan lazos de confianza entre la ciudadanía y la administración pública.</w:t>
            </w:r>
          </w:p>
          <w:p w14:paraId="290583F9" w14:textId="77777777" w:rsidR="00EC15D4" w:rsidRPr="00EC15D4" w:rsidRDefault="00EC15D4" w:rsidP="286C869F">
            <w:pPr>
              <w:ind w:left="708"/>
              <w:rPr>
                <w:rFonts w:cs="Arial"/>
                <w:sz w:val="20"/>
              </w:rPr>
            </w:pPr>
          </w:p>
          <w:p w14:paraId="66BBB4DF" w14:textId="77777777" w:rsidR="00EA7E94" w:rsidRPr="00EC15D4" w:rsidRDefault="279568D1" w:rsidP="286C869F">
            <w:pPr>
              <w:ind w:left="708"/>
              <w:rPr>
                <w:rFonts w:cs="Arial"/>
                <w:sz w:val="20"/>
              </w:rPr>
            </w:pPr>
            <w:r w:rsidRPr="286C869F">
              <w:rPr>
                <w:rFonts w:cs="Arial"/>
                <w:sz w:val="20"/>
              </w:rPr>
              <w:t xml:space="preserve">Las temáticas que se constituyen en ciclos se priorizan en función de los 5 propósitos del Plan de Desarrollo Distrital 2021-2024 “Un nuevo contrato social y ambiental para la Bogotá del siglo XXI”. </w:t>
            </w:r>
          </w:p>
          <w:p w14:paraId="68F21D90" w14:textId="77777777" w:rsidR="00EC15D4" w:rsidRDefault="00EC15D4" w:rsidP="286C869F">
            <w:pPr>
              <w:ind w:left="708"/>
              <w:rPr>
                <w:rFonts w:cs="Arial"/>
                <w:color w:val="FF000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
              <w:gridCol w:w="2176"/>
              <w:gridCol w:w="2046"/>
              <w:gridCol w:w="307"/>
              <w:gridCol w:w="992"/>
              <w:gridCol w:w="992"/>
              <w:gridCol w:w="993"/>
              <w:gridCol w:w="999"/>
            </w:tblGrid>
            <w:tr w:rsidR="00EA7E94" w:rsidRPr="00426DCF" w14:paraId="01C0D119" w14:textId="77777777" w:rsidTr="286C869F">
              <w:trPr>
                <w:trHeight w:val="313"/>
                <w:jc w:val="center"/>
              </w:trPr>
              <w:tc>
                <w:tcPr>
                  <w:tcW w:w="9338" w:type="dxa"/>
                  <w:gridSpan w:val="8"/>
                  <w:shd w:val="clear" w:color="auto" w:fill="D9D9D9" w:themeFill="background1" w:themeFillShade="D9"/>
                  <w:vAlign w:val="center"/>
                </w:tcPr>
                <w:p w14:paraId="15F9C7CB" w14:textId="77777777" w:rsidR="00863CA2" w:rsidRPr="00426DCF" w:rsidRDefault="00EA7E94" w:rsidP="00863CA2">
                  <w:pPr>
                    <w:autoSpaceDE w:val="0"/>
                    <w:autoSpaceDN w:val="0"/>
                    <w:adjustRightInd w:val="0"/>
                    <w:jc w:val="center"/>
                    <w:rPr>
                      <w:rFonts w:cs="Arial"/>
                      <w:b/>
                      <w:sz w:val="18"/>
                      <w:szCs w:val="18"/>
                      <w:lang w:val="es-ES"/>
                    </w:rPr>
                  </w:pPr>
                  <w:r>
                    <w:rPr>
                      <w:rFonts w:cs="Arial"/>
                      <w:b/>
                      <w:sz w:val="18"/>
                      <w:szCs w:val="18"/>
                      <w:lang w:val="es-ES"/>
                    </w:rPr>
                    <w:t>DESCRIPCIÓN DE ACTIVIDADES</w:t>
                  </w:r>
                </w:p>
              </w:tc>
            </w:tr>
            <w:tr w:rsidR="00EA7E94" w:rsidRPr="00426DCF" w14:paraId="2E4ABDF8" w14:textId="77777777" w:rsidTr="286C869F">
              <w:trPr>
                <w:trHeight w:val="3785"/>
                <w:jc w:val="center"/>
              </w:trPr>
              <w:tc>
                <w:tcPr>
                  <w:tcW w:w="9338" w:type="dxa"/>
                  <w:gridSpan w:val="8"/>
                </w:tcPr>
                <w:p w14:paraId="553BCB7C" w14:textId="09A1B056" w:rsidR="00F35306" w:rsidRPr="002E7743" w:rsidRDefault="00F35306" w:rsidP="286C869F">
                  <w:pPr>
                    <w:rPr>
                      <w:rFonts w:cs="Arial"/>
                      <w:b/>
                      <w:bCs/>
                      <w:sz w:val="18"/>
                      <w:szCs w:val="18"/>
                      <w:u w:val="single"/>
                    </w:rPr>
                  </w:pPr>
                </w:p>
                <w:p w14:paraId="1AF68718" w14:textId="2C56D73B" w:rsidR="00F35306" w:rsidRPr="002E7743" w:rsidRDefault="00F35306" w:rsidP="286C869F">
                  <w:pPr>
                    <w:rPr>
                      <w:b/>
                      <w:bCs/>
                      <w:sz w:val="20"/>
                      <w:u w:val="single"/>
                    </w:rPr>
                  </w:pPr>
                  <w:r w:rsidRPr="002E7743">
                    <w:rPr>
                      <w:b/>
                      <w:bCs/>
                      <w:sz w:val="20"/>
                      <w:u w:val="single"/>
                    </w:rPr>
                    <w:t>VI</w:t>
                  </w:r>
                  <w:r w:rsidR="002E7743" w:rsidRPr="002E7743">
                    <w:rPr>
                      <w:b/>
                      <w:bCs/>
                      <w:sz w:val="20"/>
                      <w:u w:val="single"/>
                    </w:rPr>
                    <w:t>GENCIA 202</w:t>
                  </w:r>
                  <w:r w:rsidR="00C30D4F">
                    <w:rPr>
                      <w:b/>
                      <w:bCs/>
                      <w:sz w:val="20"/>
                      <w:u w:val="single"/>
                    </w:rPr>
                    <w:t>3</w:t>
                  </w:r>
                </w:p>
                <w:p w14:paraId="7371975B" w14:textId="77777777" w:rsidR="002E7743" w:rsidRPr="002E7743" w:rsidRDefault="002E7743" w:rsidP="286C869F">
                  <w:pPr>
                    <w:rPr>
                      <w:b/>
                      <w:bCs/>
                      <w:szCs w:val="24"/>
                      <w:u w:val="single"/>
                    </w:rPr>
                  </w:pPr>
                </w:p>
                <w:p w14:paraId="1FF10367" w14:textId="529B058F" w:rsidR="00863CA2" w:rsidRDefault="7AE5123F" w:rsidP="286C869F">
                  <w:pPr>
                    <w:pStyle w:val="ListParagraph1"/>
                    <w:numPr>
                      <w:ilvl w:val="0"/>
                      <w:numId w:val="2"/>
                    </w:numPr>
                    <w:rPr>
                      <w:rFonts w:ascii="Arial" w:eastAsia="Arial" w:hAnsi="Arial" w:cs="Arial"/>
                      <w:color w:val="000000" w:themeColor="text1"/>
                      <w:sz w:val="20"/>
                      <w:szCs w:val="20"/>
                      <w:lang w:val="es-CO"/>
                    </w:rPr>
                  </w:pPr>
                  <w:r>
                    <w:rPr>
                      <w:rFonts w:ascii="Arial" w:eastAsia="Arial" w:hAnsi="Arial" w:cs="Arial"/>
                      <w:color w:val="000000" w:themeColor="text1"/>
                      <w:sz w:val="20"/>
                      <w:szCs w:val="20"/>
                      <w:lang w:val="es-CO"/>
                    </w:rPr>
                    <w:t>S</w:t>
                  </w:r>
                  <w:r w:rsidRPr="286C869F">
                    <w:rPr>
                      <w:rFonts w:ascii="Arial" w:eastAsia="Arial" w:hAnsi="Arial" w:cs="Arial"/>
                      <w:color w:val="000000" w:themeColor="text1"/>
                      <w:sz w:val="20"/>
                      <w:szCs w:val="20"/>
                      <w:lang w:val="es-CO"/>
                    </w:rPr>
                    <w:t xml:space="preserve">e llevarán a cabo </w:t>
                  </w:r>
                  <w:r w:rsidR="002E7743">
                    <w:rPr>
                      <w:rFonts w:ascii="Arial" w:eastAsia="Arial" w:hAnsi="Arial" w:cs="Arial"/>
                      <w:color w:val="000000" w:themeColor="text1"/>
                      <w:sz w:val="20"/>
                      <w:szCs w:val="20"/>
                      <w:lang w:val="es-CO"/>
                    </w:rPr>
                    <w:t>m</w:t>
                  </w:r>
                  <w:r w:rsidRPr="286C869F">
                    <w:rPr>
                      <w:rFonts w:ascii="Arial" w:eastAsia="Arial" w:hAnsi="Arial" w:cs="Arial"/>
                      <w:color w:val="000000" w:themeColor="text1"/>
                      <w:sz w:val="20"/>
                      <w:szCs w:val="20"/>
                      <w:lang w:val="es-CO"/>
                    </w:rPr>
                    <w:t xml:space="preserve">esas técnicas de trabajo </w:t>
                  </w:r>
                  <w:r w:rsidR="002E7743">
                    <w:rPr>
                      <w:rFonts w:ascii="Arial" w:eastAsia="Arial" w:hAnsi="Arial" w:cs="Arial"/>
                      <w:color w:val="000000" w:themeColor="text1"/>
                      <w:sz w:val="20"/>
                      <w:szCs w:val="20"/>
                      <w:lang w:val="es-CO"/>
                    </w:rPr>
                    <w:t>con el IDPAC</w:t>
                  </w:r>
                  <w:r w:rsidR="00822407">
                    <w:rPr>
                      <w:rFonts w:ascii="Arial" w:eastAsia="Arial" w:hAnsi="Arial" w:cs="Arial"/>
                      <w:color w:val="000000" w:themeColor="text1"/>
                      <w:sz w:val="20"/>
                      <w:szCs w:val="20"/>
                      <w:lang w:val="es-CO"/>
                    </w:rPr>
                    <w:t>, con el fin de validar los criterios de elegibilidad y viabilidad del Sector.</w:t>
                  </w:r>
                </w:p>
                <w:p w14:paraId="5A0B2524" w14:textId="34BC677F" w:rsidR="00BE0E6A" w:rsidRPr="00BE0E6A" w:rsidRDefault="00822407" w:rsidP="00BE0E6A">
                  <w:pPr>
                    <w:pStyle w:val="ListParagraph1"/>
                    <w:numPr>
                      <w:ilvl w:val="0"/>
                      <w:numId w:val="2"/>
                    </w:numPr>
                    <w:rPr>
                      <w:rFonts w:ascii="Arial" w:eastAsia="Arial" w:hAnsi="Arial" w:cs="Arial"/>
                      <w:color w:val="000000" w:themeColor="text1"/>
                      <w:sz w:val="20"/>
                      <w:szCs w:val="20"/>
                      <w:lang w:val="es-CO"/>
                    </w:rPr>
                  </w:pPr>
                  <w:r w:rsidRPr="00BE0E6A">
                    <w:rPr>
                      <w:rFonts w:ascii="Arial" w:eastAsia="Arial" w:hAnsi="Arial" w:cs="Arial"/>
                      <w:color w:val="000000" w:themeColor="text1"/>
                      <w:sz w:val="20"/>
                      <w:szCs w:val="20"/>
                      <w:lang w:val="es-CO"/>
                    </w:rPr>
                    <w:t xml:space="preserve">Validación de los alcances de la Ley </w:t>
                  </w:r>
                  <w:r w:rsidR="00BE0E6A" w:rsidRPr="00BE0E6A">
                    <w:rPr>
                      <w:rFonts w:ascii="Arial" w:eastAsia="Arial" w:hAnsi="Arial" w:cs="Arial"/>
                      <w:color w:val="000000" w:themeColor="text1"/>
                      <w:sz w:val="20"/>
                      <w:szCs w:val="20"/>
                      <w:lang w:val="es-CO"/>
                    </w:rPr>
                    <w:t>103 de la ley 2166</w:t>
                  </w:r>
                  <w:r w:rsidR="00BE0E6A">
                    <w:rPr>
                      <w:rFonts w:ascii="Arial" w:eastAsia="Arial" w:hAnsi="Arial" w:cs="Arial"/>
                      <w:color w:val="000000" w:themeColor="text1"/>
                      <w:sz w:val="20"/>
                      <w:szCs w:val="20"/>
                      <w:lang w:val="es-CO"/>
                    </w:rPr>
                    <w:t xml:space="preserve"> de </w:t>
                  </w:r>
                  <w:r w:rsidR="00BE0E6A" w:rsidRPr="00BE0E6A">
                    <w:rPr>
                      <w:rFonts w:ascii="Arial" w:eastAsia="Arial" w:hAnsi="Arial" w:cs="Arial"/>
                      <w:color w:val="000000" w:themeColor="text1"/>
                      <w:sz w:val="20"/>
                      <w:szCs w:val="20"/>
                      <w:lang w:val="es-CO"/>
                    </w:rPr>
                    <w:t>202</w:t>
                  </w:r>
                  <w:r w:rsidR="00BE0E6A">
                    <w:rPr>
                      <w:rFonts w:ascii="Arial" w:eastAsia="Arial" w:hAnsi="Arial" w:cs="Arial"/>
                      <w:color w:val="000000" w:themeColor="text1"/>
                      <w:sz w:val="20"/>
                      <w:szCs w:val="20"/>
                      <w:lang w:val="es-CO"/>
                    </w:rPr>
                    <w:t xml:space="preserve">. </w:t>
                  </w:r>
                </w:p>
                <w:p w14:paraId="3F1CCE3A" w14:textId="77777777" w:rsidR="00DA0796" w:rsidRDefault="7AE5123F" w:rsidP="00DF648D">
                  <w:pPr>
                    <w:pStyle w:val="ListParagraph1"/>
                    <w:numPr>
                      <w:ilvl w:val="0"/>
                      <w:numId w:val="2"/>
                    </w:numPr>
                    <w:rPr>
                      <w:rFonts w:ascii="Arial" w:eastAsia="Arial" w:hAnsi="Arial" w:cs="Arial"/>
                      <w:color w:val="000000" w:themeColor="text1"/>
                      <w:sz w:val="20"/>
                      <w:szCs w:val="20"/>
                      <w:lang w:val="es-CO"/>
                    </w:rPr>
                  </w:pPr>
                  <w:r w:rsidRPr="00DA0796">
                    <w:rPr>
                      <w:rFonts w:ascii="Arial" w:eastAsia="Arial" w:hAnsi="Arial" w:cs="Arial"/>
                      <w:color w:val="000000" w:themeColor="text1"/>
                      <w:sz w:val="20"/>
                      <w:szCs w:val="20"/>
                      <w:lang w:val="es-CO"/>
                    </w:rPr>
                    <w:t>Elaboración de los criterios generales de selección para definir l</w:t>
                  </w:r>
                  <w:r w:rsidR="6F2049BB" w:rsidRPr="00DA0796">
                    <w:rPr>
                      <w:rFonts w:ascii="Arial" w:eastAsia="Arial" w:hAnsi="Arial" w:cs="Arial"/>
                      <w:color w:val="000000" w:themeColor="text1"/>
                      <w:sz w:val="20"/>
                      <w:szCs w:val="20"/>
                      <w:lang w:val="es-CO"/>
                    </w:rPr>
                    <w:t>os procesos de formación a ejecutar.</w:t>
                  </w:r>
                </w:p>
                <w:p w14:paraId="568672C4" w14:textId="3F2742DE" w:rsidR="001550F8" w:rsidRDefault="001550F8" w:rsidP="00DF648D">
                  <w:pPr>
                    <w:pStyle w:val="ListParagraph1"/>
                    <w:numPr>
                      <w:ilvl w:val="0"/>
                      <w:numId w:val="2"/>
                    </w:numPr>
                    <w:rPr>
                      <w:rFonts w:ascii="Arial" w:eastAsia="Arial" w:hAnsi="Arial" w:cs="Arial"/>
                      <w:color w:val="000000" w:themeColor="text1"/>
                      <w:sz w:val="20"/>
                      <w:szCs w:val="20"/>
                      <w:lang w:val="es-CO"/>
                    </w:rPr>
                  </w:pPr>
                  <w:r w:rsidRPr="00DA0796">
                    <w:rPr>
                      <w:rFonts w:ascii="Arial" w:eastAsia="Arial" w:hAnsi="Arial" w:cs="Arial"/>
                      <w:color w:val="000000" w:themeColor="text1"/>
                      <w:sz w:val="20"/>
                      <w:szCs w:val="20"/>
                      <w:lang w:val="es-CO"/>
                    </w:rPr>
                    <w:t>Diseño y aplicación de</w:t>
                  </w:r>
                  <w:r w:rsidR="000329C6" w:rsidRPr="00DA0796">
                    <w:rPr>
                      <w:rFonts w:ascii="Arial" w:eastAsia="Arial" w:hAnsi="Arial" w:cs="Arial"/>
                      <w:color w:val="000000" w:themeColor="text1"/>
                      <w:sz w:val="20"/>
                      <w:szCs w:val="20"/>
                      <w:lang w:val="es-CO"/>
                    </w:rPr>
                    <w:t xml:space="preserve"> un</w:t>
                  </w:r>
                  <w:r w:rsidRPr="00DA0796">
                    <w:rPr>
                      <w:rFonts w:ascii="Arial" w:eastAsia="Arial" w:hAnsi="Arial" w:cs="Arial"/>
                      <w:color w:val="000000" w:themeColor="text1"/>
                      <w:sz w:val="20"/>
                      <w:szCs w:val="20"/>
                      <w:lang w:val="es-CO"/>
                    </w:rPr>
                    <w:t xml:space="preserve"> instrumento </w:t>
                  </w:r>
                  <w:r w:rsidR="000329C6" w:rsidRPr="00DA0796">
                    <w:rPr>
                      <w:rFonts w:ascii="Arial" w:eastAsia="Arial" w:hAnsi="Arial" w:cs="Arial"/>
                      <w:color w:val="000000" w:themeColor="text1"/>
                      <w:sz w:val="20"/>
                      <w:szCs w:val="20"/>
                      <w:lang w:val="es-CO"/>
                    </w:rPr>
                    <w:t>exploratorio que permita la definición de temáticas de interés para la ciudadanía</w:t>
                  </w:r>
                </w:p>
                <w:p w14:paraId="4CEF46EB" w14:textId="2A38888C" w:rsidR="00863CA2" w:rsidRPr="002E5A1C" w:rsidRDefault="7AE5123F" w:rsidP="286C869F">
                  <w:pPr>
                    <w:pStyle w:val="ListParagraph1"/>
                    <w:numPr>
                      <w:ilvl w:val="0"/>
                      <w:numId w:val="2"/>
                    </w:numPr>
                    <w:rPr>
                      <w:rFonts w:ascii="Arial" w:eastAsia="Arial" w:hAnsi="Arial" w:cs="Arial"/>
                      <w:color w:val="000000" w:themeColor="text1"/>
                      <w:sz w:val="20"/>
                      <w:szCs w:val="20"/>
                      <w:lang w:val="es-CO"/>
                    </w:rPr>
                  </w:pPr>
                  <w:r w:rsidRPr="286C869F">
                    <w:rPr>
                      <w:rFonts w:ascii="Arial" w:eastAsia="Arial" w:hAnsi="Arial" w:cs="Arial"/>
                      <w:color w:val="000000" w:themeColor="text1"/>
                      <w:sz w:val="20"/>
                      <w:szCs w:val="20"/>
                      <w:lang w:val="es-CO"/>
                    </w:rPr>
                    <w:t xml:space="preserve">El FDL deberá comprometer y garantizar los recursos de acuerdo </w:t>
                  </w:r>
                  <w:r w:rsidR="001550F8">
                    <w:rPr>
                      <w:rFonts w:ascii="Arial" w:eastAsia="Arial" w:hAnsi="Arial" w:cs="Arial"/>
                      <w:color w:val="000000" w:themeColor="text1"/>
                      <w:sz w:val="20"/>
                      <w:szCs w:val="20"/>
                      <w:lang w:val="es-CO"/>
                    </w:rPr>
                    <w:t>con</w:t>
                  </w:r>
                  <w:r w:rsidRPr="286C869F">
                    <w:rPr>
                      <w:rFonts w:ascii="Arial" w:eastAsia="Arial" w:hAnsi="Arial" w:cs="Arial"/>
                      <w:color w:val="000000" w:themeColor="text1"/>
                      <w:sz w:val="20"/>
                      <w:szCs w:val="20"/>
                      <w:lang w:val="es-CO"/>
                    </w:rPr>
                    <w:t xml:space="preserve"> lo concertado con el sector.</w:t>
                  </w:r>
                </w:p>
                <w:p w14:paraId="2215859B" w14:textId="29AF847A" w:rsidR="00863CA2" w:rsidRDefault="7AE5123F" w:rsidP="286C869F">
                  <w:pPr>
                    <w:pStyle w:val="ListParagraph1"/>
                    <w:numPr>
                      <w:ilvl w:val="0"/>
                      <w:numId w:val="2"/>
                    </w:numPr>
                    <w:rPr>
                      <w:rFonts w:ascii="Arial" w:eastAsia="Arial" w:hAnsi="Arial" w:cs="Arial"/>
                      <w:color w:val="000000" w:themeColor="text1"/>
                      <w:sz w:val="20"/>
                      <w:szCs w:val="20"/>
                      <w:lang w:val="es-CO"/>
                    </w:rPr>
                  </w:pPr>
                  <w:r w:rsidRPr="002E5A1C">
                    <w:rPr>
                      <w:rFonts w:ascii="Arial" w:eastAsia="Arial" w:hAnsi="Arial" w:cs="Arial"/>
                      <w:color w:val="000000" w:themeColor="text1"/>
                      <w:sz w:val="20"/>
                      <w:szCs w:val="20"/>
                      <w:lang w:val="es-CO"/>
                    </w:rPr>
                    <w:t xml:space="preserve">Definir </w:t>
                  </w:r>
                  <w:r w:rsidR="002E5A1C">
                    <w:rPr>
                      <w:rFonts w:ascii="Arial" w:eastAsia="Arial" w:hAnsi="Arial" w:cs="Arial"/>
                      <w:color w:val="000000" w:themeColor="text1"/>
                      <w:sz w:val="20"/>
                      <w:szCs w:val="20"/>
                      <w:lang w:val="es-CO"/>
                    </w:rPr>
                    <w:t xml:space="preserve">la </w:t>
                  </w:r>
                  <w:r w:rsidRPr="286C869F">
                    <w:rPr>
                      <w:rFonts w:ascii="Arial" w:eastAsia="Arial" w:hAnsi="Arial" w:cs="Arial"/>
                      <w:color w:val="000000" w:themeColor="text1"/>
                      <w:sz w:val="20"/>
                      <w:szCs w:val="20"/>
                      <w:lang w:val="es-CO"/>
                    </w:rPr>
                    <w:t>modalidad del proceso contractual a realizar.</w:t>
                  </w:r>
                </w:p>
                <w:p w14:paraId="76BB753C" w14:textId="30DFBCF4" w:rsidR="00863CA2" w:rsidRPr="00F84F9B" w:rsidRDefault="00C30A05" w:rsidP="00F84F9B">
                  <w:pPr>
                    <w:pStyle w:val="ListParagraph1"/>
                    <w:numPr>
                      <w:ilvl w:val="0"/>
                      <w:numId w:val="2"/>
                    </w:numPr>
                    <w:rPr>
                      <w:rFonts w:eastAsia="Calibri" w:cs="Calibri"/>
                      <w:color w:val="000000" w:themeColor="text1"/>
                      <w:lang w:val="es-CO"/>
                    </w:rPr>
                  </w:pPr>
                  <w:r>
                    <w:rPr>
                      <w:rFonts w:ascii="Arial" w:eastAsia="Arial" w:hAnsi="Arial" w:cs="Arial"/>
                      <w:color w:val="000000" w:themeColor="text1"/>
                      <w:sz w:val="20"/>
                      <w:szCs w:val="20"/>
                      <w:lang w:val="es-CO"/>
                    </w:rPr>
                    <w:t>Inclusión</w:t>
                  </w:r>
                  <w:r w:rsidR="003A6FFA">
                    <w:rPr>
                      <w:rFonts w:ascii="Arial" w:eastAsia="Arial" w:hAnsi="Arial" w:cs="Arial"/>
                      <w:color w:val="000000" w:themeColor="text1"/>
                      <w:sz w:val="20"/>
                      <w:szCs w:val="20"/>
                      <w:lang w:val="es-CO"/>
                    </w:rPr>
                    <w:t xml:space="preserve"> de la propuesta </w:t>
                  </w:r>
                  <w:r w:rsidR="00B636A6">
                    <w:rPr>
                      <w:rFonts w:ascii="Arial" w:eastAsia="Arial" w:hAnsi="Arial" w:cs="Arial"/>
                      <w:color w:val="000000" w:themeColor="text1"/>
                      <w:sz w:val="20"/>
                      <w:szCs w:val="20"/>
                      <w:lang w:val="es-CO"/>
                    </w:rPr>
                    <w:t xml:space="preserve">priorizada en </w:t>
                  </w:r>
                  <w:r w:rsidR="003A6FFA">
                    <w:rPr>
                      <w:rFonts w:ascii="Arial" w:eastAsia="Arial" w:hAnsi="Arial" w:cs="Arial"/>
                      <w:color w:val="000000" w:themeColor="text1"/>
                      <w:sz w:val="20"/>
                      <w:szCs w:val="20"/>
                      <w:lang w:val="es-CO"/>
                    </w:rPr>
                    <w:t xml:space="preserve">presupuestos participativos </w:t>
                  </w:r>
                  <w:r w:rsidR="00B636A6">
                    <w:rPr>
                      <w:rFonts w:ascii="Arial" w:eastAsia="Arial" w:hAnsi="Arial" w:cs="Arial"/>
                      <w:color w:val="000000" w:themeColor="text1"/>
                      <w:sz w:val="20"/>
                      <w:szCs w:val="20"/>
                      <w:lang w:val="es-CO"/>
                    </w:rPr>
                    <w:t xml:space="preserve">código </w:t>
                  </w:r>
                  <w:r w:rsidRPr="00C30A05">
                    <w:rPr>
                      <w:rFonts w:ascii="Arial" w:eastAsia="Arial" w:hAnsi="Arial" w:cs="Arial"/>
                      <w:color w:val="000000" w:themeColor="text1"/>
                      <w:sz w:val="20"/>
                      <w:szCs w:val="20"/>
                      <w:lang w:val="es-CO"/>
                    </w:rPr>
                    <w:t>16824</w:t>
                  </w:r>
                  <w:r>
                    <w:rPr>
                      <w:rFonts w:ascii="Arial" w:eastAsia="Arial" w:hAnsi="Arial" w:cs="Arial"/>
                      <w:color w:val="000000" w:themeColor="text1"/>
                      <w:sz w:val="20"/>
                      <w:szCs w:val="20"/>
                      <w:lang w:val="es-CO"/>
                    </w:rPr>
                    <w:t xml:space="preserve"> de 2021</w:t>
                  </w:r>
                  <w:r w:rsidR="00F84F9B">
                    <w:rPr>
                      <w:rFonts w:ascii="Arial" w:eastAsia="Arial" w:hAnsi="Arial" w:cs="Arial"/>
                      <w:color w:val="000000" w:themeColor="text1"/>
                      <w:sz w:val="20"/>
                      <w:szCs w:val="20"/>
                      <w:lang w:val="es-CO"/>
                    </w:rPr>
                    <w:t>.</w:t>
                  </w:r>
                </w:p>
              </w:tc>
            </w:tr>
            <w:tr w:rsidR="00EA7E94" w:rsidRPr="00426DCF" w14:paraId="2574DE1D" w14:textId="77777777" w:rsidTr="286C869F">
              <w:trPr>
                <w:trHeight w:val="227"/>
                <w:tblHeader/>
                <w:jc w:val="center"/>
              </w:trPr>
              <w:tc>
                <w:tcPr>
                  <w:tcW w:w="5362" w:type="dxa"/>
                  <w:gridSpan w:val="4"/>
                  <w:vMerge w:val="restart"/>
                  <w:tcBorders>
                    <w:bottom w:val="single" w:sz="4" w:space="0" w:color="auto"/>
                  </w:tcBorders>
                  <w:shd w:val="clear" w:color="auto" w:fill="D9D9D9" w:themeFill="background1" w:themeFillShade="D9"/>
                  <w:vAlign w:val="center"/>
                </w:tcPr>
                <w:p w14:paraId="3991DEB3" w14:textId="77777777" w:rsidR="00EA7E94" w:rsidRPr="00426DCF" w:rsidRDefault="00EA7E94" w:rsidP="001E2465">
                  <w:pPr>
                    <w:autoSpaceDE w:val="0"/>
                    <w:autoSpaceDN w:val="0"/>
                    <w:adjustRightInd w:val="0"/>
                    <w:jc w:val="center"/>
                    <w:rPr>
                      <w:rFonts w:cs="Arial"/>
                      <w:sz w:val="18"/>
                      <w:szCs w:val="18"/>
                      <w:lang w:val="es-ES"/>
                    </w:rPr>
                  </w:pPr>
                  <w:r w:rsidRPr="00426DCF">
                    <w:rPr>
                      <w:rFonts w:cs="Arial"/>
                      <w:b/>
                      <w:sz w:val="18"/>
                      <w:szCs w:val="18"/>
                      <w:lang w:val="es-ES"/>
                    </w:rPr>
                    <w:lastRenderedPageBreak/>
                    <w:t>DESCRIPCIÓN DE LA POBLACIÓN</w:t>
                  </w:r>
                </w:p>
              </w:tc>
              <w:tc>
                <w:tcPr>
                  <w:tcW w:w="3976" w:type="dxa"/>
                  <w:gridSpan w:val="4"/>
                  <w:tcBorders>
                    <w:bottom w:val="single" w:sz="4" w:space="0" w:color="auto"/>
                  </w:tcBorders>
                  <w:shd w:val="clear" w:color="auto" w:fill="D9D9D9" w:themeFill="background1" w:themeFillShade="D9"/>
                  <w:vAlign w:val="center"/>
                </w:tcPr>
                <w:p w14:paraId="3D5F064B" w14:textId="77777777" w:rsidR="00EA7E94" w:rsidRPr="00426DCF" w:rsidRDefault="00EA7E94" w:rsidP="001E2465">
                  <w:pPr>
                    <w:autoSpaceDE w:val="0"/>
                    <w:autoSpaceDN w:val="0"/>
                    <w:adjustRightInd w:val="0"/>
                    <w:jc w:val="center"/>
                    <w:rPr>
                      <w:rFonts w:cs="Arial"/>
                      <w:b/>
                      <w:sz w:val="18"/>
                      <w:szCs w:val="18"/>
                      <w:lang w:val="es-ES"/>
                    </w:rPr>
                  </w:pPr>
                  <w:r w:rsidRPr="00426DCF">
                    <w:rPr>
                      <w:rFonts w:cs="Arial"/>
                      <w:b/>
                      <w:sz w:val="18"/>
                      <w:szCs w:val="18"/>
                      <w:lang w:val="es-ES"/>
                    </w:rPr>
                    <w:t>VIGENCIAS</w:t>
                  </w:r>
                </w:p>
              </w:tc>
            </w:tr>
            <w:tr w:rsidR="00EA7E94" w:rsidRPr="00D063B3" w14:paraId="05744423" w14:textId="77777777" w:rsidTr="286C869F">
              <w:trPr>
                <w:trHeight w:val="227"/>
                <w:tblHeader/>
                <w:jc w:val="center"/>
              </w:trPr>
              <w:tc>
                <w:tcPr>
                  <w:tcW w:w="5362" w:type="dxa"/>
                  <w:gridSpan w:val="4"/>
                  <w:vMerge/>
                  <w:vAlign w:val="center"/>
                </w:tcPr>
                <w:p w14:paraId="513DA1E0" w14:textId="77777777" w:rsidR="00EA7E94" w:rsidRPr="00D063B3" w:rsidRDefault="00EA7E94" w:rsidP="001E2465">
                  <w:pPr>
                    <w:autoSpaceDE w:val="0"/>
                    <w:autoSpaceDN w:val="0"/>
                    <w:adjustRightInd w:val="0"/>
                    <w:jc w:val="center"/>
                    <w:rPr>
                      <w:rFonts w:cs="Arial"/>
                      <w:sz w:val="18"/>
                      <w:szCs w:val="18"/>
                      <w:lang w:val="es-ES"/>
                    </w:rPr>
                  </w:pPr>
                </w:p>
              </w:tc>
              <w:tc>
                <w:tcPr>
                  <w:tcW w:w="992" w:type="dxa"/>
                  <w:tcBorders>
                    <w:bottom w:val="single" w:sz="4" w:space="0" w:color="auto"/>
                  </w:tcBorders>
                  <w:shd w:val="clear" w:color="auto" w:fill="D9D9D9" w:themeFill="background1" w:themeFillShade="D9"/>
                  <w:vAlign w:val="center"/>
                </w:tcPr>
                <w:p w14:paraId="03E6644A" w14:textId="77777777" w:rsidR="00EA7E94" w:rsidRPr="00D50DA2" w:rsidRDefault="00EA7E94" w:rsidP="001E2465">
                  <w:pPr>
                    <w:autoSpaceDE w:val="0"/>
                    <w:autoSpaceDN w:val="0"/>
                    <w:adjustRightInd w:val="0"/>
                    <w:jc w:val="center"/>
                    <w:rPr>
                      <w:rFonts w:cs="Arial"/>
                      <w:b/>
                      <w:sz w:val="18"/>
                      <w:szCs w:val="18"/>
                      <w:lang w:val="es-ES"/>
                    </w:rPr>
                  </w:pPr>
                  <w:r w:rsidRPr="00D063B3">
                    <w:rPr>
                      <w:rFonts w:cs="Arial"/>
                      <w:b/>
                      <w:sz w:val="18"/>
                      <w:szCs w:val="18"/>
                      <w:lang w:val="es-ES"/>
                    </w:rPr>
                    <w:t>20</w:t>
                  </w:r>
                  <w:r>
                    <w:rPr>
                      <w:rFonts w:cs="Arial"/>
                      <w:b/>
                      <w:sz w:val="18"/>
                      <w:szCs w:val="18"/>
                      <w:lang w:val="es-ES"/>
                    </w:rPr>
                    <w:t>21</w:t>
                  </w:r>
                </w:p>
              </w:tc>
              <w:tc>
                <w:tcPr>
                  <w:tcW w:w="992" w:type="dxa"/>
                  <w:tcBorders>
                    <w:bottom w:val="single" w:sz="4" w:space="0" w:color="auto"/>
                  </w:tcBorders>
                  <w:shd w:val="clear" w:color="auto" w:fill="D9D9D9" w:themeFill="background1" w:themeFillShade="D9"/>
                  <w:vAlign w:val="center"/>
                </w:tcPr>
                <w:p w14:paraId="3041507C" w14:textId="77777777" w:rsidR="00EA7E94" w:rsidRPr="00D50DA2" w:rsidRDefault="00EA7E94" w:rsidP="001E2465">
                  <w:pPr>
                    <w:autoSpaceDE w:val="0"/>
                    <w:autoSpaceDN w:val="0"/>
                    <w:adjustRightInd w:val="0"/>
                    <w:jc w:val="center"/>
                    <w:rPr>
                      <w:rFonts w:cs="Arial"/>
                      <w:b/>
                      <w:sz w:val="18"/>
                      <w:szCs w:val="18"/>
                      <w:lang w:val="es-ES"/>
                    </w:rPr>
                  </w:pPr>
                  <w:r w:rsidRPr="00D50DA2">
                    <w:rPr>
                      <w:rFonts w:cs="Arial"/>
                      <w:b/>
                      <w:sz w:val="18"/>
                      <w:szCs w:val="18"/>
                      <w:lang w:val="es-ES"/>
                    </w:rPr>
                    <w:t>20</w:t>
                  </w:r>
                  <w:r>
                    <w:rPr>
                      <w:rFonts w:cs="Arial"/>
                      <w:b/>
                      <w:sz w:val="18"/>
                      <w:szCs w:val="18"/>
                      <w:lang w:val="es-ES"/>
                    </w:rPr>
                    <w:t>22</w:t>
                  </w:r>
                </w:p>
              </w:tc>
              <w:tc>
                <w:tcPr>
                  <w:tcW w:w="993" w:type="dxa"/>
                  <w:tcBorders>
                    <w:bottom w:val="single" w:sz="4" w:space="0" w:color="auto"/>
                  </w:tcBorders>
                  <w:shd w:val="clear" w:color="auto" w:fill="D9D9D9" w:themeFill="background1" w:themeFillShade="D9"/>
                  <w:vAlign w:val="center"/>
                </w:tcPr>
                <w:p w14:paraId="4FF3EC85" w14:textId="77777777" w:rsidR="00EA7E94" w:rsidRPr="00D50DA2" w:rsidRDefault="00EA7E94" w:rsidP="001E2465">
                  <w:pPr>
                    <w:autoSpaceDE w:val="0"/>
                    <w:autoSpaceDN w:val="0"/>
                    <w:adjustRightInd w:val="0"/>
                    <w:jc w:val="center"/>
                    <w:rPr>
                      <w:rFonts w:cs="Arial"/>
                      <w:b/>
                      <w:sz w:val="18"/>
                      <w:szCs w:val="18"/>
                      <w:lang w:val="es-ES"/>
                    </w:rPr>
                  </w:pPr>
                  <w:r w:rsidRPr="00D50DA2">
                    <w:rPr>
                      <w:rFonts w:cs="Arial"/>
                      <w:b/>
                      <w:sz w:val="18"/>
                      <w:szCs w:val="18"/>
                      <w:lang w:val="es-ES"/>
                    </w:rPr>
                    <w:t>20</w:t>
                  </w:r>
                  <w:r>
                    <w:rPr>
                      <w:rFonts w:cs="Arial"/>
                      <w:b/>
                      <w:sz w:val="18"/>
                      <w:szCs w:val="18"/>
                      <w:lang w:val="es-ES"/>
                    </w:rPr>
                    <w:t>23</w:t>
                  </w:r>
                </w:p>
              </w:tc>
              <w:tc>
                <w:tcPr>
                  <w:tcW w:w="999" w:type="dxa"/>
                  <w:tcBorders>
                    <w:bottom w:val="single" w:sz="4" w:space="0" w:color="auto"/>
                  </w:tcBorders>
                  <w:shd w:val="clear" w:color="auto" w:fill="D9D9D9" w:themeFill="background1" w:themeFillShade="D9"/>
                  <w:vAlign w:val="center"/>
                </w:tcPr>
                <w:p w14:paraId="05689B90" w14:textId="77777777" w:rsidR="00EA7E94" w:rsidRPr="00D063B3" w:rsidRDefault="00EA7E94" w:rsidP="001E2465">
                  <w:pPr>
                    <w:autoSpaceDE w:val="0"/>
                    <w:autoSpaceDN w:val="0"/>
                    <w:adjustRightInd w:val="0"/>
                    <w:jc w:val="center"/>
                    <w:rPr>
                      <w:rFonts w:cs="Arial"/>
                      <w:b/>
                      <w:sz w:val="18"/>
                      <w:szCs w:val="18"/>
                      <w:lang w:val="es-ES"/>
                    </w:rPr>
                  </w:pPr>
                  <w:r w:rsidRPr="00D50DA2">
                    <w:rPr>
                      <w:rFonts w:cs="Arial"/>
                      <w:b/>
                      <w:sz w:val="18"/>
                      <w:szCs w:val="18"/>
                      <w:lang w:val="es-ES"/>
                    </w:rPr>
                    <w:t>20</w:t>
                  </w:r>
                  <w:r>
                    <w:rPr>
                      <w:rFonts w:cs="Arial"/>
                      <w:b/>
                      <w:sz w:val="18"/>
                      <w:szCs w:val="18"/>
                      <w:lang w:val="es-ES"/>
                    </w:rPr>
                    <w:t>24</w:t>
                  </w:r>
                </w:p>
              </w:tc>
            </w:tr>
            <w:tr w:rsidR="003306D2" w:rsidRPr="00426DCF" w14:paraId="2D982817" w14:textId="77777777" w:rsidTr="286C869F">
              <w:trPr>
                <w:trHeight w:val="1301"/>
                <w:tblHeader/>
                <w:jc w:val="center"/>
              </w:trPr>
              <w:tc>
                <w:tcPr>
                  <w:tcW w:w="5362" w:type="dxa"/>
                  <w:gridSpan w:val="4"/>
                  <w:shd w:val="clear" w:color="auto" w:fill="FFFFFF" w:themeFill="background1"/>
                  <w:vAlign w:val="center"/>
                </w:tcPr>
                <w:p w14:paraId="5C5094C3" w14:textId="77777777" w:rsidR="003306D2" w:rsidRPr="003306D2" w:rsidRDefault="003306D2" w:rsidP="00005258">
                  <w:pPr>
                    <w:autoSpaceDE w:val="0"/>
                    <w:autoSpaceDN w:val="0"/>
                    <w:adjustRightInd w:val="0"/>
                    <w:rPr>
                      <w:rFonts w:cs="Arial"/>
                      <w:sz w:val="18"/>
                      <w:szCs w:val="18"/>
                    </w:rPr>
                  </w:pPr>
                  <w:r w:rsidRPr="003306D2">
                    <w:rPr>
                      <w:rFonts w:cs="Arial"/>
                      <w:sz w:val="18"/>
                      <w:szCs w:val="18"/>
                    </w:rPr>
                    <w:t>Infancia y Adolescencia, Juventud, Adultez, Envejecimiento y Vejez, Raizal, Rom, Comunidades Negras, Afrocolombianas y Palenqueras, Indígenas, Sectores LGBTI</w:t>
                  </w:r>
                  <w:r>
                    <w:rPr>
                      <w:rFonts w:cs="Arial"/>
                      <w:sz w:val="18"/>
                      <w:szCs w:val="18"/>
                    </w:rPr>
                    <w:t xml:space="preserve">, </w:t>
                  </w:r>
                  <w:r w:rsidRPr="003306D2">
                    <w:rPr>
                      <w:rFonts w:cs="Arial"/>
                      <w:sz w:val="18"/>
                      <w:szCs w:val="18"/>
                    </w:rPr>
                    <w:t>Personas con</w:t>
                  </w:r>
                </w:p>
                <w:p w14:paraId="1697B304" w14:textId="6F145D8D" w:rsidR="003306D2" w:rsidRDefault="003306D2" w:rsidP="00005258">
                  <w:pPr>
                    <w:autoSpaceDE w:val="0"/>
                    <w:autoSpaceDN w:val="0"/>
                    <w:adjustRightInd w:val="0"/>
                    <w:rPr>
                      <w:rFonts w:cs="Arial"/>
                      <w:sz w:val="18"/>
                      <w:szCs w:val="18"/>
                    </w:rPr>
                  </w:pPr>
                  <w:r w:rsidRPr="003306D2">
                    <w:rPr>
                      <w:rFonts w:cs="Arial"/>
                      <w:sz w:val="18"/>
                      <w:szCs w:val="18"/>
                    </w:rPr>
                    <w:t>Discapacidad</w:t>
                  </w:r>
                  <w:r>
                    <w:rPr>
                      <w:rFonts w:cs="Arial"/>
                      <w:sz w:val="18"/>
                      <w:szCs w:val="18"/>
                    </w:rPr>
                    <w:t xml:space="preserve">, </w:t>
                  </w:r>
                  <w:r w:rsidRPr="003306D2">
                    <w:rPr>
                      <w:rFonts w:cs="Arial"/>
                      <w:sz w:val="18"/>
                      <w:szCs w:val="18"/>
                    </w:rPr>
                    <w:t>Víctima del</w:t>
                  </w:r>
                  <w:r>
                    <w:rPr>
                      <w:rFonts w:cs="Arial"/>
                      <w:sz w:val="18"/>
                      <w:szCs w:val="18"/>
                    </w:rPr>
                    <w:t xml:space="preserve"> </w:t>
                  </w:r>
                  <w:r w:rsidRPr="003306D2">
                    <w:rPr>
                      <w:rFonts w:cs="Arial"/>
                      <w:sz w:val="18"/>
                      <w:szCs w:val="18"/>
                    </w:rPr>
                    <w:t>Conflicto</w:t>
                  </w:r>
                  <w:r>
                    <w:rPr>
                      <w:rFonts w:cs="Arial"/>
                      <w:sz w:val="18"/>
                      <w:szCs w:val="18"/>
                    </w:rPr>
                    <w:t>,</w:t>
                  </w:r>
                  <w:r>
                    <w:t xml:space="preserve"> </w:t>
                  </w:r>
                  <w:r w:rsidRPr="003306D2">
                    <w:rPr>
                      <w:rFonts w:cs="Arial"/>
                      <w:sz w:val="18"/>
                      <w:szCs w:val="18"/>
                    </w:rPr>
                    <w:t>Enfoque de</w:t>
                  </w:r>
                  <w:r>
                    <w:rPr>
                      <w:rFonts w:cs="Arial"/>
                      <w:sz w:val="18"/>
                      <w:szCs w:val="18"/>
                    </w:rPr>
                    <w:t xml:space="preserve"> </w:t>
                  </w:r>
                  <w:r w:rsidRPr="003306D2">
                    <w:rPr>
                      <w:rFonts w:cs="Arial"/>
                      <w:sz w:val="18"/>
                      <w:szCs w:val="18"/>
                    </w:rPr>
                    <w:t>Género</w:t>
                  </w:r>
                  <w:r>
                    <w:rPr>
                      <w:rFonts w:cs="Arial"/>
                      <w:sz w:val="18"/>
                      <w:szCs w:val="18"/>
                    </w:rPr>
                    <w:t xml:space="preserve">, </w:t>
                  </w:r>
                  <w:r w:rsidRPr="003306D2">
                    <w:rPr>
                      <w:rFonts w:cs="Arial"/>
                      <w:sz w:val="18"/>
                      <w:szCs w:val="18"/>
                    </w:rPr>
                    <w:t>Enfoque</w:t>
                  </w:r>
                  <w:r>
                    <w:rPr>
                      <w:rFonts w:cs="Arial"/>
                      <w:sz w:val="18"/>
                      <w:szCs w:val="18"/>
                    </w:rPr>
                    <w:t xml:space="preserve"> </w:t>
                  </w:r>
                  <w:r w:rsidRPr="003306D2">
                    <w:rPr>
                      <w:rFonts w:cs="Arial"/>
                      <w:sz w:val="18"/>
                      <w:szCs w:val="18"/>
                    </w:rPr>
                    <w:t>Ambiental</w:t>
                  </w:r>
                  <w:r>
                    <w:rPr>
                      <w:rFonts w:cs="Arial"/>
                      <w:sz w:val="18"/>
                      <w:szCs w:val="18"/>
                    </w:rPr>
                    <w:t xml:space="preserve">, </w:t>
                  </w:r>
                  <w:r w:rsidRPr="003306D2">
                    <w:rPr>
                      <w:rFonts w:cs="Arial"/>
                      <w:sz w:val="18"/>
                      <w:szCs w:val="18"/>
                    </w:rPr>
                    <w:t>Enfoque</w:t>
                  </w:r>
                  <w:r>
                    <w:rPr>
                      <w:rFonts w:cs="Arial"/>
                      <w:sz w:val="18"/>
                      <w:szCs w:val="18"/>
                    </w:rPr>
                    <w:t xml:space="preserve"> </w:t>
                  </w:r>
                  <w:r w:rsidRPr="003306D2">
                    <w:rPr>
                      <w:rFonts w:cs="Arial"/>
                      <w:sz w:val="18"/>
                      <w:szCs w:val="18"/>
                    </w:rPr>
                    <w:t>Territorial</w:t>
                  </w:r>
                  <w:r w:rsidR="00760C84">
                    <w:rPr>
                      <w:rFonts w:cs="Arial"/>
                      <w:sz w:val="18"/>
                      <w:szCs w:val="18"/>
                    </w:rPr>
                    <w:t>.</w:t>
                  </w:r>
                </w:p>
                <w:p w14:paraId="7B55E973" w14:textId="77777777" w:rsidR="00F35306" w:rsidRDefault="00F35306" w:rsidP="00005258">
                  <w:pPr>
                    <w:autoSpaceDE w:val="0"/>
                    <w:autoSpaceDN w:val="0"/>
                    <w:adjustRightInd w:val="0"/>
                    <w:rPr>
                      <w:rFonts w:cs="Arial"/>
                      <w:sz w:val="18"/>
                      <w:szCs w:val="18"/>
                    </w:rPr>
                  </w:pPr>
                </w:p>
                <w:p w14:paraId="4BD17B28" w14:textId="307762C1" w:rsidR="00F35306" w:rsidRDefault="00F35306" w:rsidP="00005258">
                  <w:pPr>
                    <w:autoSpaceDE w:val="0"/>
                    <w:autoSpaceDN w:val="0"/>
                    <w:adjustRightInd w:val="0"/>
                    <w:rPr>
                      <w:rFonts w:cs="Arial"/>
                      <w:sz w:val="18"/>
                      <w:szCs w:val="18"/>
                    </w:rPr>
                  </w:pPr>
                  <w:r w:rsidRPr="00F35306">
                    <w:rPr>
                      <w:rFonts w:cs="Arial"/>
                      <w:sz w:val="18"/>
                      <w:szCs w:val="18"/>
                    </w:rPr>
                    <w:t>Capacitar 2380 personas a través de procesos de formación para la participación de manera virtual y presencial.</w:t>
                  </w:r>
                </w:p>
                <w:p w14:paraId="31AC61D7" w14:textId="77777777" w:rsidR="00760C84" w:rsidRDefault="00760C84" w:rsidP="00005258">
                  <w:pPr>
                    <w:autoSpaceDE w:val="0"/>
                    <w:autoSpaceDN w:val="0"/>
                    <w:adjustRightInd w:val="0"/>
                    <w:rPr>
                      <w:rFonts w:cs="Arial"/>
                      <w:sz w:val="18"/>
                      <w:szCs w:val="18"/>
                    </w:rPr>
                  </w:pPr>
                </w:p>
                <w:p w14:paraId="180813C3" w14:textId="1FD1432A" w:rsidR="00760C84" w:rsidRPr="003306D2" w:rsidRDefault="00760C84" w:rsidP="00005258">
                  <w:pPr>
                    <w:autoSpaceDE w:val="0"/>
                    <w:autoSpaceDN w:val="0"/>
                    <w:adjustRightInd w:val="0"/>
                    <w:rPr>
                      <w:rFonts w:cs="Arial"/>
                      <w:sz w:val="18"/>
                      <w:szCs w:val="18"/>
                    </w:rPr>
                  </w:pPr>
                </w:p>
              </w:tc>
              <w:tc>
                <w:tcPr>
                  <w:tcW w:w="992" w:type="dxa"/>
                  <w:shd w:val="clear" w:color="auto" w:fill="FFFFFF" w:themeFill="background1"/>
                  <w:vAlign w:val="center"/>
                </w:tcPr>
                <w:p w14:paraId="3D901D74" w14:textId="3A057257" w:rsidR="003306D2" w:rsidRPr="003306D2" w:rsidRDefault="01C1A1AC" w:rsidP="003306D2">
                  <w:pPr>
                    <w:jc w:val="center"/>
                    <w:rPr>
                      <w:rFonts w:cs="Arial"/>
                      <w:sz w:val="18"/>
                      <w:szCs w:val="18"/>
                    </w:rPr>
                  </w:pPr>
                  <w:r w:rsidRPr="286C869F">
                    <w:rPr>
                      <w:rFonts w:cs="Arial"/>
                      <w:sz w:val="18"/>
                      <w:szCs w:val="18"/>
                    </w:rPr>
                    <w:t>501</w:t>
                  </w:r>
                </w:p>
              </w:tc>
              <w:tc>
                <w:tcPr>
                  <w:tcW w:w="992" w:type="dxa"/>
                  <w:shd w:val="clear" w:color="auto" w:fill="FFFFFF" w:themeFill="background1"/>
                  <w:vAlign w:val="center"/>
                </w:tcPr>
                <w:p w14:paraId="11B3DC87" w14:textId="1FE8ED34" w:rsidR="003306D2" w:rsidRPr="003306D2" w:rsidRDefault="009A2F60" w:rsidP="003306D2">
                  <w:pPr>
                    <w:jc w:val="center"/>
                    <w:rPr>
                      <w:rFonts w:cs="Arial"/>
                      <w:sz w:val="18"/>
                      <w:szCs w:val="18"/>
                    </w:rPr>
                  </w:pPr>
                  <w:r>
                    <w:rPr>
                      <w:rFonts w:cs="Arial"/>
                      <w:sz w:val="18"/>
                      <w:szCs w:val="18"/>
                    </w:rPr>
                    <w:t>83</w:t>
                  </w:r>
                </w:p>
              </w:tc>
              <w:tc>
                <w:tcPr>
                  <w:tcW w:w="993" w:type="dxa"/>
                  <w:shd w:val="clear" w:color="auto" w:fill="FFFFFF" w:themeFill="background1"/>
                  <w:vAlign w:val="center"/>
                </w:tcPr>
                <w:p w14:paraId="0315F54B" w14:textId="358C127E" w:rsidR="003306D2" w:rsidRPr="003306D2" w:rsidRDefault="006C3A36" w:rsidP="003306D2">
                  <w:pPr>
                    <w:jc w:val="center"/>
                    <w:rPr>
                      <w:rFonts w:cs="Arial"/>
                      <w:sz w:val="18"/>
                      <w:szCs w:val="18"/>
                    </w:rPr>
                  </w:pPr>
                  <w:r>
                    <w:rPr>
                      <w:rFonts w:cs="Arial"/>
                      <w:sz w:val="18"/>
                      <w:szCs w:val="18"/>
                    </w:rPr>
                    <w:t>945</w:t>
                  </w:r>
                </w:p>
              </w:tc>
              <w:tc>
                <w:tcPr>
                  <w:tcW w:w="999" w:type="dxa"/>
                  <w:shd w:val="clear" w:color="auto" w:fill="FFFFFF" w:themeFill="background1"/>
                  <w:vAlign w:val="center"/>
                </w:tcPr>
                <w:p w14:paraId="65CC0A51" w14:textId="401D47A4" w:rsidR="003306D2" w:rsidRPr="003306D2" w:rsidRDefault="006C3A36" w:rsidP="003306D2">
                  <w:pPr>
                    <w:jc w:val="center"/>
                    <w:rPr>
                      <w:rFonts w:cs="Arial"/>
                      <w:sz w:val="18"/>
                      <w:szCs w:val="18"/>
                    </w:rPr>
                  </w:pPr>
                  <w:r>
                    <w:rPr>
                      <w:rFonts w:cs="Arial"/>
                      <w:sz w:val="18"/>
                      <w:szCs w:val="18"/>
                    </w:rPr>
                    <w:t>851</w:t>
                  </w:r>
                </w:p>
              </w:tc>
            </w:tr>
            <w:tr w:rsidR="00EA7E94" w:rsidRPr="00426DCF" w14:paraId="77FE5193" w14:textId="77777777" w:rsidTr="286C869F">
              <w:trPr>
                <w:trHeight w:val="227"/>
                <w:tblHeader/>
                <w:jc w:val="center"/>
              </w:trPr>
              <w:tc>
                <w:tcPr>
                  <w:tcW w:w="9338" w:type="dxa"/>
                  <w:gridSpan w:val="8"/>
                  <w:shd w:val="clear" w:color="auto" w:fill="FFFFFF" w:themeFill="background1"/>
                  <w:vAlign w:val="center"/>
                </w:tcPr>
                <w:p w14:paraId="75CAC6F5" w14:textId="77777777" w:rsidR="00EA7E94" w:rsidRPr="00426DCF" w:rsidRDefault="00EA7E94" w:rsidP="001E2465">
                  <w:pPr>
                    <w:autoSpaceDE w:val="0"/>
                    <w:autoSpaceDN w:val="0"/>
                    <w:adjustRightInd w:val="0"/>
                    <w:jc w:val="center"/>
                    <w:rPr>
                      <w:rFonts w:cs="Arial"/>
                      <w:b/>
                      <w:sz w:val="18"/>
                      <w:szCs w:val="18"/>
                      <w:lang w:val="es-ES"/>
                    </w:rPr>
                  </w:pPr>
                </w:p>
                <w:p w14:paraId="10D8D825" w14:textId="77777777" w:rsidR="008B41FC" w:rsidRPr="00005258" w:rsidRDefault="00EA7E94" w:rsidP="00005258">
                  <w:pPr>
                    <w:ind w:left="360"/>
                    <w:rPr>
                      <w:rFonts w:cs="Arial"/>
                      <w:b/>
                      <w:sz w:val="18"/>
                      <w:szCs w:val="18"/>
                    </w:rPr>
                  </w:pPr>
                  <w:r w:rsidRPr="00426DCF">
                    <w:rPr>
                      <w:rFonts w:cs="Arial"/>
                      <w:b/>
                      <w:sz w:val="18"/>
                      <w:szCs w:val="18"/>
                    </w:rPr>
                    <w:t>Selección de beneficiarios</w:t>
                  </w:r>
                </w:p>
                <w:p w14:paraId="66060428" w14:textId="77777777" w:rsidR="008B41FC" w:rsidRPr="00426DCF" w:rsidRDefault="008B41FC" w:rsidP="001E2465">
                  <w:pPr>
                    <w:autoSpaceDE w:val="0"/>
                    <w:autoSpaceDN w:val="0"/>
                    <w:adjustRightInd w:val="0"/>
                    <w:jc w:val="center"/>
                    <w:rPr>
                      <w:rFonts w:cs="Arial"/>
                      <w:b/>
                      <w:sz w:val="18"/>
                      <w:szCs w:val="18"/>
                      <w:lang w:val="es-ES"/>
                    </w:rPr>
                  </w:pPr>
                </w:p>
              </w:tc>
            </w:tr>
            <w:tr w:rsidR="00EA7E94" w:rsidRPr="00426DCF" w14:paraId="4CEF1143" w14:textId="77777777" w:rsidTr="286C869F">
              <w:tblPrEx>
                <w:tblLook w:val="00A0" w:firstRow="1" w:lastRow="0" w:firstColumn="1" w:lastColumn="0" w:noHBand="0" w:noVBand="0"/>
              </w:tblPrEx>
              <w:trPr>
                <w:trHeight w:val="551"/>
                <w:jc w:val="center"/>
              </w:trPr>
              <w:tc>
                <w:tcPr>
                  <w:tcW w:w="9338" w:type="dxa"/>
                  <w:gridSpan w:val="8"/>
                  <w:shd w:val="clear" w:color="auto" w:fill="D9D9D9" w:themeFill="background1" w:themeFillShade="D9"/>
                  <w:vAlign w:val="center"/>
                </w:tcPr>
                <w:p w14:paraId="73569851" w14:textId="77777777" w:rsidR="00EA7E94" w:rsidRPr="00426DCF" w:rsidRDefault="00EA7E94" w:rsidP="001E2465">
                  <w:pPr>
                    <w:pStyle w:val="Subttulo"/>
                    <w:numPr>
                      <w:ilvl w:val="0"/>
                      <w:numId w:val="0"/>
                    </w:numPr>
                    <w:ind w:left="720" w:hanging="720"/>
                    <w:rPr>
                      <w:rFonts w:ascii="Arial" w:hAnsi="Arial" w:cs="Arial"/>
                      <w:sz w:val="20"/>
                      <w:szCs w:val="20"/>
                    </w:rPr>
                  </w:pPr>
                  <w:r w:rsidRPr="00426DCF">
                    <w:rPr>
                      <w:rFonts w:ascii="Arial" w:hAnsi="Arial" w:cs="Arial"/>
                      <w:sz w:val="20"/>
                      <w:szCs w:val="20"/>
                    </w:rPr>
                    <w:t>LOCALIZACION</w:t>
                  </w:r>
                </w:p>
                <w:p w14:paraId="148F4C58" w14:textId="77777777" w:rsidR="00EA7E94" w:rsidRPr="00426DCF" w:rsidRDefault="00EA7E94" w:rsidP="001E2465">
                  <w:pPr>
                    <w:pStyle w:val="Default"/>
                    <w:rPr>
                      <w:rFonts w:eastAsia="Times New Roman"/>
                      <w:i/>
                      <w:color w:val="auto"/>
                      <w:sz w:val="20"/>
                      <w:szCs w:val="20"/>
                      <w:lang w:val="es-MX" w:eastAsia="es-ES"/>
                    </w:rPr>
                  </w:pPr>
                  <w:r w:rsidRPr="00426DCF">
                    <w:rPr>
                      <w:bCs/>
                      <w:i/>
                      <w:color w:val="auto"/>
                      <w:sz w:val="20"/>
                      <w:szCs w:val="20"/>
                      <w:lang w:val="es-MX"/>
                    </w:rPr>
                    <w:t>Identifique el espacio donde se adelantará la inversión.</w:t>
                  </w:r>
                </w:p>
              </w:tc>
            </w:tr>
            <w:tr w:rsidR="00EA7E94" w:rsidRPr="00426DCF" w14:paraId="5BEB537C" w14:textId="77777777" w:rsidTr="286C869F">
              <w:tblPrEx>
                <w:tblLook w:val="00A0" w:firstRow="1" w:lastRow="0" w:firstColumn="1" w:lastColumn="0" w:noHBand="0" w:noVBand="0"/>
              </w:tblPrEx>
              <w:trPr>
                <w:trHeight w:val="284"/>
                <w:jc w:val="center"/>
              </w:trPr>
              <w:tc>
                <w:tcPr>
                  <w:tcW w:w="833" w:type="dxa"/>
                  <w:shd w:val="clear" w:color="auto" w:fill="D9D9D9" w:themeFill="background1" w:themeFillShade="D9"/>
                  <w:vAlign w:val="center"/>
                </w:tcPr>
                <w:p w14:paraId="4FA8905D" w14:textId="77777777" w:rsidR="00EA7E94" w:rsidRPr="00426DCF" w:rsidRDefault="00EA7E94" w:rsidP="001E2465">
                  <w:pPr>
                    <w:pStyle w:val="Default"/>
                    <w:jc w:val="center"/>
                    <w:rPr>
                      <w:rFonts w:eastAsia="Times New Roman"/>
                      <w:b/>
                      <w:color w:val="auto"/>
                      <w:sz w:val="20"/>
                      <w:szCs w:val="20"/>
                      <w:lang w:val="es-CO" w:eastAsia="es-ES"/>
                    </w:rPr>
                  </w:pPr>
                  <w:r>
                    <w:rPr>
                      <w:rFonts w:eastAsia="Times New Roman"/>
                      <w:b/>
                      <w:color w:val="auto"/>
                      <w:sz w:val="20"/>
                      <w:szCs w:val="20"/>
                      <w:lang w:val="es-CO" w:eastAsia="es-ES"/>
                    </w:rPr>
                    <w:t>Año</w:t>
                  </w:r>
                </w:p>
              </w:tc>
              <w:tc>
                <w:tcPr>
                  <w:tcW w:w="2176" w:type="dxa"/>
                  <w:shd w:val="clear" w:color="auto" w:fill="D9D9D9" w:themeFill="background1" w:themeFillShade="D9"/>
                  <w:vAlign w:val="center"/>
                </w:tcPr>
                <w:p w14:paraId="6563EF14" w14:textId="77777777" w:rsidR="00EA7E94" w:rsidRPr="00426DCF" w:rsidRDefault="00EA7E94" w:rsidP="001E2465">
                  <w:pPr>
                    <w:pStyle w:val="Default"/>
                    <w:jc w:val="center"/>
                    <w:rPr>
                      <w:rFonts w:eastAsia="Times New Roman"/>
                      <w:b/>
                      <w:color w:val="auto"/>
                      <w:sz w:val="20"/>
                      <w:szCs w:val="20"/>
                      <w:lang w:val="es-CO" w:eastAsia="es-ES"/>
                    </w:rPr>
                  </w:pPr>
                  <w:r w:rsidRPr="003E14D0">
                    <w:rPr>
                      <w:rFonts w:eastAsia="Times New Roman"/>
                      <w:b/>
                      <w:color w:val="auto"/>
                      <w:sz w:val="20"/>
                      <w:szCs w:val="20"/>
                      <w:lang w:val="es-CO" w:eastAsia="es-ES"/>
                    </w:rPr>
                    <w:t>UPZ/UPR/área rural de la localidad</w:t>
                  </w:r>
                </w:p>
              </w:tc>
              <w:tc>
                <w:tcPr>
                  <w:tcW w:w="2046" w:type="dxa"/>
                  <w:shd w:val="clear" w:color="auto" w:fill="D9D9D9" w:themeFill="background1" w:themeFillShade="D9"/>
                  <w:vAlign w:val="center"/>
                </w:tcPr>
                <w:p w14:paraId="09FE94BA" w14:textId="77777777" w:rsidR="00EA7E94" w:rsidRPr="00426DCF" w:rsidRDefault="00EA7E94" w:rsidP="001E2465">
                  <w:pPr>
                    <w:pStyle w:val="Default"/>
                    <w:jc w:val="center"/>
                    <w:rPr>
                      <w:rFonts w:eastAsia="Times New Roman"/>
                      <w:b/>
                      <w:color w:val="auto"/>
                      <w:sz w:val="20"/>
                      <w:szCs w:val="20"/>
                      <w:lang w:val="es-CO" w:eastAsia="es-ES"/>
                    </w:rPr>
                  </w:pPr>
                  <w:r w:rsidRPr="00426DCF">
                    <w:rPr>
                      <w:rFonts w:eastAsia="Times New Roman"/>
                      <w:b/>
                      <w:color w:val="auto"/>
                      <w:sz w:val="20"/>
                      <w:szCs w:val="20"/>
                      <w:lang w:val="es-CO" w:eastAsia="es-ES"/>
                    </w:rPr>
                    <w:t>Barrio</w:t>
                  </w:r>
                  <w:r>
                    <w:rPr>
                      <w:rFonts w:eastAsia="Times New Roman"/>
                      <w:b/>
                      <w:color w:val="auto"/>
                      <w:sz w:val="20"/>
                      <w:szCs w:val="20"/>
                      <w:lang w:val="es-CO" w:eastAsia="es-ES"/>
                    </w:rPr>
                    <w:t>/vereda</w:t>
                  </w:r>
                </w:p>
              </w:tc>
              <w:tc>
                <w:tcPr>
                  <w:tcW w:w="4283" w:type="dxa"/>
                  <w:gridSpan w:val="5"/>
                  <w:shd w:val="clear" w:color="auto" w:fill="D9D9D9" w:themeFill="background1" w:themeFillShade="D9"/>
                  <w:vAlign w:val="center"/>
                </w:tcPr>
                <w:p w14:paraId="65636F7E" w14:textId="77777777" w:rsidR="00EA7E94" w:rsidRPr="00426DCF" w:rsidRDefault="00EA7E94" w:rsidP="001E2465">
                  <w:pPr>
                    <w:pStyle w:val="Default"/>
                    <w:jc w:val="center"/>
                    <w:rPr>
                      <w:rFonts w:eastAsia="Times New Roman"/>
                      <w:i/>
                      <w:color w:val="auto"/>
                      <w:sz w:val="20"/>
                      <w:szCs w:val="20"/>
                      <w:lang w:val="es-CO" w:eastAsia="es-ES"/>
                    </w:rPr>
                  </w:pPr>
                  <w:r>
                    <w:rPr>
                      <w:rFonts w:eastAsia="Times New Roman"/>
                      <w:b/>
                      <w:color w:val="auto"/>
                      <w:sz w:val="20"/>
                      <w:szCs w:val="20"/>
                      <w:lang w:val="es-CO" w:eastAsia="es-ES"/>
                    </w:rPr>
                    <w:t>Localización específica</w:t>
                  </w:r>
                </w:p>
              </w:tc>
            </w:tr>
            <w:tr w:rsidR="00FC55E1" w:rsidRPr="00426DCF" w14:paraId="644610F8" w14:textId="77777777" w:rsidTr="286C869F">
              <w:tblPrEx>
                <w:tblLook w:val="00A0" w:firstRow="1" w:lastRow="0" w:firstColumn="1" w:lastColumn="0" w:noHBand="0" w:noVBand="0"/>
              </w:tblPrEx>
              <w:trPr>
                <w:trHeight w:val="284"/>
                <w:jc w:val="center"/>
              </w:trPr>
              <w:tc>
                <w:tcPr>
                  <w:tcW w:w="833" w:type="dxa"/>
                  <w:shd w:val="clear" w:color="auto" w:fill="auto"/>
                  <w:vAlign w:val="center"/>
                </w:tcPr>
                <w:p w14:paraId="79BB372B" w14:textId="77777777" w:rsidR="00FC55E1" w:rsidRPr="00B43EB1" w:rsidRDefault="00FC55E1" w:rsidP="001E2465">
                  <w:pPr>
                    <w:jc w:val="center"/>
                    <w:rPr>
                      <w:rFonts w:cs="Arial"/>
                      <w:sz w:val="18"/>
                      <w:szCs w:val="18"/>
                    </w:rPr>
                  </w:pPr>
                  <w:r w:rsidRPr="00B43EB1">
                    <w:rPr>
                      <w:rFonts w:cs="Arial"/>
                      <w:sz w:val="18"/>
                      <w:szCs w:val="18"/>
                    </w:rPr>
                    <w:t>2021</w:t>
                  </w:r>
                </w:p>
                <w:p w14:paraId="5177A41D" w14:textId="77777777" w:rsidR="00FC55E1" w:rsidRPr="00B43EB1" w:rsidRDefault="00FC55E1" w:rsidP="001E2465">
                  <w:pPr>
                    <w:jc w:val="center"/>
                    <w:rPr>
                      <w:rFonts w:cs="Arial"/>
                      <w:sz w:val="18"/>
                      <w:szCs w:val="18"/>
                    </w:rPr>
                  </w:pPr>
                  <w:r w:rsidRPr="00B43EB1">
                    <w:rPr>
                      <w:rFonts w:cs="Arial"/>
                      <w:sz w:val="18"/>
                      <w:szCs w:val="18"/>
                    </w:rPr>
                    <w:t>2022</w:t>
                  </w:r>
                </w:p>
                <w:p w14:paraId="0ED0F85E" w14:textId="77777777" w:rsidR="00FC55E1" w:rsidRPr="00B43EB1" w:rsidRDefault="00FC55E1" w:rsidP="001E2465">
                  <w:pPr>
                    <w:jc w:val="center"/>
                    <w:rPr>
                      <w:rFonts w:cs="Arial"/>
                      <w:sz w:val="18"/>
                      <w:szCs w:val="18"/>
                    </w:rPr>
                  </w:pPr>
                  <w:r w:rsidRPr="00B43EB1">
                    <w:rPr>
                      <w:rFonts w:cs="Arial"/>
                      <w:sz w:val="18"/>
                      <w:szCs w:val="18"/>
                    </w:rPr>
                    <w:t>2023</w:t>
                  </w:r>
                </w:p>
                <w:p w14:paraId="66D14CBD" w14:textId="77777777" w:rsidR="00FC55E1" w:rsidRPr="004376AB" w:rsidRDefault="00FC55E1" w:rsidP="001E2465">
                  <w:pPr>
                    <w:jc w:val="center"/>
                    <w:rPr>
                      <w:rFonts w:cs="Arial"/>
                      <w:b/>
                      <w:sz w:val="18"/>
                      <w:szCs w:val="18"/>
                    </w:rPr>
                  </w:pPr>
                  <w:r w:rsidRPr="00B43EB1">
                    <w:rPr>
                      <w:rFonts w:cs="Arial"/>
                      <w:sz w:val="18"/>
                      <w:szCs w:val="18"/>
                    </w:rPr>
                    <w:t>2024</w:t>
                  </w:r>
                </w:p>
              </w:tc>
              <w:tc>
                <w:tcPr>
                  <w:tcW w:w="2176" w:type="dxa"/>
                  <w:shd w:val="clear" w:color="auto" w:fill="auto"/>
                  <w:vAlign w:val="center"/>
                </w:tcPr>
                <w:p w14:paraId="02D142F9" w14:textId="77777777" w:rsidR="00FC55E1" w:rsidRPr="004376AB" w:rsidRDefault="00FC55E1" w:rsidP="00FC55E1">
                  <w:pPr>
                    <w:jc w:val="left"/>
                    <w:rPr>
                      <w:rFonts w:cs="Arial"/>
                      <w:sz w:val="18"/>
                      <w:szCs w:val="18"/>
                    </w:rPr>
                  </w:pPr>
                  <w:r w:rsidRPr="004376AB">
                    <w:rPr>
                      <w:rFonts w:cs="Arial"/>
                      <w:sz w:val="18"/>
                      <w:szCs w:val="18"/>
                    </w:rPr>
                    <w:t>UPZ 86: PORVENIR</w:t>
                  </w:r>
                </w:p>
                <w:p w14:paraId="2AB06C5B" w14:textId="77777777" w:rsidR="00FC55E1" w:rsidRPr="004376AB" w:rsidRDefault="00FC55E1" w:rsidP="00FC55E1">
                  <w:pPr>
                    <w:jc w:val="left"/>
                    <w:rPr>
                      <w:rFonts w:cs="Arial"/>
                      <w:sz w:val="18"/>
                      <w:szCs w:val="18"/>
                    </w:rPr>
                  </w:pPr>
                  <w:r w:rsidRPr="004376AB">
                    <w:rPr>
                      <w:rFonts w:cs="Arial"/>
                      <w:sz w:val="18"/>
                      <w:szCs w:val="18"/>
                    </w:rPr>
                    <w:t xml:space="preserve">UPZ 87: TINTAL SUR </w:t>
                  </w:r>
                </w:p>
                <w:p w14:paraId="06597BD1" w14:textId="77777777" w:rsidR="00FC55E1" w:rsidRPr="004376AB" w:rsidRDefault="00FC55E1" w:rsidP="00FC55E1">
                  <w:pPr>
                    <w:jc w:val="left"/>
                    <w:rPr>
                      <w:rFonts w:cs="Arial"/>
                      <w:sz w:val="18"/>
                      <w:szCs w:val="18"/>
                    </w:rPr>
                  </w:pPr>
                  <w:r w:rsidRPr="004376AB">
                    <w:rPr>
                      <w:rFonts w:cs="Arial"/>
                      <w:sz w:val="18"/>
                      <w:szCs w:val="18"/>
                    </w:rPr>
                    <w:t>UPZ 84: BOSA OCCIDENTAL</w:t>
                  </w:r>
                </w:p>
                <w:p w14:paraId="4B3B05D7" w14:textId="77777777" w:rsidR="00FC55E1" w:rsidRPr="004376AB" w:rsidRDefault="00FC55E1" w:rsidP="00FC55E1">
                  <w:pPr>
                    <w:jc w:val="left"/>
                    <w:rPr>
                      <w:sz w:val="18"/>
                      <w:szCs w:val="18"/>
                    </w:rPr>
                  </w:pPr>
                  <w:r w:rsidRPr="004376AB">
                    <w:rPr>
                      <w:rFonts w:cs="Arial"/>
                      <w:sz w:val="18"/>
                      <w:szCs w:val="18"/>
                    </w:rPr>
                    <w:t>UPZ 85: BOSA CENTRAL UPZ 49: APOGEO</w:t>
                  </w:r>
                </w:p>
              </w:tc>
              <w:tc>
                <w:tcPr>
                  <w:tcW w:w="2046" w:type="dxa"/>
                  <w:shd w:val="clear" w:color="auto" w:fill="auto"/>
                  <w:vAlign w:val="center"/>
                </w:tcPr>
                <w:p w14:paraId="44F35572" w14:textId="77777777" w:rsidR="00FC55E1" w:rsidRPr="004376AB" w:rsidRDefault="00FC55E1" w:rsidP="004376AB">
                  <w:pPr>
                    <w:pStyle w:val="Default"/>
                    <w:jc w:val="both"/>
                    <w:rPr>
                      <w:rFonts w:eastAsia="Times New Roman"/>
                      <w:color w:val="auto"/>
                      <w:sz w:val="18"/>
                      <w:szCs w:val="18"/>
                      <w:lang w:val="es-CO" w:eastAsia="es-ES"/>
                    </w:rPr>
                  </w:pPr>
                  <w:r w:rsidRPr="004376AB">
                    <w:rPr>
                      <w:rFonts w:eastAsia="Times New Roman"/>
                      <w:color w:val="auto"/>
                      <w:sz w:val="18"/>
                      <w:szCs w:val="18"/>
                      <w:lang w:val="es-CO" w:eastAsia="es-ES"/>
                    </w:rPr>
                    <w:t xml:space="preserve">Todos los barrios de la Localidad </w:t>
                  </w:r>
                </w:p>
              </w:tc>
              <w:tc>
                <w:tcPr>
                  <w:tcW w:w="4283" w:type="dxa"/>
                  <w:gridSpan w:val="5"/>
                  <w:vAlign w:val="center"/>
                </w:tcPr>
                <w:p w14:paraId="411A611D" w14:textId="77777777" w:rsidR="00FC55E1" w:rsidRPr="002425AD" w:rsidRDefault="004376AB" w:rsidP="009A5FA2">
                  <w:pPr>
                    <w:pStyle w:val="Default"/>
                    <w:rPr>
                      <w:rFonts w:eastAsia="Times New Roman"/>
                      <w:color w:val="auto"/>
                      <w:sz w:val="20"/>
                      <w:szCs w:val="20"/>
                      <w:lang w:val="es-CO" w:eastAsia="es-ES"/>
                    </w:rPr>
                  </w:pPr>
                  <w:r w:rsidRPr="004376AB">
                    <w:rPr>
                      <w:rFonts w:eastAsia="Times New Roman"/>
                      <w:color w:val="auto"/>
                      <w:sz w:val="18"/>
                      <w:szCs w:val="18"/>
                      <w:lang w:val="es-CO" w:eastAsia="es-ES"/>
                    </w:rPr>
                    <w:t>Organizaciones, sociales, comunitarias, comunales, propiedad horizontal</w:t>
                  </w:r>
                </w:p>
              </w:tc>
            </w:tr>
          </w:tbl>
          <w:p w14:paraId="1D0656FE" w14:textId="77777777" w:rsidR="00EA7E94" w:rsidRPr="00426DCF" w:rsidRDefault="00EA7E94" w:rsidP="00EA7E94">
            <w:pPr>
              <w:ind w:left="708"/>
              <w:rPr>
                <w:rFonts w:cs="Arial"/>
                <w:b/>
                <w:sz w:val="20"/>
              </w:rPr>
            </w:pPr>
          </w:p>
          <w:p w14:paraId="394798F2" w14:textId="77777777" w:rsidR="00EA7E94" w:rsidRPr="00426DCF" w:rsidRDefault="00EA7E94" w:rsidP="00EA7E94">
            <w:pPr>
              <w:ind w:left="708"/>
              <w:rPr>
                <w:rFonts w:cs="Arial"/>
                <w:sz w:val="20"/>
              </w:rPr>
            </w:pPr>
          </w:p>
          <w:p w14:paraId="3229425F" w14:textId="77777777" w:rsidR="00EA7E94" w:rsidRPr="00A615BD" w:rsidRDefault="2DB5E5D2" w:rsidP="00F35306">
            <w:pPr>
              <w:rPr>
                <w:rFonts w:cs="Arial"/>
                <w:b/>
                <w:bCs/>
                <w:sz w:val="18"/>
                <w:szCs w:val="18"/>
                <w:u w:val="single"/>
                <w:lang w:val="es-ES"/>
              </w:rPr>
            </w:pPr>
            <w:r w:rsidRPr="4C45EB31">
              <w:rPr>
                <w:rFonts w:cs="Arial"/>
                <w:b/>
                <w:bCs/>
                <w:sz w:val="18"/>
                <w:szCs w:val="18"/>
                <w:u w:val="single"/>
                <w:lang w:val="es-ES"/>
              </w:rPr>
              <w:t>COMPONENTE 5. FORTALECIMIENTO ORGANIZATIVO</w:t>
            </w:r>
          </w:p>
          <w:p w14:paraId="3889A505" w14:textId="77777777" w:rsidR="00565238" w:rsidRPr="00A615BD" w:rsidRDefault="00565238" w:rsidP="4C45EB31">
            <w:pPr>
              <w:ind w:left="708"/>
              <w:rPr>
                <w:rFonts w:cs="Arial"/>
                <w:b/>
                <w:bCs/>
                <w:sz w:val="18"/>
                <w:szCs w:val="18"/>
                <w:u w:val="single"/>
                <w:lang w:val="es-ES"/>
              </w:rPr>
            </w:pPr>
          </w:p>
          <w:p w14:paraId="5A8917FF" w14:textId="7AE79CFB" w:rsidR="00565238" w:rsidRDefault="498ED65B" w:rsidP="00F35306">
            <w:pPr>
              <w:rPr>
                <w:rFonts w:eastAsia="Arial" w:cs="Arial"/>
                <w:color w:val="000000" w:themeColor="text1"/>
                <w:sz w:val="20"/>
              </w:rPr>
            </w:pPr>
            <w:r w:rsidRPr="6FA1FC72">
              <w:rPr>
                <w:rFonts w:eastAsia="Arial" w:cs="Arial"/>
                <w:color w:val="000000" w:themeColor="text1"/>
                <w:sz w:val="20"/>
              </w:rPr>
              <w:t>Relacionado con las acciones tendientes a que las organizaciones</w:t>
            </w:r>
            <w:r w:rsidR="3398236A" w:rsidRPr="6FA1FC72">
              <w:rPr>
                <w:rFonts w:eastAsia="Arial" w:cs="Arial"/>
                <w:color w:val="000000" w:themeColor="text1"/>
                <w:sz w:val="20"/>
              </w:rPr>
              <w:t xml:space="preserve"> </w:t>
            </w:r>
            <w:r w:rsidRPr="6FA1FC72">
              <w:rPr>
                <w:rFonts w:eastAsia="Arial" w:cs="Arial"/>
                <w:color w:val="000000" w:themeColor="text1"/>
                <w:sz w:val="20"/>
              </w:rPr>
              <w:t>comunales desarrollen sus planes de trabajo que conlleven a robustecer sus capacidades de</w:t>
            </w:r>
            <w:r w:rsidR="39B5DEFC" w:rsidRPr="6FA1FC72">
              <w:rPr>
                <w:rFonts w:eastAsia="Arial" w:cs="Arial"/>
                <w:color w:val="000000" w:themeColor="text1"/>
                <w:sz w:val="20"/>
              </w:rPr>
              <w:t xml:space="preserve"> </w:t>
            </w:r>
            <w:r w:rsidRPr="6FA1FC72">
              <w:rPr>
                <w:rFonts w:eastAsia="Arial" w:cs="Arial"/>
                <w:color w:val="000000" w:themeColor="text1"/>
                <w:sz w:val="20"/>
              </w:rPr>
              <w:t>participación para incidir en lo público</w:t>
            </w:r>
            <w:r w:rsidR="55814E9C" w:rsidRPr="6FA1FC72">
              <w:rPr>
                <w:rFonts w:eastAsia="Arial" w:cs="Arial"/>
                <w:color w:val="000000" w:themeColor="text1"/>
                <w:sz w:val="20"/>
              </w:rPr>
              <w:t>.</w:t>
            </w:r>
          </w:p>
          <w:p w14:paraId="5885B1FC" w14:textId="14011BAD" w:rsidR="6FA1FC72" w:rsidRDefault="6FA1FC72" w:rsidP="6FA1FC72">
            <w:pPr>
              <w:ind w:left="708"/>
              <w:rPr>
                <w:color w:val="000000" w:themeColor="text1"/>
                <w:szCs w:val="24"/>
              </w:rPr>
            </w:pPr>
          </w:p>
          <w:p w14:paraId="32DA9045" w14:textId="3E868287" w:rsidR="55814E9C" w:rsidRDefault="55814E9C" w:rsidP="00F35306">
            <w:pPr>
              <w:spacing w:line="259" w:lineRule="auto"/>
              <w:rPr>
                <w:rFonts w:eastAsia="Arial" w:cs="Arial"/>
                <w:color w:val="000000" w:themeColor="text1"/>
                <w:sz w:val="20"/>
              </w:rPr>
            </w:pPr>
            <w:r w:rsidRPr="6FA1FC72">
              <w:rPr>
                <w:rFonts w:eastAsia="Arial" w:cs="Arial"/>
                <w:color w:val="000000" w:themeColor="text1"/>
                <w:sz w:val="20"/>
              </w:rPr>
              <w:t>La Estrategia de Fortalecimiento de Organizaciones Sociales y Comunitarias busca fortalecer organizacional y administrativamente las organizaciones sociales y comunitarias, con el fin de contribuir a la transformación de realidades sociales, al fortalecimiento de organizaciones de la sociedad civil y a la consolidación de la convivencia y la diversidad como ejes de paz.</w:t>
            </w:r>
          </w:p>
          <w:p w14:paraId="17686DC7" w14:textId="77777777" w:rsidR="00EA7E94" w:rsidRPr="00426DCF" w:rsidRDefault="00EA7E94" w:rsidP="286C869F">
            <w:pPr>
              <w:ind w:left="708"/>
              <w:rPr>
                <w:rFonts w:eastAsia="Arial" w:cs="Arial"/>
                <w:color w:val="FF0000"/>
                <w:sz w:val="20"/>
                <w:lang w:val="es-ES"/>
              </w:rPr>
            </w:pPr>
          </w:p>
          <w:p w14:paraId="2BBEBCE3" w14:textId="77777777" w:rsidR="00051FDF" w:rsidRDefault="4EB23B07" w:rsidP="00F35306">
            <w:pPr>
              <w:rPr>
                <w:rFonts w:eastAsia="Arial" w:cs="Arial"/>
                <w:sz w:val="20"/>
              </w:rPr>
            </w:pPr>
            <w:r w:rsidRPr="286C869F">
              <w:rPr>
                <w:rFonts w:eastAsia="Arial" w:cs="Arial"/>
                <w:sz w:val="20"/>
              </w:rPr>
              <w:t>Antecedentes relacionados: El Plan de Desarrollo Distrital UN NUEVO CONTRATO SOCIAL Y AMBIENTAL PARA LA BOGOTA DEL SIGLO XXI, identificó una problemática en la forma actual de gobernanza, la cual no facilita los mecanismos de control ciudadano a la gestión pública, por lo tanto, se planteó la necesidad de implementar una (1) estrategia para fortalecer a las organizaciones sociales, comunitarias de Propiedad Horizontal y Comunales. Lo primero, evidenciado en el uso deficiente de herramientas tecnológicas para la gestión, que conlleva a una desintegración de la información que internamente se consolida y a una minimización de la democracia digital, que impide una participación política activa de la ciudadanía.</w:t>
            </w:r>
          </w:p>
          <w:p w14:paraId="53BD644D" w14:textId="77777777" w:rsidR="00051FDF" w:rsidRPr="00051FDF" w:rsidRDefault="00051FDF" w:rsidP="286C869F">
            <w:pPr>
              <w:ind w:left="708"/>
              <w:rPr>
                <w:rFonts w:eastAsia="Arial" w:cs="Arial"/>
                <w:sz w:val="20"/>
              </w:rPr>
            </w:pPr>
          </w:p>
          <w:p w14:paraId="72D16DCB" w14:textId="77777777" w:rsidR="00EA7E94" w:rsidRDefault="4EB23B07" w:rsidP="00F35306">
            <w:pPr>
              <w:rPr>
                <w:rFonts w:eastAsia="Arial" w:cs="Arial"/>
                <w:sz w:val="20"/>
              </w:rPr>
            </w:pPr>
            <w:r w:rsidRPr="286C869F">
              <w:rPr>
                <w:rFonts w:eastAsia="Arial" w:cs="Arial"/>
                <w:sz w:val="20"/>
              </w:rPr>
              <w:t>Entiéndase por Fortalecimiento, las acciones que se ejecutan tendientes a que las organizaciones comunales de primero y segundo grado den cumplimiento a la legislación comunal y logren desarrollar sus planes de trabajo que conlleven a robustecer sus capacidades de participación para incidir en lo público.</w:t>
            </w:r>
          </w:p>
          <w:p w14:paraId="1A3FAC43" w14:textId="77777777" w:rsidR="00051FDF" w:rsidRPr="00051FDF" w:rsidRDefault="00051FDF" w:rsidP="286C869F">
            <w:pPr>
              <w:ind w:left="708"/>
              <w:rPr>
                <w:rFonts w:eastAsia="Arial" w:cs="Arial"/>
                <w:sz w:val="20"/>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
              <w:gridCol w:w="2167"/>
              <w:gridCol w:w="1928"/>
              <w:gridCol w:w="417"/>
              <w:gridCol w:w="988"/>
              <w:gridCol w:w="988"/>
              <w:gridCol w:w="989"/>
              <w:gridCol w:w="1645"/>
            </w:tblGrid>
            <w:tr w:rsidR="00EA7E94" w:rsidRPr="00426DCF" w14:paraId="60C43FD0" w14:textId="77777777" w:rsidTr="286C869F">
              <w:trPr>
                <w:trHeight w:val="257"/>
                <w:jc w:val="center"/>
              </w:trPr>
              <w:tc>
                <w:tcPr>
                  <w:tcW w:w="9952" w:type="dxa"/>
                  <w:gridSpan w:val="8"/>
                  <w:shd w:val="clear" w:color="auto" w:fill="D9D9D9" w:themeFill="background1" w:themeFillShade="D9"/>
                  <w:vAlign w:val="center"/>
                </w:tcPr>
                <w:p w14:paraId="691438B3" w14:textId="77777777" w:rsidR="00EA7E94" w:rsidRPr="00426DCF" w:rsidRDefault="31AA50E2" w:rsidP="286C869F">
                  <w:pPr>
                    <w:autoSpaceDE w:val="0"/>
                    <w:autoSpaceDN w:val="0"/>
                    <w:adjustRightInd w:val="0"/>
                    <w:jc w:val="center"/>
                    <w:rPr>
                      <w:rFonts w:eastAsia="Arial" w:cs="Arial"/>
                      <w:b/>
                      <w:bCs/>
                      <w:sz w:val="20"/>
                      <w:lang w:val="es-ES"/>
                    </w:rPr>
                  </w:pPr>
                  <w:r w:rsidRPr="286C869F">
                    <w:rPr>
                      <w:rFonts w:eastAsia="Arial" w:cs="Arial"/>
                      <w:b/>
                      <w:bCs/>
                      <w:sz w:val="20"/>
                      <w:lang w:val="es-ES"/>
                    </w:rPr>
                    <w:t>DESCRIPCIÓN DE ACTIVIDADES</w:t>
                  </w:r>
                </w:p>
              </w:tc>
            </w:tr>
            <w:tr w:rsidR="00EA7E94" w:rsidRPr="00426DCF" w14:paraId="7FAE1605" w14:textId="77777777" w:rsidTr="286C869F">
              <w:trPr>
                <w:trHeight w:val="3107"/>
                <w:jc w:val="center"/>
              </w:trPr>
              <w:tc>
                <w:tcPr>
                  <w:tcW w:w="9952" w:type="dxa"/>
                  <w:gridSpan w:val="8"/>
                </w:tcPr>
                <w:p w14:paraId="2BBD94B2" w14:textId="77777777" w:rsidR="00EA7E94" w:rsidRPr="00A4012C" w:rsidRDefault="00EA7E94" w:rsidP="286C869F">
                  <w:pPr>
                    <w:ind w:left="360"/>
                    <w:rPr>
                      <w:rFonts w:eastAsia="Arial" w:cs="Arial"/>
                      <w:i/>
                      <w:iCs/>
                      <w:sz w:val="20"/>
                      <w:lang w:val="es-ES"/>
                    </w:rPr>
                  </w:pPr>
                </w:p>
                <w:p w14:paraId="45316B8D" w14:textId="7DB5C74B" w:rsidR="00E1253F" w:rsidRPr="00A4012C" w:rsidRDefault="00F35306" w:rsidP="286C869F">
                  <w:pPr>
                    <w:rPr>
                      <w:rFonts w:eastAsia="Arial" w:cs="Arial"/>
                      <w:b/>
                      <w:bCs/>
                      <w:sz w:val="20"/>
                    </w:rPr>
                  </w:pPr>
                  <w:r>
                    <w:rPr>
                      <w:rFonts w:eastAsia="Arial" w:cs="Arial"/>
                      <w:b/>
                      <w:bCs/>
                      <w:sz w:val="20"/>
                    </w:rPr>
                    <w:t>202</w:t>
                  </w:r>
                  <w:r w:rsidR="00C30D4F">
                    <w:rPr>
                      <w:rFonts w:eastAsia="Arial" w:cs="Arial"/>
                      <w:b/>
                      <w:bCs/>
                      <w:sz w:val="20"/>
                    </w:rPr>
                    <w:t>3</w:t>
                  </w:r>
                </w:p>
                <w:p w14:paraId="5854DE7F" w14:textId="77777777" w:rsidR="00E1253F" w:rsidRPr="00A4012C" w:rsidRDefault="00E1253F" w:rsidP="286C869F">
                  <w:pPr>
                    <w:ind w:left="360"/>
                    <w:rPr>
                      <w:rFonts w:eastAsia="Arial" w:cs="Arial"/>
                      <w:b/>
                      <w:bCs/>
                      <w:sz w:val="20"/>
                    </w:rPr>
                  </w:pPr>
                </w:p>
                <w:p w14:paraId="26AADA27" w14:textId="77777777" w:rsidR="00BB1F4A" w:rsidRDefault="00BB1F4A" w:rsidP="00BB1F4A">
                  <w:pPr>
                    <w:pStyle w:val="ListParagraph1"/>
                    <w:numPr>
                      <w:ilvl w:val="0"/>
                      <w:numId w:val="1"/>
                    </w:numPr>
                    <w:rPr>
                      <w:rFonts w:ascii="Arial" w:eastAsia="Arial" w:hAnsi="Arial" w:cs="Arial"/>
                      <w:color w:val="000000" w:themeColor="text1"/>
                      <w:sz w:val="20"/>
                      <w:szCs w:val="20"/>
                      <w:lang w:val="es-CO"/>
                    </w:rPr>
                  </w:pPr>
                  <w:r>
                    <w:rPr>
                      <w:rFonts w:ascii="Arial" w:eastAsia="Arial" w:hAnsi="Arial" w:cs="Arial"/>
                      <w:color w:val="000000" w:themeColor="text1"/>
                      <w:sz w:val="20"/>
                      <w:szCs w:val="20"/>
                      <w:lang w:val="es-CO"/>
                    </w:rPr>
                    <w:t>S</w:t>
                  </w:r>
                  <w:r w:rsidRPr="286C869F">
                    <w:rPr>
                      <w:rFonts w:ascii="Arial" w:eastAsia="Arial" w:hAnsi="Arial" w:cs="Arial"/>
                      <w:color w:val="000000" w:themeColor="text1"/>
                      <w:sz w:val="20"/>
                      <w:szCs w:val="20"/>
                      <w:lang w:val="es-CO"/>
                    </w:rPr>
                    <w:t xml:space="preserve">e llevarán a cabo </w:t>
                  </w:r>
                  <w:r>
                    <w:rPr>
                      <w:rFonts w:ascii="Arial" w:eastAsia="Arial" w:hAnsi="Arial" w:cs="Arial"/>
                      <w:color w:val="000000" w:themeColor="text1"/>
                      <w:sz w:val="20"/>
                      <w:szCs w:val="20"/>
                      <w:lang w:val="es-CO"/>
                    </w:rPr>
                    <w:t>m</w:t>
                  </w:r>
                  <w:r w:rsidRPr="286C869F">
                    <w:rPr>
                      <w:rFonts w:ascii="Arial" w:eastAsia="Arial" w:hAnsi="Arial" w:cs="Arial"/>
                      <w:color w:val="000000" w:themeColor="text1"/>
                      <w:sz w:val="20"/>
                      <w:szCs w:val="20"/>
                      <w:lang w:val="es-CO"/>
                    </w:rPr>
                    <w:t xml:space="preserve">esas técnicas de trabajo </w:t>
                  </w:r>
                  <w:r>
                    <w:rPr>
                      <w:rFonts w:ascii="Arial" w:eastAsia="Arial" w:hAnsi="Arial" w:cs="Arial"/>
                      <w:color w:val="000000" w:themeColor="text1"/>
                      <w:sz w:val="20"/>
                      <w:szCs w:val="20"/>
                      <w:lang w:val="es-CO"/>
                    </w:rPr>
                    <w:t>con el IDPAC, con el fin de validar los criterios de elegibilidad y viabilidad del Sector.</w:t>
                  </w:r>
                </w:p>
                <w:p w14:paraId="037FE1EA" w14:textId="005EBCDD" w:rsidR="00BB1F4A" w:rsidRPr="00BE0E6A" w:rsidRDefault="00C30D4F" w:rsidP="00BB1F4A">
                  <w:pPr>
                    <w:pStyle w:val="ListParagraph1"/>
                    <w:numPr>
                      <w:ilvl w:val="0"/>
                      <w:numId w:val="1"/>
                    </w:numPr>
                    <w:rPr>
                      <w:rFonts w:ascii="Arial" w:eastAsia="Arial" w:hAnsi="Arial" w:cs="Arial"/>
                      <w:color w:val="000000" w:themeColor="text1"/>
                      <w:sz w:val="20"/>
                      <w:szCs w:val="20"/>
                      <w:lang w:val="es-CO"/>
                    </w:rPr>
                  </w:pPr>
                  <w:r>
                    <w:rPr>
                      <w:rFonts w:ascii="Arial" w:eastAsia="Arial" w:hAnsi="Arial" w:cs="Arial"/>
                      <w:color w:val="000000" w:themeColor="text1"/>
                      <w:sz w:val="20"/>
                      <w:szCs w:val="20"/>
                      <w:lang w:val="es-CO"/>
                    </w:rPr>
                    <w:t>Elaboración de anexo técnico relacionado con el fortalecimiento a organizaciones</w:t>
                  </w:r>
                  <w:r w:rsidR="00BB1F4A">
                    <w:rPr>
                      <w:rFonts w:ascii="Arial" w:eastAsia="Arial" w:hAnsi="Arial" w:cs="Arial"/>
                      <w:color w:val="000000" w:themeColor="text1"/>
                      <w:sz w:val="20"/>
                      <w:szCs w:val="20"/>
                      <w:lang w:val="es-CO"/>
                    </w:rPr>
                    <w:t xml:space="preserve">. </w:t>
                  </w:r>
                </w:p>
                <w:p w14:paraId="6F58B9C7" w14:textId="1A220766" w:rsidR="00BB1F4A" w:rsidRDefault="00C30D4F" w:rsidP="00BB1F4A">
                  <w:pPr>
                    <w:pStyle w:val="ListParagraph1"/>
                    <w:numPr>
                      <w:ilvl w:val="0"/>
                      <w:numId w:val="1"/>
                    </w:numPr>
                    <w:rPr>
                      <w:rFonts w:ascii="Arial" w:eastAsia="Arial" w:hAnsi="Arial" w:cs="Arial"/>
                      <w:color w:val="000000" w:themeColor="text1"/>
                      <w:sz w:val="20"/>
                      <w:szCs w:val="20"/>
                      <w:lang w:val="es-CO"/>
                    </w:rPr>
                  </w:pPr>
                  <w:r>
                    <w:rPr>
                      <w:rFonts w:ascii="Arial" w:eastAsia="Arial" w:hAnsi="Arial" w:cs="Arial"/>
                      <w:color w:val="000000" w:themeColor="text1"/>
                      <w:sz w:val="20"/>
                      <w:szCs w:val="20"/>
                      <w:lang w:val="es-CO"/>
                    </w:rPr>
                    <w:t>Definición del proceso de selección de las organizaciones objeto de fortalecimiento.</w:t>
                  </w:r>
                </w:p>
                <w:p w14:paraId="26829DB6" w14:textId="3E8F4C59" w:rsidR="00C30D4F" w:rsidRDefault="00C30D4F" w:rsidP="00BB1F4A">
                  <w:pPr>
                    <w:pStyle w:val="ListParagraph1"/>
                    <w:numPr>
                      <w:ilvl w:val="0"/>
                      <w:numId w:val="1"/>
                    </w:numPr>
                    <w:rPr>
                      <w:rFonts w:ascii="Arial" w:eastAsia="Arial" w:hAnsi="Arial" w:cs="Arial"/>
                      <w:color w:val="000000" w:themeColor="text1"/>
                      <w:sz w:val="20"/>
                      <w:szCs w:val="20"/>
                      <w:lang w:val="es-CO"/>
                    </w:rPr>
                  </w:pPr>
                  <w:r>
                    <w:rPr>
                      <w:rFonts w:ascii="Arial" w:eastAsia="Arial" w:hAnsi="Arial" w:cs="Arial"/>
                      <w:color w:val="000000" w:themeColor="text1"/>
                      <w:sz w:val="20"/>
                      <w:szCs w:val="20"/>
                      <w:lang w:val="es-CO"/>
                    </w:rPr>
                    <w:t>Definición de los instrumentos de fortalecimiento a organizaciones.</w:t>
                  </w:r>
                </w:p>
                <w:p w14:paraId="1A70B818" w14:textId="22E52064" w:rsidR="00C30D4F" w:rsidRDefault="00C30D4F" w:rsidP="00BB1F4A">
                  <w:pPr>
                    <w:pStyle w:val="ListParagraph1"/>
                    <w:numPr>
                      <w:ilvl w:val="0"/>
                      <w:numId w:val="1"/>
                    </w:numPr>
                    <w:rPr>
                      <w:rFonts w:ascii="Arial" w:eastAsia="Arial" w:hAnsi="Arial" w:cs="Arial"/>
                      <w:color w:val="000000" w:themeColor="text1"/>
                      <w:sz w:val="20"/>
                      <w:szCs w:val="20"/>
                      <w:lang w:val="es-CO"/>
                    </w:rPr>
                  </w:pPr>
                  <w:r>
                    <w:rPr>
                      <w:rFonts w:ascii="Arial" w:eastAsia="Arial" w:hAnsi="Arial" w:cs="Arial"/>
                      <w:color w:val="000000" w:themeColor="text1"/>
                      <w:sz w:val="20"/>
                      <w:szCs w:val="20"/>
                      <w:lang w:val="es-CO"/>
                    </w:rPr>
                    <w:t>Selección de la modalidad de contratación</w:t>
                  </w:r>
                </w:p>
                <w:p w14:paraId="4B187172" w14:textId="13DDA10D" w:rsidR="00C30D4F" w:rsidRDefault="00C30D4F" w:rsidP="00BB1F4A">
                  <w:pPr>
                    <w:pStyle w:val="ListParagraph1"/>
                    <w:numPr>
                      <w:ilvl w:val="0"/>
                      <w:numId w:val="1"/>
                    </w:numPr>
                    <w:rPr>
                      <w:rFonts w:ascii="Arial" w:eastAsia="Arial" w:hAnsi="Arial" w:cs="Arial"/>
                      <w:color w:val="000000" w:themeColor="text1"/>
                      <w:sz w:val="20"/>
                      <w:szCs w:val="20"/>
                      <w:lang w:val="es-CO"/>
                    </w:rPr>
                  </w:pPr>
                  <w:r>
                    <w:rPr>
                      <w:rFonts w:ascii="Arial" w:eastAsia="Arial" w:hAnsi="Arial" w:cs="Arial"/>
                      <w:color w:val="000000" w:themeColor="text1"/>
                      <w:sz w:val="20"/>
                      <w:szCs w:val="20"/>
                      <w:lang w:val="es-CO"/>
                    </w:rPr>
                    <w:t>Proceso de selección del operador y/o contratista que realizará el proceso de fortalecimiento.</w:t>
                  </w:r>
                </w:p>
                <w:p w14:paraId="2428743F" w14:textId="19C26FBA" w:rsidR="00A4012C" w:rsidRPr="00A4012C" w:rsidRDefault="00A4012C" w:rsidP="00BB1F4A">
                  <w:pPr>
                    <w:pStyle w:val="ListParagraph0"/>
                    <w:ind w:left="0"/>
                    <w:rPr>
                      <w:rFonts w:ascii="Arial" w:eastAsia="Arial" w:hAnsi="Arial" w:cs="Arial"/>
                      <w:i/>
                      <w:iCs/>
                      <w:sz w:val="20"/>
                      <w:szCs w:val="20"/>
                    </w:rPr>
                  </w:pPr>
                </w:p>
              </w:tc>
            </w:tr>
            <w:tr w:rsidR="00EA7E94" w:rsidRPr="00426DCF" w14:paraId="39C85EF7" w14:textId="77777777" w:rsidTr="286C869F">
              <w:trPr>
                <w:trHeight w:val="187"/>
                <w:tblHeader/>
                <w:jc w:val="center"/>
              </w:trPr>
              <w:tc>
                <w:tcPr>
                  <w:tcW w:w="5342" w:type="dxa"/>
                  <w:gridSpan w:val="4"/>
                  <w:vMerge w:val="restart"/>
                  <w:tcBorders>
                    <w:bottom w:val="single" w:sz="4" w:space="0" w:color="auto"/>
                  </w:tcBorders>
                  <w:shd w:val="clear" w:color="auto" w:fill="D9D9D9" w:themeFill="background1" w:themeFillShade="D9"/>
                  <w:vAlign w:val="center"/>
                </w:tcPr>
                <w:p w14:paraId="22200452" w14:textId="77777777" w:rsidR="00EA7E94" w:rsidRPr="00A615BD" w:rsidRDefault="31AA50E2" w:rsidP="286C869F">
                  <w:pPr>
                    <w:autoSpaceDE w:val="0"/>
                    <w:autoSpaceDN w:val="0"/>
                    <w:adjustRightInd w:val="0"/>
                    <w:jc w:val="center"/>
                    <w:rPr>
                      <w:rFonts w:cs="Arial"/>
                      <w:sz w:val="18"/>
                      <w:szCs w:val="18"/>
                      <w:lang w:val="es-ES"/>
                    </w:rPr>
                  </w:pPr>
                  <w:r w:rsidRPr="286C869F">
                    <w:rPr>
                      <w:rFonts w:cs="Arial"/>
                      <w:b/>
                      <w:bCs/>
                      <w:sz w:val="18"/>
                      <w:szCs w:val="18"/>
                      <w:lang w:val="es-ES"/>
                    </w:rPr>
                    <w:t>DESCRIPCIÓN DE LA POBLACIÓN</w:t>
                  </w:r>
                </w:p>
              </w:tc>
              <w:tc>
                <w:tcPr>
                  <w:tcW w:w="4610" w:type="dxa"/>
                  <w:gridSpan w:val="4"/>
                  <w:tcBorders>
                    <w:bottom w:val="single" w:sz="4" w:space="0" w:color="auto"/>
                  </w:tcBorders>
                  <w:shd w:val="clear" w:color="auto" w:fill="D9D9D9" w:themeFill="background1" w:themeFillShade="D9"/>
                  <w:vAlign w:val="center"/>
                </w:tcPr>
                <w:p w14:paraId="1FB355E1" w14:textId="77777777" w:rsidR="00EA7E94" w:rsidRPr="00A615BD" w:rsidRDefault="31AA50E2" w:rsidP="286C869F">
                  <w:pPr>
                    <w:autoSpaceDE w:val="0"/>
                    <w:autoSpaceDN w:val="0"/>
                    <w:adjustRightInd w:val="0"/>
                    <w:jc w:val="center"/>
                    <w:rPr>
                      <w:rFonts w:cs="Arial"/>
                      <w:b/>
                      <w:bCs/>
                      <w:sz w:val="18"/>
                      <w:szCs w:val="18"/>
                      <w:lang w:val="es-ES"/>
                    </w:rPr>
                  </w:pPr>
                  <w:r w:rsidRPr="286C869F">
                    <w:rPr>
                      <w:rFonts w:cs="Arial"/>
                      <w:b/>
                      <w:bCs/>
                      <w:sz w:val="18"/>
                      <w:szCs w:val="18"/>
                      <w:lang w:val="es-ES"/>
                    </w:rPr>
                    <w:t>VIGENCIAS</w:t>
                  </w:r>
                </w:p>
              </w:tc>
            </w:tr>
            <w:tr w:rsidR="00EA7E94" w:rsidRPr="00D063B3" w14:paraId="0817C4F4" w14:textId="77777777" w:rsidTr="286C869F">
              <w:trPr>
                <w:trHeight w:val="187"/>
                <w:tblHeader/>
                <w:jc w:val="center"/>
              </w:trPr>
              <w:tc>
                <w:tcPr>
                  <w:tcW w:w="5342" w:type="dxa"/>
                  <w:gridSpan w:val="4"/>
                  <w:vMerge/>
                  <w:vAlign w:val="center"/>
                </w:tcPr>
                <w:p w14:paraId="342D4C27" w14:textId="77777777" w:rsidR="00EA7E94" w:rsidRPr="00A615BD" w:rsidRDefault="00EA7E94" w:rsidP="001E2465">
                  <w:pPr>
                    <w:autoSpaceDE w:val="0"/>
                    <w:autoSpaceDN w:val="0"/>
                    <w:adjustRightInd w:val="0"/>
                    <w:jc w:val="center"/>
                    <w:rPr>
                      <w:rFonts w:cs="Arial"/>
                      <w:sz w:val="18"/>
                      <w:szCs w:val="18"/>
                      <w:highlight w:val="green"/>
                      <w:lang w:val="es-ES"/>
                    </w:rPr>
                  </w:pPr>
                </w:p>
              </w:tc>
              <w:tc>
                <w:tcPr>
                  <w:tcW w:w="988" w:type="dxa"/>
                  <w:tcBorders>
                    <w:bottom w:val="single" w:sz="4" w:space="0" w:color="auto"/>
                  </w:tcBorders>
                  <w:shd w:val="clear" w:color="auto" w:fill="D9D9D9" w:themeFill="background1" w:themeFillShade="D9"/>
                  <w:vAlign w:val="center"/>
                </w:tcPr>
                <w:p w14:paraId="116D4EA9" w14:textId="77777777" w:rsidR="00EA7E94" w:rsidRPr="00A615BD" w:rsidRDefault="31AA50E2" w:rsidP="286C869F">
                  <w:pPr>
                    <w:autoSpaceDE w:val="0"/>
                    <w:autoSpaceDN w:val="0"/>
                    <w:adjustRightInd w:val="0"/>
                    <w:jc w:val="center"/>
                    <w:rPr>
                      <w:rFonts w:cs="Arial"/>
                      <w:b/>
                      <w:bCs/>
                      <w:sz w:val="18"/>
                      <w:szCs w:val="18"/>
                      <w:lang w:val="es-ES"/>
                    </w:rPr>
                  </w:pPr>
                  <w:r w:rsidRPr="286C869F">
                    <w:rPr>
                      <w:rFonts w:cs="Arial"/>
                      <w:b/>
                      <w:bCs/>
                      <w:sz w:val="18"/>
                      <w:szCs w:val="18"/>
                      <w:lang w:val="es-ES"/>
                    </w:rPr>
                    <w:t>2021</w:t>
                  </w:r>
                </w:p>
              </w:tc>
              <w:tc>
                <w:tcPr>
                  <w:tcW w:w="988" w:type="dxa"/>
                  <w:tcBorders>
                    <w:bottom w:val="single" w:sz="4" w:space="0" w:color="auto"/>
                  </w:tcBorders>
                  <w:shd w:val="clear" w:color="auto" w:fill="D9D9D9" w:themeFill="background1" w:themeFillShade="D9"/>
                  <w:vAlign w:val="center"/>
                </w:tcPr>
                <w:p w14:paraId="0FF5363C" w14:textId="77777777" w:rsidR="00EA7E94" w:rsidRPr="00A615BD" w:rsidRDefault="31AA50E2" w:rsidP="286C869F">
                  <w:pPr>
                    <w:autoSpaceDE w:val="0"/>
                    <w:autoSpaceDN w:val="0"/>
                    <w:adjustRightInd w:val="0"/>
                    <w:jc w:val="center"/>
                    <w:rPr>
                      <w:rFonts w:cs="Arial"/>
                      <w:b/>
                      <w:bCs/>
                      <w:sz w:val="18"/>
                      <w:szCs w:val="18"/>
                      <w:lang w:val="es-ES"/>
                    </w:rPr>
                  </w:pPr>
                  <w:r w:rsidRPr="286C869F">
                    <w:rPr>
                      <w:rFonts w:cs="Arial"/>
                      <w:b/>
                      <w:bCs/>
                      <w:sz w:val="18"/>
                      <w:szCs w:val="18"/>
                      <w:lang w:val="es-ES"/>
                    </w:rPr>
                    <w:t>2022</w:t>
                  </w:r>
                </w:p>
              </w:tc>
              <w:tc>
                <w:tcPr>
                  <w:tcW w:w="989" w:type="dxa"/>
                  <w:tcBorders>
                    <w:bottom w:val="single" w:sz="4" w:space="0" w:color="auto"/>
                  </w:tcBorders>
                  <w:shd w:val="clear" w:color="auto" w:fill="D9D9D9" w:themeFill="background1" w:themeFillShade="D9"/>
                  <w:vAlign w:val="center"/>
                </w:tcPr>
                <w:p w14:paraId="094D2E42" w14:textId="77777777" w:rsidR="00EA7E94" w:rsidRPr="00A615BD" w:rsidRDefault="31AA50E2" w:rsidP="286C869F">
                  <w:pPr>
                    <w:autoSpaceDE w:val="0"/>
                    <w:autoSpaceDN w:val="0"/>
                    <w:adjustRightInd w:val="0"/>
                    <w:jc w:val="center"/>
                    <w:rPr>
                      <w:rFonts w:cs="Arial"/>
                      <w:b/>
                      <w:bCs/>
                      <w:sz w:val="18"/>
                      <w:szCs w:val="18"/>
                      <w:lang w:val="es-ES"/>
                    </w:rPr>
                  </w:pPr>
                  <w:r w:rsidRPr="286C869F">
                    <w:rPr>
                      <w:rFonts w:cs="Arial"/>
                      <w:b/>
                      <w:bCs/>
                      <w:sz w:val="18"/>
                      <w:szCs w:val="18"/>
                      <w:lang w:val="es-ES"/>
                    </w:rPr>
                    <w:t>2023</w:t>
                  </w:r>
                </w:p>
              </w:tc>
              <w:tc>
                <w:tcPr>
                  <w:tcW w:w="1645" w:type="dxa"/>
                  <w:tcBorders>
                    <w:bottom w:val="single" w:sz="4" w:space="0" w:color="auto"/>
                  </w:tcBorders>
                  <w:shd w:val="clear" w:color="auto" w:fill="D9D9D9" w:themeFill="background1" w:themeFillShade="D9"/>
                  <w:vAlign w:val="center"/>
                </w:tcPr>
                <w:p w14:paraId="154BFC85" w14:textId="77777777" w:rsidR="00EA7E94" w:rsidRPr="00A615BD" w:rsidRDefault="31AA50E2" w:rsidP="286C869F">
                  <w:pPr>
                    <w:autoSpaceDE w:val="0"/>
                    <w:autoSpaceDN w:val="0"/>
                    <w:adjustRightInd w:val="0"/>
                    <w:jc w:val="center"/>
                    <w:rPr>
                      <w:rFonts w:cs="Arial"/>
                      <w:b/>
                      <w:bCs/>
                      <w:sz w:val="18"/>
                      <w:szCs w:val="18"/>
                      <w:lang w:val="es-ES"/>
                    </w:rPr>
                  </w:pPr>
                  <w:r w:rsidRPr="286C869F">
                    <w:rPr>
                      <w:rFonts w:cs="Arial"/>
                      <w:b/>
                      <w:bCs/>
                      <w:sz w:val="18"/>
                      <w:szCs w:val="18"/>
                      <w:lang w:val="es-ES"/>
                    </w:rPr>
                    <w:t>2024</w:t>
                  </w:r>
                </w:p>
              </w:tc>
            </w:tr>
            <w:tr w:rsidR="00731253" w:rsidRPr="00426DCF" w14:paraId="0C96018F" w14:textId="77777777" w:rsidTr="286C869F">
              <w:trPr>
                <w:trHeight w:val="1353"/>
                <w:tblHeader/>
                <w:jc w:val="center"/>
              </w:trPr>
              <w:tc>
                <w:tcPr>
                  <w:tcW w:w="5342" w:type="dxa"/>
                  <w:gridSpan w:val="4"/>
                  <w:shd w:val="clear" w:color="auto" w:fill="FFFFFF" w:themeFill="background1"/>
                  <w:vAlign w:val="center"/>
                </w:tcPr>
                <w:p w14:paraId="3A4EB871" w14:textId="77777777" w:rsidR="00731253" w:rsidRPr="00A615BD" w:rsidRDefault="19D69534" w:rsidP="286C869F">
                  <w:pPr>
                    <w:autoSpaceDE w:val="0"/>
                    <w:autoSpaceDN w:val="0"/>
                    <w:adjustRightInd w:val="0"/>
                    <w:rPr>
                      <w:rFonts w:cs="Arial"/>
                      <w:sz w:val="18"/>
                      <w:szCs w:val="18"/>
                    </w:rPr>
                  </w:pPr>
                  <w:r w:rsidRPr="286C869F">
                    <w:rPr>
                      <w:rFonts w:cs="Arial"/>
                      <w:sz w:val="18"/>
                      <w:szCs w:val="18"/>
                    </w:rPr>
                    <w:t>Infancia y Adolescencia, Juventud, Adultez, Envejecimiento y Vejez, Raizal, Rom, Comunidades Negras, Afrocolombianas y Palenqueras, Indígenas, Sectores LGBTI, Personas con</w:t>
                  </w:r>
                </w:p>
                <w:p w14:paraId="3D9C5464" w14:textId="77777777" w:rsidR="00731253" w:rsidRPr="00A615BD" w:rsidRDefault="19D69534" w:rsidP="286C869F">
                  <w:pPr>
                    <w:autoSpaceDE w:val="0"/>
                    <w:autoSpaceDN w:val="0"/>
                    <w:adjustRightInd w:val="0"/>
                    <w:rPr>
                      <w:rFonts w:cs="Arial"/>
                      <w:sz w:val="18"/>
                      <w:szCs w:val="18"/>
                      <w:lang w:val="es-ES"/>
                    </w:rPr>
                  </w:pPr>
                  <w:r w:rsidRPr="286C869F">
                    <w:rPr>
                      <w:rFonts w:cs="Arial"/>
                      <w:sz w:val="18"/>
                      <w:szCs w:val="18"/>
                    </w:rPr>
                    <w:t>Discapacidad, Víctima del Conflicto,</w:t>
                  </w:r>
                  <w:r>
                    <w:t xml:space="preserve"> </w:t>
                  </w:r>
                  <w:r w:rsidRPr="286C869F">
                    <w:rPr>
                      <w:rFonts w:cs="Arial"/>
                      <w:sz w:val="18"/>
                      <w:szCs w:val="18"/>
                    </w:rPr>
                    <w:t>Enfoque de Género, Enfoque Ambiental, Enfoque Territorial</w:t>
                  </w:r>
                </w:p>
              </w:tc>
              <w:tc>
                <w:tcPr>
                  <w:tcW w:w="988" w:type="dxa"/>
                  <w:shd w:val="clear" w:color="auto" w:fill="FFFFFF" w:themeFill="background1"/>
                  <w:vAlign w:val="center"/>
                </w:tcPr>
                <w:p w14:paraId="58BE20BB" w14:textId="71906075" w:rsidR="00731253" w:rsidRPr="00A615BD" w:rsidRDefault="016A4D59" w:rsidP="286C869F">
                  <w:pPr>
                    <w:jc w:val="center"/>
                    <w:rPr>
                      <w:sz w:val="20"/>
                    </w:rPr>
                  </w:pPr>
                  <w:r w:rsidRPr="286C869F">
                    <w:rPr>
                      <w:sz w:val="20"/>
                    </w:rPr>
                    <w:t>179</w:t>
                  </w:r>
                </w:p>
              </w:tc>
              <w:tc>
                <w:tcPr>
                  <w:tcW w:w="988" w:type="dxa"/>
                  <w:shd w:val="clear" w:color="auto" w:fill="FFFFFF" w:themeFill="background1"/>
                  <w:vAlign w:val="center"/>
                </w:tcPr>
                <w:p w14:paraId="08FBA642" w14:textId="46C27631" w:rsidR="00731253" w:rsidRPr="00A615BD" w:rsidRDefault="006C3A36" w:rsidP="286C869F">
                  <w:pPr>
                    <w:jc w:val="center"/>
                    <w:rPr>
                      <w:sz w:val="20"/>
                    </w:rPr>
                  </w:pPr>
                  <w:r>
                    <w:rPr>
                      <w:sz w:val="20"/>
                    </w:rPr>
                    <w:t>75</w:t>
                  </w:r>
                </w:p>
              </w:tc>
              <w:tc>
                <w:tcPr>
                  <w:tcW w:w="989" w:type="dxa"/>
                  <w:shd w:val="clear" w:color="auto" w:fill="FFFFFF" w:themeFill="background1"/>
                  <w:vAlign w:val="center"/>
                </w:tcPr>
                <w:p w14:paraId="475FE989" w14:textId="120BAB64" w:rsidR="00731253" w:rsidRPr="00A615BD" w:rsidRDefault="006C3A36" w:rsidP="286C869F">
                  <w:pPr>
                    <w:jc w:val="center"/>
                    <w:rPr>
                      <w:sz w:val="20"/>
                    </w:rPr>
                  </w:pPr>
                  <w:r>
                    <w:rPr>
                      <w:sz w:val="20"/>
                    </w:rPr>
                    <w:t>230</w:t>
                  </w:r>
                </w:p>
              </w:tc>
              <w:tc>
                <w:tcPr>
                  <w:tcW w:w="1645" w:type="dxa"/>
                  <w:shd w:val="clear" w:color="auto" w:fill="FFFFFF" w:themeFill="background1"/>
                  <w:vAlign w:val="center"/>
                </w:tcPr>
                <w:p w14:paraId="51CA14FB" w14:textId="0296BF79" w:rsidR="00731253" w:rsidRPr="00A615BD" w:rsidRDefault="006C3A36" w:rsidP="286C869F">
                  <w:pPr>
                    <w:jc w:val="center"/>
                    <w:rPr>
                      <w:sz w:val="20"/>
                    </w:rPr>
                  </w:pPr>
                  <w:r>
                    <w:rPr>
                      <w:sz w:val="20"/>
                    </w:rPr>
                    <w:t>234</w:t>
                  </w:r>
                </w:p>
              </w:tc>
            </w:tr>
            <w:tr w:rsidR="00EA7E94" w:rsidRPr="00426DCF" w14:paraId="3572E399" w14:textId="77777777" w:rsidTr="286C869F">
              <w:trPr>
                <w:trHeight w:val="187"/>
                <w:tblHeader/>
                <w:jc w:val="center"/>
              </w:trPr>
              <w:tc>
                <w:tcPr>
                  <w:tcW w:w="9952" w:type="dxa"/>
                  <w:gridSpan w:val="8"/>
                  <w:shd w:val="clear" w:color="auto" w:fill="FFFFFF" w:themeFill="background1"/>
                  <w:vAlign w:val="center"/>
                </w:tcPr>
                <w:p w14:paraId="6CEB15CE" w14:textId="77777777" w:rsidR="00EA7E94" w:rsidRPr="00A615BD" w:rsidRDefault="00EA7E94" w:rsidP="286C869F">
                  <w:pPr>
                    <w:autoSpaceDE w:val="0"/>
                    <w:autoSpaceDN w:val="0"/>
                    <w:adjustRightInd w:val="0"/>
                    <w:jc w:val="left"/>
                    <w:rPr>
                      <w:rFonts w:cs="Arial"/>
                      <w:b/>
                      <w:bCs/>
                      <w:sz w:val="18"/>
                      <w:szCs w:val="18"/>
                      <w:lang w:val="es-ES"/>
                    </w:rPr>
                  </w:pPr>
                </w:p>
                <w:p w14:paraId="7E75FCD0" w14:textId="77777777" w:rsidR="00EA7E94" w:rsidRPr="00A615BD" w:rsidRDefault="00EA7E94" w:rsidP="286C869F">
                  <w:pPr>
                    <w:autoSpaceDE w:val="0"/>
                    <w:autoSpaceDN w:val="0"/>
                    <w:adjustRightInd w:val="0"/>
                    <w:jc w:val="left"/>
                    <w:rPr>
                      <w:rFonts w:cs="Arial"/>
                      <w:b/>
                      <w:bCs/>
                      <w:sz w:val="18"/>
                      <w:szCs w:val="18"/>
                      <w:lang w:val="es-ES"/>
                    </w:rPr>
                  </w:pPr>
                </w:p>
              </w:tc>
            </w:tr>
            <w:tr w:rsidR="00EA7E94" w:rsidRPr="00426DCF" w14:paraId="0175D89B" w14:textId="77777777" w:rsidTr="286C869F">
              <w:tblPrEx>
                <w:tblLook w:val="00A0" w:firstRow="1" w:lastRow="0" w:firstColumn="1" w:lastColumn="0" w:noHBand="0" w:noVBand="0"/>
              </w:tblPrEx>
              <w:trPr>
                <w:trHeight w:val="452"/>
                <w:jc w:val="center"/>
              </w:trPr>
              <w:tc>
                <w:tcPr>
                  <w:tcW w:w="9952" w:type="dxa"/>
                  <w:gridSpan w:val="8"/>
                  <w:shd w:val="clear" w:color="auto" w:fill="D9D9D9" w:themeFill="background1" w:themeFillShade="D9"/>
                  <w:vAlign w:val="center"/>
                </w:tcPr>
                <w:p w14:paraId="5C188615" w14:textId="77777777" w:rsidR="00EA7E94" w:rsidRPr="00A615BD" w:rsidRDefault="31AA50E2" w:rsidP="286C869F">
                  <w:pPr>
                    <w:pStyle w:val="Subttulo"/>
                    <w:numPr>
                      <w:ilvl w:val="0"/>
                      <w:numId w:val="0"/>
                    </w:numPr>
                    <w:ind w:left="720" w:hanging="720"/>
                    <w:rPr>
                      <w:rFonts w:ascii="Arial" w:hAnsi="Arial" w:cs="Arial"/>
                      <w:sz w:val="20"/>
                      <w:szCs w:val="20"/>
                    </w:rPr>
                  </w:pPr>
                  <w:r w:rsidRPr="286C869F">
                    <w:rPr>
                      <w:rFonts w:ascii="Arial" w:hAnsi="Arial" w:cs="Arial"/>
                      <w:sz w:val="20"/>
                      <w:szCs w:val="20"/>
                    </w:rPr>
                    <w:t>LOCALIZACION</w:t>
                  </w:r>
                </w:p>
                <w:p w14:paraId="35A9D15C" w14:textId="77777777" w:rsidR="00EA7E94" w:rsidRPr="00A615BD" w:rsidRDefault="31AA50E2" w:rsidP="286C869F">
                  <w:pPr>
                    <w:pStyle w:val="Default"/>
                    <w:rPr>
                      <w:rFonts w:eastAsia="Times New Roman"/>
                      <w:i/>
                      <w:iCs/>
                      <w:color w:val="auto"/>
                      <w:sz w:val="20"/>
                      <w:szCs w:val="20"/>
                      <w:lang w:val="es-MX" w:eastAsia="es-ES"/>
                    </w:rPr>
                  </w:pPr>
                  <w:r w:rsidRPr="286C869F">
                    <w:rPr>
                      <w:i/>
                      <w:iCs/>
                      <w:color w:val="auto"/>
                      <w:sz w:val="20"/>
                      <w:szCs w:val="20"/>
                      <w:lang w:val="es-MX"/>
                    </w:rPr>
                    <w:t>Identifique el espacio donde se adelantará la inversión.</w:t>
                  </w:r>
                </w:p>
              </w:tc>
            </w:tr>
            <w:tr w:rsidR="00EA7E94" w:rsidRPr="00426DCF" w14:paraId="64905611" w14:textId="77777777" w:rsidTr="286C869F">
              <w:tblPrEx>
                <w:tblLook w:val="00A0" w:firstRow="1" w:lastRow="0" w:firstColumn="1" w:lastColumn="0" w:noHBand="0" w:noVBand="0"/>
              </w:tblPrEx>
              <w:trPr>
                <w:trHeight w:val="233"/>
                <w:jc w:val="center"/>
              </w:trPr>
              <w:tc>
                <w:tcPr>
                  <w:tcW w:w="830" w:type="dxa"/>
                  <w:shd w:val="clear" w:color="auto" w:fill="D9D9D9" w:themeFill="background1" w:themeFillShade="D9"/>
                  <w:vAlign w:val="center"/>
                </w:tcPr>
                <w:p w14:paraId="4D242532" w14:textId="77777777" w:rsidR="00EA7E94" w:rsidRPr="00A615BD" w:rsidRDefault="31AA50E2" w:rsidP="286C869F">
                  <w:pPr>
                    <w:pStyle w:val="Default"/>
                    <w:jc w:val="center"/>
                    <w:rPr>
                      <w:rFonts w:eastAsia="Times New Roman"/>
                      <w:b/>
                      <w:bCs/>
                      <w:color w:val="auto"/>
                      <w:sz w:val="20"/>
                      <w:szCs w:val="20"/>
                      <w:lang w:val="es-CO" w:eastAsia="es-ES"/>
                    </w:rPr>
                  </w:pPr>
                  <w:r w:rsidRPr="286C869F">
                    <w:rPr>
                      <w:rFonts w:eastAsia="Times New Roman"/>
                      <w:b/>
                      <w:bCs/>
                      <w:color w:val="auto"/>
                      <w:sz w:val="20"/>
                      <w:szCs w:val="20"/>
                      <w:lang w:val="es-CO" w:eastAsia="es-ES"/>
                    </w:rPr>
                    <w:t>Año</w:t>
                  </w:r>
                </w:p>
              </w:tc>
              <w:tc>
                <w:tcPr>
                  <w:tcW w:w="2167" w:type="dxa"/>
                  <w:shd w:val="clear" w:color="auto" w:fill="D9D9D9" w:themeFill="background1" w:themeFillShade="D9"/>
                  <w:vAlign w:val="center"/>
                </w:tcPr>
                <w:p w14:paraId="7FBD40BB" w14:textId="77777777" w:rsidR="00EA7E94" w:rsidRPr="00A615BD" w:rsidRDefault="31AA50E2" w:rsidP="286C869F">
                  <w:pPr>
                    <w:pStyle w:val="Default"/>
                    <w:jc w:val="center"/>
                    <w:rPr>
                      <w:rFonts w:eastAsia="Times New Roman"/>
                      <w:b/>
                      <w:bCs/>
                      <w:color w:val="auto"/>
                      <w:sz w:val="20"/>
                      <w:szCs w:val="20"/>
                      <w:lang w:val="es-CO" w:eastAsia="es-ES"/>
                    </w:rPr>
                  </w:pPr>
                  <w:r w:rsidRPr="286C869F">
                    <w:rPr>
                      <w:rFonts w:eastAsia="Times New Roman"/>
                      <w:b/>
                      <w:bCs/>
                      <w:color w:val="auto"/>
                      <w:sz w:val="20"/>
                      <w:szCs w:val="20"/>
                      <w:lang w:val="es-CO" w:eastAsia="es-ES"/>
                    </w:rPr>
                    <w:t>UPZ/UPR/área rural de la localidad</w:t>
                  </w:r>
                </w:p>
              </w:tc>
              <w:tc>
                <w:tcPr>
                  <w:tcW w:w="1928" w:type="dxa"/>
                  <w:shd w:val="clear" w:color="auto" w:fill="D9D9D9" w:themeFill="background1" w:themeFillShade="D9"/>
                  <w:vAlign w:val="center"/>
                </w:tcPr>
                <w:p w14:paraId="6913688E" w14:textId="77777777" w:rsidR="00EA7E94" w:rsidRPr="00A615BD" w:rsidRDefault="31AA50E2" w:rsidP="286C869F">
                  <w:pPr>
                    <w:pStyle w:val="Default"/>
                    <w:jc w:val="center"/>
                    <w:rPr>
                      <w:rFonts w:eastAsia="Times New Roman"/>
                      <w:b/>
                      <w:bCs/>
                      <w:color w:val="auto"/>
                      <w:sz w:val="20"/>
                      <w:szCs w:val="20"/>
                      <w:lang w:val="es-CO" w:eastAsia="es-ES"/>
                    </w:rPr>
                  </w:pPr>
                  <w:r w:rsidRPr="286C869F">
                    <w:rPr>
                      <w:rFonts w:eastAsia="Times New Roman"/>
                      <w:b/>
                      <w:bCs/>
                      <w:color w:val="auto"/>
                      <w:sz w:val="20"/>
                      <w:szCs w:val="20"/>
                      <w:lang w:val="es-CO" w:eastAsia="es-ES"/>
                    </w:rPr>
                    <w:t>Barrio/vereda</w:t>
                  </w:r>
                </w:p>
              </w:tc>
              <w:tc>
                <w:tcPr>
                  <w:tcW w:w="5027" w:type="dxa"/>
                  <w:gridSpan w:val="5"/>
                  <w:shd w:val="clear" w:color="auto" w:fill="D9D9D9" w:themeFill="background1" w:themeFillShade="D9"/>
                  <w:vAlign w:val="center"/>
                </w:tcPr>
                <w:p w14:paraId="336465D3" w14:textId="77777777" w:rsidR="00EA7E94" w:rsidRPr="00A615BD" w:rsidRDefault="31AA50E2" w:rsidP="286C869F">
                  <w:pPr>
                    <w:pStyle w:val="Default"/>
                    <w:jc w:val="center"/>
                    <w:rPr>
                      <w:rFonts w:eastAsia="Times New Roman"/>
                      <w:i/>
                      <w:iCs/>
                      <w:color w:val="auto"/>
                      <w:sz w:val="20"/>
                      <w:szCs w:val="20"/>
                      <w:lang w:val="es-CO" w:eastAsia="es-ES"/>
                    </w:rPr>
                  </w:pPr>
                  <w:r w:rsidRPr="286C869F">
                    <w:rPr>
                      <w:rFonts w:eastAsia="Times New Roman"/>
                      <w:b/>
                      <w:bCs/>
                      <w:color w:val="auto"/>
                      <w:sz w:val="20"/>
                      <w:szCs w:val="20"/>
                      <w:lang w:val="es-CO" w:eastAsia="es-ES"/>
                    </w:rPr>
                    <w:t>Localización específica</w:t>
                  </w:r>
                </w:p>
              </w:tc>
            </w:tr>
            <w:tr w:rsidR="00731253" w:rsidRPr="00426DCF" w14:paraId="7D3A380F" w14:textId="77777777" w:rsidTr="286C869F">
              <w:tblPrEx>
                <w:tblLook w:val="00A0" w:firstRow="1" w:lastRow="0" w:firstColumn="1" w:lastColumn="0" w:noHBand="0" w:noVBand="0"/>
              </w:tblPrEx>
              <w:trPr>
                <w:trHeight w:val="233"/>
                <w:jc w:val="center"/>
              </w:trPr>
              <w:tc>
                <w:tcPr>
                  <w:tcW w:w="830" w:type="dxa"/>
                  <w:shd w:val="clear" w:color="auto" w:fill="auto"/>
                  <w:vAlign w:val="center"/>
                </w:tcPr>
                <w:p w14:paraId="7351E708" w14:textId="77777777" w:rsidR="00731253" w:rsidRPr="00A615BD" w:rsidRDefault="19D69534" w:rsidP="286C869F">
                  <w:pPr>
                    <w:jc w:val="center"/>
                    <w:rPr>
                      <w:rFonts w:cs="Arial"/>
                      <w:b/>
                      <w:bCs/>
                      <w:sz w:val="18"/>
                      <w:szCs w:val="18"/>
                    </w:rPr>
                  </w:pPr>
                  <w:r w:rsidRPr="286C869F">
                    <w:rPr>
                      <w:rFonts w:cs="Arial"/>
                      <w:b/>
                      <w:bCs/>
                      <w:sz w:val="18"/>
                      <w:szCs w:val="18"/>
                    </w:rPr>
                    <w:t>2021</w:t>
                  </w:r>
                </w:p>
                <w:p w14:paraId="5B19E796" w14:textId="77777777" w:rsidR="00731253" w:rsidRPr="00A615BD" w:rsidRDefault="19D69534" w:rsidP="286C869F">
                  <w:pPr>
                    <w:jc w:val="center"/>
                    <w:rPr>
                      <w:rFonts w:cs="Arial"/>
                      <w:b/>
                      <w:bCs/>
                      <w:sz w:val="18"/>
                      <w:szCs w:val="18"/>
                    </w:rPr>
                  </w:pPr>
                  <w:r w:rsidRPr="286C869F">
                    <w:rPr>
                      <w:rFonts w:cs="Arial"/>
                      <w:b/>
                      <w:bCs/>
                      <w:sz w:val="18"/>
                      <w:szCs w:val="18"/>
                    </w:rPr>
                    <w:t>2022</w:t>
                  </w:r>
                </w:p>
                <w:p w14:paraId="2063B540" w14:textId="77777777" w:rsidR="00731253" w:rsidRPr="00A615BD" w:rsidRDefault="19D69534" w:rsidP="286C869F">
                  <w:pPr>
                    <w:jc w:val="center"/>
                    <w:rPr>
                      <w:rFonts w:cs="Arial"/>
                      <w:b/>
                      <w:bCs/>
                      <w:sz w:val="18"/>
                      <w:szCs w:val="18"/>
                    </w:rPr>
                  </w:pPr>
                  <w:r w:rsidRPr="286C869F">
                    <w:rPr>
                      <w:rFonts w:cs="Arial"/>
                      <w:b/>
                      <w:bCs/>
                      <w:sz w:val="18"/>
                      <w:szCs w:val="18"/>
                    </w:rPr>
                    <w:t>2023</w:t>
                  </w:r>
                </w:p>
                <w:p w14:paraId="481EB26B" w14:textId="77777777" w:rsidR="00731253" w:rsidRPr="00A615BD" w:rsidRDefault="19D69534" w:rsidP="286C869F">
                  <w:pPr>
                    <w:jc w:val="center"/>
                    <w:rPr>
                      <w:rFonts w:cs="Arial"/>
                      <w:b/>
                      <w:bCs/>
                      <w:sz w:val="18"/>
                      <w:szCs w:val="18"/>
                    </w:rPr>
                  </w:pPr>
                  <w:r w:rsidRPr="286C869F">
                    <w:rPr>
                      <w:rFonts w:cs="Arial"/>
                      <w:b/>
                      <w:bCs/>
                      <w:sz w:val="18"/>
                      <w:szCs w:val="18"/>
                    </w:rPr>
                    <w:t>2024</w:t>
                  </w:r>
                </w:p>
              </w:tc>
              <w:tc>
                <w:tcPr>
                  <w:tcW w:w="2167" w:type="dxa"/>
                  <w:shd w:val="clear" w:color="auto" w:fill="auto"/>
                  <w:vAlign w:val="center"/>
                </w:tcPr>
                <w:p w14:paraId="6E250D7F" w14:textId="77777777" w:rsidR="00731253" w:rsidRPr="00A615BD" w:rsidRDefault="19D69534" w:rsidP="286C869F">
                  <w:pPr>
                    <w:jc w:val="left"/>
                    <w:rPr>
                      <w:rFonts w:cs="Arial"/>
                      <w:sz w:val="18"/>
                      <w:szCs w:val="18"/>
                    </w:rPr>
                  </w:pPr>
                  <w:r w:rsidRPr="286C869F">
                    <w:rPr>
                      <w:rFonts w:cs="Arial"/>
                      <w:sz w:val="18"/>
                      <w:szCs w:val="18"/>
                    </w:rPr>
                    <w:t>UPZ 86: PORVENIR</w:t>
                  </w:r>
                </w:p>
                <w:p w14:paraId="176959FC" w14:textId="77777777" w:rsidR="00731253" w:rsidRPr="00A615BD" w:rsidRDefault="19D69534" w:rsidP="286C869F">
                  <w:pPr>
                    <w:jc w:val="left"/>
                    <w:rPr>
                      <w:rFonts w:cs="Arial"/>
                      <w:sz w:val="18"/>
                      <w:szCs w:val="18"/>
                    </w:rPr>
                  </w:pPr>
                  <w:r w:rsidRPr="286C869F">
                    <w:rPr>
                      <w:rFonts w:cs="Arial"/>
                      <w:sz w:val="18"/>
                      <w:szCs w:val="18"/>
                    </w:rPr>
                    <w:t xml:space="preserve">UPZ 87: TINTAL SUR </w:t>
                  </w:r>
                </w:p>
                <w:p w14:paraId="64EC956D" w14:textId="77777777" w:rsidR="00731253" w:rsidRPr="00A615BD" w:rsidRDefault="19D69534" w:rsidP="286C869F">
                  <w:pPr>
                    <w:jc w:val="left"/>
                    <w:rPr>
                      <w:rFonts w:cs="Arial"/>
                      <w:sz w:val="18"/>
                      <w:szCs w:val="18"/>
                    </w:rPr>
                  </w:pPr>
                  <w:r w:rsidRPr="286C869F">
                    <w:rPr>
                      <w:rFonts w:cs="Arial"/>
                      <w:sz w:val="18"/>
                      <w:szCs w:val="18"/>
                    </w:rPr>
                    <w:t>UPZ 84: BOSA OCCIDENTAL</w:t>
                  </w:r>
                </w:p>
                <w:p w14:paraId="2402AE40" w14:textId="77777777" w:rsidR="00731253" w:rsidRPr="00A615BD" w:rsidRDefault="19D69534" w:rsidP="286C869F">
                  <w:pPr>
                    <w:jc w:val="left"/>
                    <w:rPr>
                      <w:sz w:val="18"/>
                      <w:szCs w:val="18"/>
                    </w:rPr>
                  </w:pPr>
                  <w:r w:rsidRPr="286C869F">
                    <w:rPr>
                      <w:rFonts w:cs="Arial"/>
                      <w:sz w:val="18"/>
                      <w:szCs w:val="18"/>
                    </w:rPr>
                    <w:t>UPZ 85: BOSA CENTRAL UPZ 49: APOGEO</w:t>
                  </w:r>
                </w:p>
              </w:tc>
              <w:tc>
                <w:tcPr>
                  <w:tcW w:w="1928" w:type="dxa"/>
                  <w:shd w:val="clear" w:color="auto" w:fill="auto"/>
                  <w:vAlign w:val="center"/>
                </w:tcPr>
                <w:p w14:paraId="445C27A9" w14:textId="77777777" w:rsidR="00731253" w:rsidRPr="00A615BD" w:rsidRDefault="19D69534" w:rsidP="286C869F">
                  <w:pPr>
                    <w:pStyle w:val="Default"/>
                    <w:jc w:val="both"/>
                    <w:rPr>
                      <w:rFonts w:eastAsia="Times New Roman"/>
                      <w:color w:val="auto"/>
                      <w:sz w:val="18"/>
                      <w:szCs w:val="18"/>
                      <w:lang w:val="es-CO" w:eastAsia="es-ES"/>
                    </w:rPr>
                  </w:pPr>
                  <w:r w:rsidRPr="286C869F">
                    <w:rPr>
                      <w:rFonts w:eastAsia="Times New Roman"/>
                      <w:color w:val="auto"/>
                      <w:sz w:val="18"/>
                      <w:szCs w:val="18"/>
                      <w:lang w:val="es-CO" w:eastAsia="es-ES"/>
                    </w:rPr>
                    <w:t xml:space="preserve">Todos los barrios de la Localidad </w:t>
                  </w:r>
                </w:p>
              </w:tc>
              <w:tc>
                <w:tcPr>
                  <w:tcW w:w="5027" w:type="dxa"/>
                  <w:gridSpan w:val="5"/>
                  <w:vAlign w:val="center"/>
                </w:tcPr>
                <w:p w14:paraId="44BB0E0F" w14:textId="77777777" w:rsidR="00731253" w:rsidRPr="00A615BD" w:rsidRDefault="19D69534" w:rsidP="286C869F">
                  <w:pPr>
                    <w:pStyle w:val="Default"/>
                    <w:rPr>
                      <w:rFonts w:eastAsia="Times New Roman"/>
                      <w:color w:val="auto"/>
                      <w:sz w:val="20"/>
                      <w:szCs w:val="20"/>
                      <w:lang w:val="es-CO" w:eastAsia="es-ES"/>
                    </w:rPr>
                  </w:pPr>
                  <w:r w:rsidRPr="286C869F">
                    <w:rPr>
                      <w:rFonts w:eastAsia="Times New Roman"/>
                      <w:color w:val="auto"/>
                      <w:sz w:val="18"/>
                      <w:szCs w:val="18"/>
                      <w:lang w:val="es-CO" w:eastAsia="es-ES"/>
                    </w:rPr>
                    <w:t>Organizaciones, sociales, comunitarias, comunales, propiedad horizontal</w:t>
                  </w:r>
                </w:p>
              </w:tc>
            </w:tr>
          </w:tbl>
          <w:p w14:paraId="10FDAA0E" w14:textId="77777777" w:rsidR="001E2465" w:rsidRPr="00426DCF" w:rsidRDefault="001E2465" w:rsidP="00CE6D99">
            <w:pPr>
              <w:ind w:left="708"/>
              <w:rPr>
                <w:rFonts w:cs="Arial"/>
                <w:sz w:val="20"/>
              </w:rPr>
            </w:pPr>
          </w:p>
        </w:tc>
      </w:tr>
    </w:tbl>
    <w:p w14:paraId="774AF2BF" w14:textId="77777777" w:rsidR="00A9449F" w:rsidRPr="00426DCF" w:rsidRDefault="00A9449F" w:rsidP="00D92AD7">
      <w:pPr>
        <w:rPr>
          <w:rFonts w:cs="Arial"/>
          <w:sz w:val="20"/>
        </w:rPr>
      </w:pPr>
    </w:p>
    <w:p w14:paraId="7A292896" w14:textId="77777777" w:rsidR="00A9449F" w:rsidRPr="004E67F2" w:rsidRDefault="00A9449F" w:rsidP="00D92AD7">
      <w:pPr>
        <w:rPr>
          <w:rFonts w:cs="Arial"/>
          <w:sz w:val="18"/>
          <w:szCs w:val="18"/>
        </w:rPr>
      </w:pPr>
    </w:p>
    <w:p w14:paraId="13711AE6" w14:textId="77777777" w:rsidR="00B75837" w:rsidRPr="004E67F2" w:rsidRDefault="00E6618F" w:rsidP="009C524B">
      <w:pPr>
        <w:pStyle w:val="Subttulo"/>
        <w:numPr>
          <w:ilvl w:val="0"/>
          <w:numId w:val="13"/>
        </w:numPr>
        <w:ind w:left="360"/>
        <w:rPr>
          <w:rFonts w:ascii="Arial" w:hAnsi="Arial" w:cs="Arial"/>
          <w:sz w:val="18"/>
          <w:szCs w:val="18"/>
        </w:rPr>
      </w:pPr>
      <w:bookmarkStart w:id="7" w:name="_Toc251066182"/>
      <w:r w:rsidRPr="004E67F2">
        <w:rPr>
          <w:rFonts w:ascii="Arial" w:hAnsi="Arial" w:cs="Arial"/>
          <w:sz w:val="18"/>
          <w:szCs w:val="18"/>
        </w:rPr>
        <w:t xml:space="preserve">ASPECTOS INSTITUCIONALES Y LEGALES </w:t>
      </w:r>
    </w:p>
    <w:p w14:paraId="2191599E" w14:textId="77777777" w:rsidR="00B75837" w:rsidRPr="004E67F2" w:rsidRDefault="00B75837" w:rsidP="009C524B">
      <w:pPr>
        <w:ind w:left="360"/>
        <w:rPr>
          <w:rFonts w:cs="Arial"/>
          <w:b/>
          <w:sz w:val="18"/>
          <w:szCs w:val="18"/>
          <w:lang w:val="es-ES"/>
        </w:rPr>
      </w:pPr>
    </w:p>
    <w:p w14:paraId="03E68D52" w14:textId="77777777" w:rsidR="00B75837" w:rsidRPr="004E67F2" w:rsidRDefault="00B75837" w:rsidP="009C524B">
      <w:pPr>
        <w:numPr>
          <w:ilvl w:val="0"/>
          <w:numId w:val="15"/>
        </w:numPr>
        <w:ind w:left="720"/>
        <w:rPr>
          <w:rFonts w:cs="Arial"/>
          <w:b/>
          <w:sz w:val="18"/>
          <w:szCs w:val="18"/>
          <w:lang w:val="es-ES"/>
        </w:rPr>
      </w:pPr>
      <w:r w:rsidRPr="004E67F2">
        <w:rPr>
          <w:rFonts w:cs="Arial"/>
          <w:b/>
          <w:sz w:val="18"/>
          <w:szCs w:val="18"/>
          <w:lang w:val="es-ES"/>
        </w:rPr>
        <w:t>Acciones normativas y de control de cumplimiento de normas que acompañarán el proyecto</w:t>
      </w:r>
    </w:p>
    <w:p w14:paraId="7673E5AE" w14:textId="77777777" w:rsidR="004E67F2" w:rsidRPr="004E67F2" w:rsidRDefault="004E67F2" w:rsidP="009C524B">
      <w:pPr>
        <w:ind w:left="720"/>
        <w:rPr>
          <w:rFonts w:cs="Arial"/>
          <w:b/>
          <w:sz w:val="18"/>
          <w:szCs w:val="18"/>
          <w:lang w:val="es-ES"/>
        </w:rPr>
      </w:pPr>
    </w:p>
    <w:p w14:paraId="5C096E1A" w14:textId="77777777" w:rsidR="00541758" w:rsidRPr="004E67F2" w:rsidRDefault="004E67F2" w:rsidP="009C524B">
      <w:pPr>
        <w:numPr>
          <w:ilvl w:val="0"/>
          <w:numId w:val="26"/>
        </w:numPr>
        <w:ind w:left="360"/>
        <w:rPr>
          <w:rFonts w:cs="Arial"/>
          <w:color w:val="000000"/>
          <w:sz w:val="18"/>
          <w:szCs w:val="18"/>
        </w:rPr>
      </w:pPr>
      <w:r w:rsidRPr="12DB92D7">
        <w:rPr>
          <w:rFonts w:cs="Arial"/>
          <w:color w:val="000000" w:themeColor="text1"/>
          <w:sz w:val="18"/>
          <w:szCs w:val="18"/>
        </w:rPr>
        <w:t>CONSTITUCIÓN POLÍTICA DE 1991, artículos 43 dispone sobre derechos de la mujer, articulo 44 derechos de los niños, artículos 64, 67, 68, 69 y 70 referentes al derecho a la educación.</w:t>
      </w:r>
    </w:p>
    <w:p w14:paraId="1F29600E" w14:textId="050C3E2C" w:rsidR="64D9D381" w:rsidRDefault="64D9D381" w:rsidP="009C524B">
      <w:pPr>
        <w:rPr>
          <w:color w:val="000000" w:themeColor="text1"/>
          <w:szCs w:val="24"/>
        </w:rPr>
      </w:pPr>
    </w:p>
    <w:p w14:paraId="42972BF8" w14:textId="06A02967" w:rsidR="5C3B5C1D" w:rsidRPr="009C524B" w:rsidRDefault="5C3B5C1D" w:rsidP="009C524B">
      <w:pPr>
        <w:numPr>
          <w:ilvl w:val="0"/>
          <w:numId w:val="26"/>
        </w:numPr>
        <w:ind w:left="360"/>
        <w:rPr>
          <w:rFonts w:eastAsia="Arial" w:cs="Arial"/>
          <w:color w:val="000000" w:themeColor="text1"/>
          <w:sz w:val="18"/>
          <w:szCs w:val="18"/>
        </w:rPr>
      </w:pPr>
      <w:r w:rsidRPr="7E4F201B">
        <w:rPr>
          <w:rFonts w:cs="Arial"/>
          <w:color w:val="000000" w:themeColor="text1"/>
          <w:sz w:val="18"/>
          <w:szCs w:val="18"/>
        </w:rPr>
        <w:t>Ley Estatutaria 1757 De 2015, en especial aquellas consignadas en los Capítulos VI “ARTÍCULO 102. Derechos de los ciudadanos en la participación ciudadana. Son facultades de los ciudadanos en el desarrollo de las instancias de participación ciudadana” y VII “ARTÍCULO 104. Deberes de las administraciones nacionales, departamentales, municipales y distritales en la promoción de instancias de participación ciudadana formales e informales creadas y promovidas por la ciudadanía o el Estado. El Estado en todos sus niveles de organización territorial nacional, bajo el liderazgo de las administraciones”.</w:t>
      </w:r>
    </w:p>
    <w:p w14:paraId="2BF13CEC" w14:textId="77777777" w:rsidR="009C524B" w:rsidRDefault="009C524B" w:rsidP="009C524B">
      <w:pPr>
        <w:pStyle w:val="Prrafodelista"/>
        <w:rPr>
          <w:rFonts w:eastAsia="Arial" w:cs="Arial"/>
          <w:color w:val="000000" w:themeColor="text1"/>
          <w:sz w:val="18"/>
          <w:szCs w:val="18"/>
        </w:rPr>
      </w:pPr>
    </w:p>
    <w:p w14:paraId="496111B6" w14:textId="44E0381E" w:rsidR="009C524B" w:rsidRPr="00266E92" w:rsidRDefault="009C524B" w:rsidP="009C524B">
      <w:pPr>
        <w:numPr>
          <w:ilvl w:val="0"/>
          <w:numId w:val="26"/>
        </w:numPr>
        <w:ind w:left="360"/>
        <w:rPr>
          <w:rFonts w:cs="Arial"/>
          <w:bCs/>
          <w:color w:val="000000"/>
          <w:sz w:val="18"/>
          <w:szCs w:val="18"/>
        </w:rPr>
      </w:pPr>
      <w:r w:rsidRPr="00266E92">
        <w:rPr>
          <w:rFonts w:cs="Arial"/>
          <w:bCs/>
          <w:color w:val="000000"/>
          <w:sz w:val="18"/>
          <w:szCs w:val="18"/>
        </w:rPr>
        <w:t xml:space="preserve">Ley </w:t>
      </w:r>
      <w:r w:rsidR="00DC7BB5" w:rsidRPr="00266E92">
        <w:rPr>
          <w:rFonts w:cs="Arial"/>
          <w:bCs/>
          <w:color w:val="000000"/>
          <w:sz w:val="18"/>
          <w:szCs w:val="18"/>
        </w:rPr>
        <w:t xml:space="preserve">2166 del 2021, </w:t>
      </w:r>
      <w:r w:rsidR="00266E92" w:rsidRPr="00266E92">
        <w:rPr>
          <w:rFonts w:cs="Arial"/>
          <w:bCs/>
          <w:color w:val="000000"/>
          <w:sz w:val="18"/>
          <w:szCs w:val="18"/>
        </w:rPr>
        <w:t>Por la cual se deroga la Ley 743 de 2002, se desarrolla el artículo 38 de la Constitución Política de Colombia en lo referente a los organismos de acción comunal y se establecen lineamientos para la formulación e implementación de la política pública de los organismos de acción comunal y de sus afiliados, y se dictan otras disposiciones.</w:t>
      </w:r>
    </w:p>
    <w:p w14:paraId="134DDEE2" w14:textId="4A13CF19" w:rsidR="64D9D381" w:rsidRDefault="64D9D381" w:rsidP="009C524B">
      <w:pPr>
        <w:rPr>
          <w:color w:val="000000" w:themeColor="text1"/>
          <w:szCs w:val="24"/>
        </w:rPr>
      </w:pPr>
    </w:p>
    <w:p w14:paraId="67F4836A" w14:textId="77777777" w:rsidR="004E67F2" w:rsidRPr="004E67F2" w:rsidRDefault="004E67F2" w:rsidP="009C524B">
      <w:pPr>
        <w:numPr>
          <w:ilvl w:val="0"/>
          <w:numId w:val="26"/>
        </w:numPr>
        <w:ind w:left="360"/>
        <w:rPr>
          <w:rFonts w:cs="Arial"/>
          <w:bCs/>
          <w:color w:val="000000"/>
          <w:sz w:val="18"/>
          <w:szCs w:val="18"/>
        </w:rPr>
      </w:pPr>
      <w:r w:rsidRPr="004E67F2">
        <w:rPr>
          <w:rFonts w:cs="Arial"/>
          <w:bCs/>
          <w:color w:val="000000"/>
          <w:sz w:val="18"/>
          <w:szCs w:val="18"/>
        </w:rPr>
        <w:lastRenderedPageBreak/>
        <w:t>Decreto 196 de 2007, establece que las Secretarías del Sector Central en cumplimiento de las funciones de formulación de políticas, planes y programas, orientarán y coordinarán la formulación, ejecución y seguimiento de los proyectos de inversión con cargo a los presupuestos de los Fondos de Desarrollo Local, brindando la asesoría y asistencia técnica requerida.</w:t>
      </w:r>
    </w:p>
    <w:p w14:paraId="1C2776EB" w14:textId="77777777" w:rsidR="004E67F2" w:rsidRPr="004E67F2" w:rsidRDefault="004E67F2" w:rsidP="009C524B">
      <w:pPr>
        <w:pStyle w:val="ListParagraph0"/>
        <w:ind w:left="348"/>
        <w:rPr>
          <w:rFonts w:ascii="Arial" w:hAnsi="Arial" w:cs="Arial"/>
          <w:bCs/>
          <w:color w:val="000000"/>
          <w:sz w:val="18"/>
          <w:szCs w:val="18"/>
        </w:rPr>
      </w:pPr>
    </w:p>
    <w:p w14:paraId="07B48EFE" w14:textId="77777777" w:rsidR="004E67F2" w:rsidRPr="004E67F2" w:rsidRDefault="004E67F2" w:rsidP="009C524B">
      <w:pPr>
        <w:numPr>
          <w:ilvl w:val="0"/>
          <w:numId w:val="26"/>
        </w:numPr>
        <w:ind w:left="360"/>
        <w:rPr>
          <w:rFonts w:cs="Arial"/>
          <w:bCs/>
          <w:color w:val="000000"/>
          <w:sz w:val="18"/>
          <w:szCs w:val="18"/>
        </w:rPr>
      </w:pPr>
      <w:r w:rsidRPr="004E67F2">
        <w:rPr>
          <w:rFonts w:cs="Arial"/>
          <w:bCs/>
          <w:color w:val="000000"/>
          <w:sz w:val="18"/>
          <w:szCs w:val="18"/>
        </w:rPr>
        <w:t>Circular CONFIS 03 de 2020 del 27 de mayo de 2020, de la Alcaldía Mayor de Bogotá, donde establece lineamientos de política para las líneas de inversión local 2021-2024 y presupuestos participativos</w:t>
      </w:r>
    </w:p>
    <w:p w14:paraId="15342E60" w14:textId="77777777" w:rsidR="004E67F2" w:rsidRPr="004E67F2" w:rsidRDefault="004E67F2" w:rsidP="009C524B">
      <w:pPr>
        <w:pStyle w:val="ListParagraph0"/>
        <w:ind w:left="348"/>
        <w:rPr>
          <w:rFonts w:ascii="Arial" w:hAnsi="Arial" w:cs="Arial"/>
          <w:bCs/>
          <w:color w:val="000000"/>
          <w:sz w:val="18"/>
          <w:szCs w:val="18"/>
        </w:rPr>
      </w:pPr>
    </w:p>
    <w:p w14:paraId="58D31B12" w14:textId="77777777" w:rsidR="004E67F2" w:rsidRPr="004E67F2" w:rsidRDefault="004E67F2" w:rsidP="009C524B">
      <w:pPr>
        <w:numPr>
          <w:ilvl w:val="0"/>
          <w:numId w:val="26"/>
        </w:numPr>
        <w:ind w:left="360"/>
        <w:rPr>
          <w:rFonts w:cs="Arial"/>
          <w:bCs/>
          <w:color w:val="000000"/>
          <w:sz w:val="18"/>
          <w:szCs w:val="18"/>
        </w:rPr>
      </w:pPr>
      <w:r w:rsidRPr="004E67F2">
        <w:rPr>
          <w:rFonts w:cs="Arial"/>
          <w:bCs/>
          <w:color w:val="000000"/>
          <w:sz w:val="18"/>
          <w:szCs w:val="18"/>
        </w:rPr>
        <w:t>Acuerdo Local 01 del 3 de octubre de 2020, de la Alcaldía Local de Bosa, por la cual se adopta el Plan de Desarrollo Local.</w:t>
      </w:r>
    </w:p>
    <w:p w14:paraId="5EB89DE8" w14:textId="77777777" w:rsidR="004E67F2" w:rsidRPr="004E67F2" w:rsidRDefault="004E67F2" w:rsidP="009C524B">
      <w:pPr>
        <w:pStyle w:val="ListParagraph0"/>
        <w:ind w:left="348"/>
        <w:rPr>
          <w:rFonts w:ascii="Arial" w:hAnsi="Arial" w:cs="Arial"/>
          <w:bCs/>
          <w:color w:val="000000"/>
          <w:sz w:val="18"/>
          <w:szCs w:val="18"/>
        </w:rPr>
      </w:pPr>
    </w:p>
    <w:p w14:paraId="7F573FFA" w14:textId="77777777" w:rsidR="00B75837" w:rsidRPr="004E67F2" w:rsidRDefault="004E67F2" w:rsidP="009C524B">
      <w:pPr>
        <w:numPr>
          <w:ilvl w:val="0"/>
          <w:numId w:val="26"/>
        </w:numPr>
        <w:ind w:left="360"/>
        <w:rPr>
          <w:rFonts w:cs="Arial"/>
          <w:bCs/>
          <w:color w:val="000000"/>
          <w:sz w:val="18"/>
          <w:szCs w:val="18"/>
        </w:rPr>
      </w:pPr>
      <w:r w:rsidRPr="004E67F2">
        <w:rPr>
          <w:rFonts w:cs="Arial"/>
          <w:bCs/>
          <w:color w:val="000000"/>
          <w:sz w:val="18"/>
          <w:szCs w:val="18"/>
        </w:rPr>
        <w:t>Circular 023 de 2020 –</w:t>
      </w:r>
      <w:proofErr w:type="gramStart"/>
      <w:r w:rsidRPr="004E67F2">
        <w:rPr>
          <w:rFonts w:cs="Arial"/>
          <w:bCs/>
          <w:color w:val="000000"/>
          <w:sz w:val="18"/>
          <w:szCs w:val="18"/>
        </w:rPr>
        <w:t>Octubre</w:t>
      </w:r>
      <w:proofErr w:type="gramEnd"/>
      <w:r w:rsidRPr="004E67F2">
        <w:rPr>
          <w:rFonts w:cs="Arial"/>
          <w:bCs/>
          <w:color w:val="000000"/>
          <w:sz w:val="18"/>
          <w:szCs w:val="18"/>
        </w:rPr>
        <w:t xml:space="preserve"> 05 de 2020 de la Secretaria Distrital de Planeación, donde muestra aspectos generales para la formulación de proyectos de inversión local 2021-2024</w:t>
      </w:r>
    </w:p>
    <w:p w14:paraId="7D62D461" w14:textId="77777777" w:rsidR="00B75837" w:rsidRPr="00426DCF" w:rsidRDefault="00B75837" w:rsidP="009C524B">
      <w:pPr>
        <w:rPr>
          <w:rFonts w:cs="Arial"/>
          <w:b/>
          <w:sz w:val="20"/>
          <w:lang w:val="es-ES"/>
        </w:rPr>
      </w:pPr>
    </w:p>
    <w:p w14:paraId="078B034E" w14:textId="77777777" w:rsidR="00B75837" w:rsidRPr="00426DCF" w:rsidRDefault="00B75837" w:rsidP="009C524B">
      <w:pPr>
        <w:rPr>
          <w:rFonts w:cs="Arial"/>
          <w:b/>
          <w:sz w:val="20"/>
          <w:lang w:val="es-ES"/>
        </w:rPr>
      </w:pPr>
    </w:p>
    <w:p w14:paraId="08FC9AB3" w14:textId="77777777" w:rsidR="00B47886" w:rsidRPr="00426DCF" w:rsidRDefault="00B47886" w:rsidP="009C524B">
      <w:pPr>
        <w:numPr>
          <w:ilvl w:val="0"/>
          <w:numId w:val="15"/>
        </w:numPr>
        <w:ind w:left="720"/>
        <w:jc w:val="left"/>
        <w:rPr>
          <w:rFonts w:cs="Arial"/>
          <w:b/>
          <w:sz w:val="20"/>
          <w:lang w:val="es-ES"/>
        </w:rPr>
      </w:pPr>
      <w:r w:rsidRPr="00426DCF">
        <w:rPr>
          <w:rFonts w:cs="Arial"/>
          <w:b/>
          <w:sz w:val="20"/>
          <w:lang w:val="es-ES"/>
        </w:rPr>
        <w:t>Instancias de participación, entidades, sectores, órganos administrativos con las que se puede trabajar el proyecto</w:t>
      </w:r>
    </w:p>
    <w:p w14:paraId="100C5B58" w14:textId="77777777" w:rsidR="00B75837" w:rsidRPr="00A4012C" w:rsidRDefault="00B75837" w:rsidP="009C524B">
      <w:pPr>
        <w:ind w:left="360"/>
        <w:jc w:val="left"/>
        <w:rPr>
          <w:rFonts w:cs="Arial"/>
          <w:b/>
          <w:sz w:val="18"/>
          <w:lang w:val="es-ES"/>
        </w:rPr>
      </w:pPr>
      <w:r w:rsidRPr="00426DCF">
        <w:rPr>
          <w:rFonts w:cs="Arial"/>
          <w:b/>
          <w:sz w:val="20"/>
          <w:lang w:val="es-ES"/>
        </w:rPr>
        <w:t xml:space="preserve"> </w:t>
      </w:r>
    </w:p>
    <w:p w14:paraId="666A5603" w14:textId="77777777" w:rsidR="000D5DA8" w:rsidRPr="00A4012C" w:rsidRDefault="000D5DA8" w:rsidP="009C524B">
      <w:pPr>
        <w:numPr>
          <w:ilvl w:val="0"/>
          <w:numId w:val="24"/>
        </w:numPr>
        <w:ind w:left="732"/>
        <w:rPr>
          <w:rFonts w:cs="Arial"/>
          <w:i/>
          <w:sz w:val="18"/>
        </w:rPr>
      </w:pPr>
      <w:r w:rsidRPr="00A4012C">
        <w:rPr>
          <w:rFonts w:cs="Arial"/>
          <w:i/>
          <w:sz w:val="18"/>
        </w:rPr>
        <w:t>ASOJUNTAS</w:t>
      </w:r>
    </w:p>
    <w:p w14:paraId="0FF44B31" w14:textId="77777777" w:rsidR="000D5DA8" w:rsidRPr="00A4012C" w:rsidRDefault="000D5DA8" w:rsidP="009C524B">
      <w:pPr>
        <w:numPr>
          <w:ilvl w:val="0"/>
          <w:numId w:val="24"/>
        </w:numPr>
        <w:ind w:left="732"/>
        <w:rPr>
          <w:rFonts w:cs="Arial"/>
          <w:i/>
          <w:sz w:val="18"/>
        </w:rPr>
      </w:pPr>
      <w:r w:rsidRPr="00A4012C">
        <w:rPr>
          <w:rFonts w:cs="Arial"/>
          <w:i/>
          <w:sz w:val="18"/>
        </w:rPr>
        <w:t>IDEPAC</w:t>
      </w:r>
    </w:p>
    <w:p w14:paraId="42893116" w14:textId="77777777" w:rsidR="000D5DA8" w:rsidRPr="00A4012C" w:rsidRDefault="000D5DA8" w:rsidP="009C524B">
      <w:pPr>
        <w:numPr>
          <w:ilvl w:val="0"/>
          <w:numId w:val="24"/>
        </w:numPr>
        <w:ind w:left="732"/>
        <w:rPr>
          <w:rFonts w:cs="Arial"/>
          <w:i/>
          <w:sz w:val="18"/>
        </w:rPr>
      </w:pPr>
      <w:r w:rsidRPr="00A4012C">
        <w:rPr>
          <w:rFonts w:cs="Arial"/>
          <w:i/>
          <w:sz w:val="18"/>
        </w:rPr>
        <w:t>Ministerio Del Interior</w:t>
      </w:r>
    </w:p>
    <w:p w14:paraId="011087E0" w14:textId="77777777" w:rsidR="000D5DA8" w:rsidRPr="00A4012C" w:rsidRDefault="000D5DA8" w:rsidP="009C524B">
      <w:pPr>
        <w:pStyle w:val="Subttulo"/>
        <w:numPr>
          <w:ilvl w:val="0"/>
          <w:numId w:val="24"/>
        </w:numPr>
        <w:ind w:left="732"/>
        <w:rPr>
          <w:rFonts w:ascii="Arial" w:hAnsi="Arial" w:cs="Arial"/>
          <w:sz w:val="18"/>
          <w:szCs w:val="20"/>
        </w:rPr>
      </w:pPr>
      <w:r w:rsidRPr="00A4012C">
        <w:rPr>
          <w:rFonts w:ascii="Arial" w:hAnsi="Arial" w:cs="Arial"/>
          <w:b w:val="0"/>
          <w:sz w:val="18"/>
          <w:szCs w:val="20"/>
        </w:rPr>
        <w:t>Secretaria Distrital de Gobierno</w:t>
      </w:r>
    </w:p>
    <w:p w14:paraId="7E3CFE5F" w14:textId="77777777" w:rsidR="000D5DA8" w:rsidRPr="00A4012C" w:rsidRDefault="000D5DA8" w:rsidP="009C524B">
      <w:pPr>
        <w:pStyle w:val="Subttulo"/>
        <w:numPr>
          <w:ilvl w:val="0"/>
          <w:numId w:val="24"/>
        </w:numPr>
        <w:ind w:left="732"/>
        <w:rPr>
          <w:rFonts w:ascii="Arial" w:hAnsi="Arial" w:cs="Arial"/>
          <w:sz w:val="18"/>
          <w:szCs w:val="20"/>
        </w:rPr>
      </w:pPr>
      <w:r w:rsidRPr="00A4012C">
        <w:rPr>
          <w:rFonts w:ascii="Arial" w:hAnsi="Arial" w:cs="Arial"/>
          <w:b w:val="0"/>
          <w:sz w:val="18"/>
          <w:szCs w:val="20"/>
        </w:rPr>
        <w:t>Alcaldía Local de Bosa</w:t>
      </w:r>
    </w:p>
    <w:p w14:paraId="1B0EE8CC" w14:textId="77777777" w:rsidR="000D5DA8" w:rsidRPr="00A4012C" w:rsidRDefault="000D5DA8" w:rsidP="009C524B">
      <w:pPr>
        <w:pStyle w:val="Subttulo"/>
        <w:numPr>
          <w:ilvl w:val="0"/>
          <w:numId w:val="24"/>
        </w:numPr>
        <w:ind w:left="732"/>
        <w:rPr>
          <w:rFonts w:ascii="Arial" w:hAnsi="Arial" w:cs="Arial"/>
          <w:sz w:val="18"/>
          <w:szCs w:val="20"/>
        </w:rPr>
      </w:pPr>
      <w:r w:rsidRPr="00A4012C">
        <w:rPr>
          <w:rFonts w:ascii="Arial" w:hAnsi="Arial" w:cs="Arial"/>
          <w:b w:val="0"/>
          <w:sz w:val="18"/>
          <w:szCs w:val="20"/>
        </w:rPr>
        <w:t>Organizaciones Comunales</w:t>
      </w:r>
    </w:p>
    <w:p w14:paraId="6FC43B91" w14:textId="77777777" w:rsidR="000D5DA8" w:rsidRPr="00A4012C" w:rsidRDefault="000D5DA8" w:rsidP="009C524B">
      <w:pPr>
        <w:pStyle w:val="Subttulo"/>
        <w:numPr>
          <w:ilvl w:val="0"/>
          <w:numId w:val="24"/>
        </w:numPr>
        <w:ind w:left="732"/>
        <w:rPr>
          <w:rFonts w:ascii="Arial" w:hAnsi="Arial" w:cs="Arial"/>
          <w:b w:val="0"/>
          <w:color w:val="auto"/>
          <w:sz w:val="18"/>
          <w:szCs w:val="20"/>
        </w:rPr>
      </w:pPr>
      <w:r w:rsidRPr="00A4012C">
        <w:rPr>
          <w:rFonts w:ascii="Arial" w:hAnsi="Arial" w:cs="Arial"/>
          <w:b w:val="0"/>
          <w:color w:val="auto"/>
          <w:sz w:val="18"/>
          <w:szCs w:val="20"/>
        </w:rPr>
        <w:t>Organizaciones de Jóvenes</w:t>
      </w:r>
    </w:p>
    <w:p w14:paraId="3E79FA8C" w14:textId="77777777" w:rsidR="000D5DA8" w:rsidRPr="00A4012C" w:rsidRDefault="000D5DA8" w:rsidP="009C524B">
      <w:pPr>
        <w:pStyle w:val="Subttulo"/>
        <w:numPr>
          <w:ilvl w:val="0"/>
          <w:numId w:val="24"/>
        </w:numPr>
        <w:ind w:left="732"/>
        <w:rPr>
          <w:rFonts w:ascii="Arial" w:hAnsi="Arial" w:cs="Arial"/>
          <w:b w:val="0"/>
          <w:color w:val="auto"/>
          <w:sz w:val="18"/>
          <w:szCs w:val="20"/>
        </w:rPr>
      </w:pPr>
      <w:r w:rsidRPr="00A4012C">
        <w:rPr>
          <w:rFonts w:ascii="Arial" w:hAnsi="Arial" w:cs="Arial"/>
          <w:b w:val="0"/>
          <w:color w:val="auto"/>
          <w:sz w:val="18"/>
          <w:szCs w:val="20"/>
        </w:rPr>
        <w:t>Comunidad organizada</w:t>
      </w:r>
    </w:p>
    <w:p w14:paraId="31CD0C16" w14:textId="77777777" w:rsidR="00E6618F" w:rsidRPr="00426DCF" w:rsidRDefault="00E6618F" w:rsidP="00E6618F">
      <w:pPr>
        <w:pStyle w:val="Subttulo"/>
        <w:numPr>
          <w:ilvl w:val="0"/>
          <w:numId w:val="0"/>
        </w:numPr>
        <w:ind w:left="360"/>
        <w:rPr>
          <w:rFonts w:ascii="Arial" w:hAnsi="Arial" w:cs="Arial"/>
          <w:sz w:val="20"/>
          <w:szCs w:val="20"/>
        </w:rPr>
      </w:pPr>
    </w:p>
    <w:p w14:paraId="665F7424" w14:textId="77777777" w:rsidR="005A4CFC" w:rsidRPr="00426DCF" w:rsidRDefault="007E1D2C" w:rsidP="009A5FA2">
      <w:pPr>
        <w:pStyle w:val="Subttulo"/>
        <w:numPr>
          <w:ilvl w:val="0"/>
          <w:numId w:val="13"/>
        </w:numPr>
        <w:rPr>
          <w:rFonts w:ascii="Arial" w:hAnsi="Arial" w:cs="Arial"/>
          <w:sz w:val="20"/>
          <w:szCs w:val="20"/>
        </w:rPr>
      </w:pPr>
      <w:r w:rsidRPr="00426DCF">
        <w:rPr>
          <w:rFonts w:ascii="Arial" w:hAnsi="Arial" w:cs="Arial"/>
          <w:sz w:val="20"/>
          <w:szCs w:val="20"/>
        </w:rPr>
        <w:t>PROSPECTIVAS FINANCIERAS Y DE COBERTURA</w:t>
      </w:r>
      <w:bookmarkEnd w:id="7"/>
    </w:p>
    <w:p w14:paraId="6BDFDFC2" w14:textId="77777777" w:rsidR="009E698A" w:rsidRPr="00426DCF" w:rsidRDefault="009E698A" w:rsidP="00D92AD7">
      <w:pPr>
        <w:rPr>
          <w:rFonts w:cs="Arial"/>
          <w:b/>
          <w:sz w:val="20"/>
        </w:rPr>
      </w:pPr>
    </w:p>
    <w:p w14:paraId="6A1259B7" w14:textId="77777777" w:rsidR="00536BD3" w:rsidRDefault="001131C0" w:rsidP="00D92AD7">
      <w:pPr>
        <w:pStyle w:val="Subttulo"/>
        <w:numPr>
          <w:ilvl w:val="0"/>
          <w:numId w:val="0"/>
        </w:numPr>
        <w:rPr>
          <w:rFonts w:ascii="Arial" w:hAnsi="Arial" w:cs="Arial"/>
          <w:sz w:val="20"/>
          <w:szCs w:val="20"/>
        </w:rPr>
      </w:pPr>
      <w:bookmarkStart w:id="8" w:name="_Toc251066185"/>
      <w:r w:rsidRPr="00426DCF">
        <w:rPr>
          <w:rFonts w:ascii="Arial" w:hAnsi="Arial" w:cs="Arial"/>
          <w:sz w:val="20"/>
          <w:szCs w:val="20"/>
        </w:rPr>
        <w:t>Costos del Proyecto</w:t>
      </w:r>
      <w:r w:rsidR="0071401D" w:rsidRPr="00426DCF">
        <w:rPr>
          <w:rFonts w:ascii="Arial" w:hAnsi="Arial" w:cs="Arial"/>
          <w:sz w:val="20"/>
          <w:szCs w:val="20"/>
        </w:rPr>
        <w:t xml:space="preserve"> (cifras en pesos)</w:t>
      </w:r>
      <w:r w:rsidRPr="00426DCF">
        <w:rPr>
          <w:rFonts w:ascii="Arial" w:hAnsi="Arial" w:cs="Arial"/>
          <w:sz w:val="20"/>
          <w:szCs w:val="20"/>
        </w:rPr>
        <w:t>:</w:t>
      </w:r>
      <w:bookmarkEnd w:id="8"/>
      <w:r w:rsidRPr="00426DCF">
        <w:rPr>
          <w:rFonts w:ascii="Arial" w:hAnsi="Arial" w:cs="Arial"/>
          <w:sz w:val="20"/>
          <w:szCs w:val="20"/>
        </w:rPr>
        <w:t xml:space="preserve"> </w:t>
      </w:r>
    </w:p>
    <w:p w14:paraId="41F9AE5E" w14:textId="77777777" w:rsidR="00260A75" w:rsidRDefault="00260A75" w:rsidP="00D92AD7">
      <w:pPr>
        <w:pStyle w:val="Subttulo"/>
        <w:numPr>
          <w:ilvl w:val="0"/>
          <w:numId w:val="0"/>
        </w:numPr>
        <w:rPr>
          <w:rFonts w:ascii="Arial" w:hAnsi="Arial" w:cs="Arial"/>
          <w:sz w:val="20"/>
          <w:szCs w:val="20"/>
        </w:rPr>
      </w:pPr>
    </w:p>
    <w:tbl>
      <w:tblPr>
        <w:tblW w:w="9560" w:type="dxa"/>
        <w:tblCellMar>
          <w:left w:w="70" w:type="dxa"/>
          <w:right w:w="70" w:type="dxa"/>
        </w:tblCellMar>
        <w:tblLook w:val="04A0" w:firstRow="1" w:lastRow="0" w:firstColumn="1" w:lastColumn="0" w:noHBand="0" w:noVBand="1"/>
      </w:tblPr>
      <w:tblGrid>
        <w:gridCol w:w="1189"/>
        <w:gridCol w:w="1237"/>
        <w:gridCol w:w="1471"/>
        <w:gridCol w:w="1513"/>
        <w:gridCol w:w="1354"/>
        <w:gridCol w:w="1442"/>
        <w:gridCol w:w="1354"/>
      </w:tblGrid>
      <w:tr w:rsidR="00C45FE0" w:rsidRPr="00C45FE0" w14:paraId="2A8A3886" w14:textId="77777777" w:rsidTr="00C45FE0">
        <w:trPr>
          <w:trHeight w:val="300"/>
          <w:tblHeader/>
        </w:trPr>
        <w:tc>
          <w:tcPr>
            <w:tcW w:w="1191"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B6A7A25" w14:textId="77777777" w:rsidR="00C45FE0" w:rsidRPr="00C45FE0" w:rsidRDefault="00C45FE0" w:rsidP="00C45FE0">
            <w:pPr>
              <w:jc w:val="center"/>
              <w:rPr>
                <w:rFonts w:cs="Arial"/>
                <w:b/>
                <w:bCs/>
                <w:color w:val="000000"/>
                <w:sz w:val="14"/>
                <w:szCs w:val="14"/>
                <w:lang w:eastAsia="es-CO"/>
              </w:rPr>
            </w:pPr>
            <w:r w:rsidRPr="00C45FE0">
              <w:rPr>
                <w:rFonts w:cs="Arial"/>
                <w:b/>
                <w:bCs/>
                <w:color w:val="000000"/>
                <w:sz w:val="14"/>
                <w:szCs w:val="14"/>
                <w:lang w:eastAsia="es-CO"/>
              </w:rPr>
              <w:t>META(S) DE PROYECTO</w:t>
            </w:r>
          </w:p>
        </w:tc>
        <w:tc>
          <w:tcPr>
            <w:tcW w:w="119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EDCBA6E" w14:textId="77777777" w:rsidR="00C45FE0" w:rsidRPr="00C45FE0" w:rsidRDefault="00C45FE0" w:rsidP="00C45FE0">
            <w:pPr>
              <w:jc w:val="center"/>
              <w:rPr>
                <w:rFonts w:cs="Arial"/>
                <w:b/>
                <w:bCs/>
                <w:color w:val="000000"/>
                <w:sz w:val="14"/>
                <w:szCs w:val="14"/>
                <w:lang w:eastAsia="es-CO"/>
              </w:rPr>
            </w:pPr>
            <w:r w:rsidRPr="00C45FE0">
              <w:rPr>
                <w:rFonts w:cs="Arial"/>
                <w:b/>
                <w:bCs/>
                <w:color w:val="000000"/>
                <w:sz w:val="14"/>
                <w:szCs w:val="14"/>
                <w:lang w:eastAsia="es-CO"/>
              </w:rPr>
              <w:t>COMPONENTES</w:t>
            </w:r>
          </w:p>
        </w:tc>
        <w:tc>
          <w:tcPr>
            <w:tcW w:w="1361"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4E8D165" w14:textId="77777777" w:rsidR="00C45FE0" w:rsidRPr="00C45FE0" w:rsidRDefault="00C45FE0" w:rsidP="00C45FE0">
            <w:pPr>
              <w:jc w:val="center"/>
              <w:rPr>
                <w:rFonts w:cs="Arial"/>
                <w:b/>
                <w:bCs/>
                <w:color w:val="000000"/>
                <w:sz w:val="14"/>
                <w:szCs w:val="14"/>
                <w:lang w:eastAsia="es-CO"/>
              </w:rPr>
            </w:pPr>
            <w:r w:rsidRPr="00C45FE0">
              <w:rPr>
                <w:rFonts w:cs="Arial"/>
                <w:b/>
                <w:bCs/>
                <w:color w:val="000000"/>
                <w:sz w:val="14"/>
                <w:szCs w:val="14"/>
                <w:lang w:eastAsia="es-CO"/>
              </w:rPr>
              <w:t>OBJETO DE GASTO RECURSOS FDL</w:t>
            </w:r>
          </w:p>
        </w:tc>
        <w:tc>
          <w:tcPr>
            <w:tcW w:w="5812" w:type="dxa"/>
            <w:gridSpan w:val="4"/>
            <w:tcBorders>
              <w:top w:val="single" w:sz="4" w:space="0" w:color="auto"/>
              <w:left w:val="nil"/>
              <w:bottom w:val="single" w:sz="4" w:space="0" w:color="auto"/>
              <w:right w:val="single" w:sz="4" w:space="0" w:color="auto"/>
            </w:tcBorders>
            <w:shd w:val="clear" w:color="000000" w:fill="D9D9D9"/>
            <w:vAlign w:val="center"/>
            <w:hideMark/>
          </w:tcPr>
          <w:p w14:paraId="52B5FBD0" w14:textId="77777777" w:rsidR="00C45FE0" w:rsidRPr="00C45FE0" w:rsidRDefault="00C45FE0" w:rsidP="00C45FE0">
            <w:pPr>
              <w:jc w:val="center"/>
              <w:rPr>
                <w:rFonts w:cs="Arial"/>
                <w:b/>
                <w:bCs/>
                <w:color w:val="000000"/>
                <w:sz w:val="14"/>
                <w:szCs w:val="14"/>
                <w:lang w:eastAsia="es-CO"/>
              </w:rPr>
            </w:pPr>
            <w:r w:rsidRPr="00C45FE0">
              <w:rPr>
                <w:rFonts w:cs="Arial"/>
                <w:b/>
                <w:bCs/>
                <w:color w:val="000000"/>
                <w:sz w:val="14"/>
                <w:szCs w:val="14"/>
                <w:lang w:eastAsia="es-CO"/>
              </w:rPr>
              <w:t>COSTOS</w:t>
            </w:r>
          </w:p>
        </w:tc>
      </w:tr>
      <w:tr w:rsidR="00C45FE0" w:rsidRPr="00C45FE0" w14:paraId="37F10015" w14:textId="77777777" w:rsidTr="00C45FE0">
        <w:trPr>
          <w:trHeight w:val="300"/>
          <w:tblHeader/>
        </w:trPr>
        <w:tc>
          <w:tcPr>
            <w:tcW w:w="1191" w:type="dxa"/>
            <w:vMerge/>
            <w:tcBorders>
              <w:top w:val="single" w:sz="4" w:space="0" w:color="auto"/>
              <w:left w:val="single" w:sz="4" w:space="0" w:color="auto"/>
              <w:bottom w:val="single" w:sz="4" w:space="0" w:color="auto"/>
              <w:right w:val="single" w:sz="4" w:space="0" w:color="auto"/>
            </w:tcBorders>
            <w:vAlign w:val="center"/>
            <w:hideMark/>
          </w:tcPr>
          <w:p w14:paraId="13A73DFB" w14:textId="77777777" w:rsidR="00C45FE0" w:rsidRPr="00C45FE0" w:rsidRDefault="00C45FE0" w:rsidP="00C45FE0">
            <w:pPr>
              <w:jc w:val="left"/>
              <w:rPr>
                <w:rFonts w:cs="Arial"/>
                <w:b/>
                <w:bCs/>
                <w:color w:val="000000"/>
                <w:sz w:val="14"/>
                <w:szCs w:val="14"/>
                <w:lang w:eastAsia="es-CO"/>
              </w:rPr>
            </w:pPr>
          </w:p>
        </w:tc>
        <w:tc>
          <w:tcPr>
            <w:tcW w:w="1196" w:type="dxa"/>
            <w:vMerge/>
            <w:tcBorders>
              <w:top w:val="single" w:sz="4" w:space="0" w:color="auto"/>
              <w:left w:val="single" w:sz="4" w:space="0" w:color="auto"/>
              <w:bottom w:val="single" w:sz="4" w:space="0" w:color="auto"/>
              <w:right w:val="single" w:sz="4" w:space="0" w:color="auto"/>
            </w:tcBorders>
            <w:vAlign w:val="center"/>
            <w:hideMark/>
          </w:tcPr>
          <w:p w14:paraId="12017CBC" w14:textId="77777777" w:rsidR="00C45FE0" w:rsidRPr="00C45FE0" w:rsidRDefault="00C45FE0" w:rsidP="00C45FE0">
            <w:pPr>
              <w:jc w:val="left"/>
              <w:rPr>
                <w:rFonts w:cs="Arial"/>
                <w:b/>
                <w:bCs/>
                <w:color w:val="000000"/>
                <w:sz w:val="14"/>
                <w:szCs w:val="14"/>
                <w:lang w:eastAsia="es-CO"/>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5E1AF4C3" w14:textId="77777777" w:rsidR="00C45FE0" w:rsidRPr="00C45FE0" w:rsidRDefault="00C45FE0" w:rsidP="00C45FE0">
            <w:pPr>
              <w:jc w:val="left"/>
              <w:rPr>
                <w:rFonts w:cs="Arial"/>
                <w:b/>
                <w:bCs/>
                <w:color w:val="000000"/>
                <w:sz w:val="14"/>
                <w:szCs w:val="14"/>
                <w:lang w:eastAsia="es-CO"/>
              </w:rPr>
            </w:pPr>
          </w:p>
        </w:tc>
        <w:tc>
          <w:tcPr>
            <w:tcW w:w="1557" w:type="dxa"/>
            <w:tcBorders>
              <w:top w:val="nil"/>
              <w:left w:val="nil"/>
              <w:bottom w:val="single" w:sz="4" w:space="0" w:color="auto"/>
              <w:right w:val="single" w:sz="4" w:space="0" w:color="auto"/>
            </w:tcBorders>
            <w:shd w:val="clear" w:color="000000" w:fill="D9D9D9"/>
            <w:vAlign w:val="center"/>
            <w:hideMark/>
          </w:tcPr>
          <w:p w14:paraId="4B2CCD15" w14:textId="77777777" w:rsidR="00C45FE0" w:rsidRPr="00C45FE0" w:rsidRDefault="00C45FE0" w:rsidP="00C45FE0">
            <w:pPr>
              <w:jc w:val="center"/>
              <w:rPr>
                <w:rFonts w:cs="Arial"/>
                <w:b/>
                <w:bCs/>
                <w:color w:val="000000"/>
                <w:sz w:val="14"/>
                <w:szCs w:val="14"/>
                <w:lang w:eastAsia="es-CO"/>
              </w:rPr>
            </w:pPr>
            <w:r w:rsidRPr="00C45FE0">
              <w:rPr>
                <w:rFonts w:cs="Arial"/>
                <w:b/>
                <w:bCs/>
                <w:color w:val="000000"/>
                <w:sz w:val="14"/>
                <w:szCs w:val="14"/>
                <w:lang w:val="es-ES" w:eastAsia="es-CO"/>
              </w:rPr>
              <w:t>2021</w:t>
            </w:r>
          </w:p>
        </w:tc>
        <w:tc>
          <w:tcPr>
            <w:tcW w:w="1387" w:type="dxa"/>
            <w:tcBorders>
              <w:top w:val="nil"/>
              <w:left w:val="nil"/>
              <w:bottom w:val="single" w:sz="4" w:space="0" w:color="auto"/>
              <w:right w:val="single" w:sz="4" w:space="0" w:color="auto"/>
            </w:tcBorders>
            <w:shd w:val="clear" w:color="000000" w:fill="D9D9D9"/>
            <w:vAlign w:val="center"/>
            <w:hideMark/>
          </w:tcPr>
          <w:p w14:paraId="10C47C38" w14:textId="77777777" w:rsidR="00C45FE0" w:rsidRPr="00C45FE0" w:rsidRDefault="00C45FE0" w:rsidP="00C45FE0">
            <w:pPr>
              <w:jc w:val="center"/>
              <w:rPr>
                <w:rFonts w:cs="Arial"/>
                <w:b/>
                <w:bCs/>
                <w:color w:val="000000"/>
                <w:sz w:val="14"/>
                <w:szCs w:val="14"/>
                <w:lang w:eastAsia="es-CO"/>
              </w:rPr>
            </w:pPr>
            <w:r w:rsidRPr="00C45FE0">
              <w:rPr>
                <w:rFonts w:cs="Arial"/>
                <w:b/>
                <w:bCs/>
                <w:color w:val="000000"/>
                <w:sz w:val="14"/>
                <w:szCs w:val="14"/>
                <w:lang w:val="es-ES" w:eastAsia="es-CO"/>
              </w:rPr>
              <w:t>2022</w:t>
            </w:r>
          </w:p>
        </w:tc>
        <w:tc>
          <w:tcPr>
            <w:tcW w:w="1481" w:type="dxa"/>
            <w:tcBorders>
              <w:top w:val="nil"/>
              <w:left w:val="nil"/>
              <w:bottom w:val="single" w:sz="4" w:space="0" w:color="auto"/>
              <w:right w:val="single" w:sz="4" w:space="0" w:color="auto"/>
            </w:tcBorders>
            <w:shd w:val="clear" w:color="000000" w:fill="D9D9D9"/>
            <w:vAlign w:val="center"/>
            <w:hideMark/>
          </w:tcPr>
          <w:p w14:paraId="5CDE1ECC" w14:textId="77777777" w:rsidR="00C45FE0" w:rsidRPr="00C45FE0" w:rsidRDefault="00C45FE0" w:rsidP="00C45FE0">
            <w:pPr>
              <w:jc w:val="center"/>
              <w:rPr>
                <w:rFonts w:cs="Arial"/>
                <w:b/>
                <w:bCs/>
                <w:color w:val="000000"/>
                <w:sz w:val="14"/>
                <w:szCs w:val="14"/>
                <w:lang w:eastAsia="es-CO"/>
              </w:rPr>
            </w:pPr>
            <w:r w:rsidRPr="00C45FE0">
              <w:rPr>
                <w:rFonts w:cs="Arial"/>
                <w:b/>
                <w:bCs/>
                <w:color w:val="000000"/>
                <w:sz w:val="14"/>
                <w:szCs w:val="14"/>
                <w:lang w:val="es-ES" w:eastAsia="es-CO"/>
              </w:rPr>
              <w:t>2023</w:t>
            </w:r>
          </w:p>
        </w:tc>
        <w:tc>
          <w:tcPr>
            <w:tcW w:w="1387" w:type="dxa"/>
            <w:tcBorders>
              <w:top w:val="nil"/>
              <w:left w:val="nil"/>
              <w:bottom w:val="single" w:sz="4" w:space="0" w:color="auto"/>
              <w:right w:val="single" w:sz="4" w:space="0" w:color="auto"/>
            </w:tcBorders>
            <w:shd w:val="clear" w:color="000000" w:fill="D9D9D9"/>
            <w:vAlign w:val="center"/>
            <w:hideMark/>
          </w:tcPr>
          <w:p w14:paraId="505069A0" w14:textId="77777777" w:rsidR="00C45FE0" w:rsidRPr="00C45FE0" w:rsidRDefault="00C45FE0" w:rsidP="00C45FE0">
            <w:pPr>
              <w:jc w:val="center"/>
              <w:rPr>
                <w:rFonts w:cs="Arial"/>
                <w:b/>
                <w:bCs/>
                <w:color w:val="000000"/>
                <w:sz w:val="14"/>
                <w:szCs w:val="14"/>
                <w:lang w:eastAsia="es-CO"/>
              </w:rPr>
            </w:pPr>
            <w:r w:rsidRPr="00C45FE0">
              <w:rPr>
                <w:rFonts w:cs="Arial"/>
                <w:b/>
                <w:bCs/>
                <w:color w:val="000000"/>
                <w:sz w:val="14"/>
                <w:szCs w:val="14"/>
                <w:lang w:val="es-ES" w:eastAsia="es-CO"/>
              </w:rPr>
              <w:t>2024</w:t>
            </w:r>
          </w:p>
        </w:tc>
      </w:tr>
      <w:tr w:rsidR="00C45FE0" w:rsidRPr="00C45FE0" w14:paraId="5E495051" w14:textId="77777777" w:rsidTr="00C45FE0">
        <w:trPr>
          <w:trHeight w:val="540"/>
        </w:trPr>
        <w:tc>
          <w:tcPr>
            <w:tcW w:w="1191" w:type="dxa"/>
            <w:tcBorders>
              <w:top w:val="nil"/>
              <w:left w:val="single" w:sz="4" w:space="0" w:color="auto"/>
              <w:bottom w:val="single" w:sz="4" w:space="0" w:color="auto"/>
              <w:right w:val="single" w:sz="4" w:space="0" w:color="auto"/>
            </w:tcBorders>
            <w:shd w:val="clear" w:color="auto" w:fill="auto"/>
            <w:vAlign w:val="center"/>
            <w:hideMark/>
          </w:tcPr>
          <w:p w14:paraId="339D011E" w14:textId="77777777" w:rsidR="00C45FE0" w:rsidRPr="00C45FE0" w:rsidRDefault="00C45FE0" w:rsidP="00C45FE0">
            <w:pPr>
              <w:jc w:val="center"/>
              <w:rPr>
                <w:rFonts w:cs="Arial"/>
                <w:color w:val="000000"/>
                <w:sz w:val="14"/>
                <w:szCs w:val="14"/>
                <w:lang w:eastAsia="es-CO"/>
              </w:rPr>
            </w:pPr>
            <w:r w:rsidRPr="00C45FE0">
              <w:rPr>
                <w:rFonts w:cs="Arial"/>
                <w:color w:val="000000"/>
                <w:sz w:val="14"/>
                <w:szCs w:val="14"/>
                <w:lang w:eastAsia="es-CO"/>
              </w:rPr>
              <w:t>Intervenir 20 sedes de salones comunales.</w:t>
            </w:r>
          </w:p>
        </w:tc>
        <w:tc>
          <w:tcPr>
            <w:tcW w:w="1196" w:type="dxa"/>
            <w:tcBorders>
              <w:top w:val="nil"/>
              <w:left w:val="nil"/>
              <w:bottom w:val="single" w:sz="4" w:space="0" w:color="auto"/>
              <w:right w:val="single" w:sz="4" w:space="0" w:color="auto"/>
            </w:tcBorders>
            <w:shd w:val="clear" w:color="auto" w:fill="auto"/>
            <w:vAlign w:val="center"/>
            <w:hideMark/>
          </w:tcPr>
          <w:p w14:paraId="2940AD6C" w14:textId="77777777" w:rsidR="00C45FE0" w:rsidRPr="00C45FE0" w:rsidRDefault="00C45FE0" w:rsidP="00C45FE0">
            <w:pPr>
              <w:jc w:val="center"/>
              <w:rPr>
                <w:rFonts w:cs="Arial"/>
                <w:color w:val="000000"/>
                <w:sz w:val="14"/>
                <w:szCs w:val="14"/>
                <w:lang w:eastAsia="es-CO"/>
              </w:rPr>
            </w:pPr>
            <w:r w:rsidRPr="00C45FE0">
              <w:rPr>
                <w:rFonts w:cs="Arial"/>
                <w:color w:val="000000"/>
                <w:sz w:val="14"/>
                <w:szCs w:val="14"/>
                <w:lang w:val="es-ES" w:eastAsia="es-CO"/>
              </w:rPr>
              <w:t>Presupuestos Participativos</w:t>
            </w:r>
          </w:p>
        </w:tc>
        <w:tc>
          <w:tcPr>
            <w:tcW w:w="1361" w:type="dxa"/>
            <w:tcBorders>
              <w:top w:val="nil"/>
              <w:left w:val="nil"/>
              <w:bottom w:val="single" w:sz="4" w:space="0" w:color="auto"/>
              <w:right w:val="single" w:sz="4" w:space="0" w:color="auto"/>
            </w:tcBorders>
            <w:shd w:val="clear" w:color="auto" w:fill="auto"/>
            <w:vAlign w:val="center"/>
            <w:hideMark/>
          </w:tcPr>
          <w:p w14:paraId="3149D3B0" w14:textId="77777777" w:rsidR="00C45FE0" w:rsidRPr="00C45FE0" w:rsidRDefault="00C45FE0" w:rsidP="00C45FE0">
            <w:pPr>
              <w:jc w:val="center"/>
              <w:rPr>
                <w:rFonts w:cs="Arial"/>
                <w:color w:val="000000"/>
                <w:sz w:val="14"/>
                <w:szCs w:val="14"/>
                <w:lang w:eastAsia="es-CO"/>
              </w:rPr>
            </w:pPr>
            <w:r w:rsidRPr="00C45FE0">
              <w:rPr>
                <w:rFonts w:cs="Arial"/>
                <w:color w:val="000000"/>
                <w:sz w:val="14"/>
                <w:szCs w:val="14"/>
                <w:lang w:eastAsia="es-CO"/>
              </w:rPr>
              <w:t>INTERVENCIÓN</w:t>
            </w:r>
          </w:p>
        </w:tc>
        <w:tc>
          <w:tcPr>
            <w:tcW w:w="1557" w:type="dxa"/>
            <w:tcBorders>
              <w:top w:val="nil"/>
              <w:left w:val="nil"/>
              <w:bottom w:val="single" w:sz="4" w:space="0" w:color="auto"/>
              <w:right w:val="single" w:sz="4" w:space="0" w:color="auto"/>
            </w:tcBorders>
            <w:shd w:val="clear" w:color="auto" w:fill="auto"/>
            <w:vAlign w:val="bottom"/>
            <w:hideMark/>
          </w:tcPr>
          <w:p w14:paraId="784ADD67" w14:textId="77777777" w:rsidR="00C45FE0" w:rsidRPr="00C45FE0" w:rsidRDefault="00C45FE0" w:rsidP="00C45FE0">
            <w:pPr>
              <w:jc w:val="center"/>
              <w:rPr>
                <w:rFonts w:cs="Arial"/>
                <w:color w:val="000000"/>
                <w:sz w:val="12"/>
                <w:szCs w:val="12"/>
                <w:lang w:eastAsia="es-CO"/>
              </w:rPr>
            </w:pPr>
            <w:r w:rsidRPr="00C45FE0">
              <w:rPr>
                <w:rFonts w:cs="Arial"/>
                <w:color w:val="000000"/>
                <w:sz w:val="12"/>
                <w:szCs w:val="12"/>
                <w:lang w:eastAsia="es-CO"/>
              </w:rPr>
              <w:t xml:space="preserve"> $                                           -   </w:t>
            </w:r>
          </w:p>
        </w:tc>
        <w:tc>
          <w:tcPr>
            <w:tcW w:w="1387" w:type="dxa"/>
            <w:tcBorders>
              <w:top w:val="nil"/>
              <w:left w:val="nil"/>
              <w:bottom w:val="single" w:sz="4" w:space="0" w:color="auto"/>
              <w:right w:val="single" w:sz="4" w:space="0" w:color="auto"/>
            </w:tcBorders>
            <w:shd w:val="clear" w:color="auto" w:fill="auto"/>
            <w:vAlign w:val="bottom"/>
            <w:hideMark/>
          </w:tcPr>
          <w:p w14:paraId="6B1CA9C8" w14:textId="77777777" w:rsidR="00C45FE0" w:rsidRPr="00C45FE0" w:rsidRDefault="00C45FE0" w:rsidP="00C45FE0">
            <w:pPr>
              <w:jc w:val="center"/>
              <w:rPr>
                <w:rFonts w:cs="Arial"/>
                <w:color w:val="000000"/>
                <w:sz w:val="12"/>
                <w:szCs w:val="12"/>
                <w:lang w:eastAsia="es-CO"/>
              </w:rPr>
            </w:pPr>
            <w:r w:rsidRPr="00C45FE0">
              <w:rPr>
                <w:rFonts w:cs="Arial"/>
                <w:color w:val="000000"/>
                <w:sz w:val="12"/>
                <w:szCs w:val="12"/>
                <w:lang w:eastAsia="es-CO"/>
              </w:rPr>
              <w:t xml:space="preserve"> $                  317.000.000 </w:t>
            </w:r>
          </w:p>
        </w:tc>
        <w:tc>
          <w:tcPr>
            <w:tcW w:w="1481" w:type="dxa"/>
            <w:tcBorders>
              <w:top w:val="nil"/>
              <w:left w:val="nil"/>
              <w:bottom w:val="single" w:sz="4" w:space="0" w:color="auto"/>
              <w:right w:val="single" w:sz="4" w:space="0" w:color="auto"/>
            </w:tcBorders>
            <w:shd w:val="clear" w:color="auto" w:fill="auto"/>
            <w:vAlign w:val="bottom"/>
            <w:hideMark/>
          </w:tcPr>
          <w:p w14:paraId="45AA571D" w14:textId="77777777" w:rsidR="00C45FE0" w:rsidRPr="00C45FE0" w:rsidRDefault="00C45FE0" w:rsidP="00C45FE0">
            <w:pPr>
              <w:jc w:val="center"/>
              <w:rPr>
                <w:rFonts w:cs="Arial"/>
                <w:color w:val="000000"/>
                <w:sz w:val="12"/>
                <w:szCs w:val="12"/>
                <w:lang w:eastAsia="es-CO"/>
              </w:rPr>
            </w:pPr>
            <w:r w:rsidRPr="00C45FE0">
              <w:rPr>
                <w:rFonts w:cs="Arial"/>
                <w:color w:val="000000"/>
                <w:sz w:val="12"/>
                <w:szCs w:val="12"/>
                <w:lang w:eastAsia="es-CO"/>
              </w:rPr>
              <w:t xml:space="preserve"> $                   400.000.000 </w:t>
            </w:r>
          </w:p>
        </w:tc>
        <w:tc>
          <w:tcPr>
            <w:tcW w:w="1387" w:type="dxa"/>
            <w:tcBorders>
              <w:top w:val="nil"/>
              <w:left w:val="nil"/>
              <w:bottom w:val="single" w:sz="4" w:space="0" w:color="auto"/>
              <w:right w:val="single" w:sz="4" w:space="0" w:color="auto"/>
            </w:tcBorders>
            <w:shd w:val="clear" w:color="auto" w:fill="auto"/>
            <w:vAlign w:val="bottom"/>
            <w:hideMark/>
          </w:tcPr>
          <w:p w14:paraId="32DCDE4F" w14:textId="77777777" w:rsidR="00C45FE0" w:rsidRPr="00C45FE0" w:rsidRDefault="00C45FE0" w:rsidP="00C45FE0">
            <w:pPr>
              <w:jc w:val="center"/>
              <w:rPr>
                <w:rFonts w:cs="Arial"/>
                <w:color w:val="000000"/>
                <w:sz w:val="12"/>
                <w:szCs w:val="12"/>
                <w:lang w:eastAsia="es-CO"/>
              </w:rPr>
            </w:pPr>
            <w:r w:rsidRPr="00C45FE0">
              <w:rPr>
                <w:rFonts w:cs="Arial"/>
                <w:color w:val="000000"/>
                <w:sz w:val="12"/>
                <w:szCs w:val="12"/>
                <w:lang w:eastAsia="es-CO"/>
              </w:rPr>
              <w:t xml:space="preserve"> $ - </w:t>
            </w:r>
          </w:p>
        </w:tc>
      </w:tr>
      <w:tr w:rsidR="00C45FE0" w:rsidRPr="00C45FE0" w14:paraId="6F508A08" w14:textId="77777777" w:rsidTr="00C45FE0">
        <w:trPr>
          <w:trHeight w:val="540"/>
        </w:trPr>
        <w:tc>
          <w:tcPr>
            <w:tcW w:w="1191" w:type="dxa"/>
            <w:tcBorders>
              <w:top w:val="nil"/>
              <w:left w:val="single" w:sz="4" w:space="0" w:color="auto"/>
              <w:bottom w:val="single" w:sz="4" w:space="0" w:color="auto"/>
              <w:right w:val="single" w:sz="4" w:space="0" w:color="auto"/>
            </w:tcBorders>
            <w:shd w:val="clear" w:color="auto" w:fill="auto"/>
            <w:vAlign w:val="center"/>
            <w:hideMark/>
          </w:tcPr>
          <w:p w14:paraId="3D9B288A" w14:textId="77777777" w:rsidR="00C45FE0" w:rsidRPr="00C45FE0" w:rsidRDefault="00C45FE0" w:rsidP="00C45FE0">
            <w:pPr>
              <w:jc w:val="center"/>
              <w:rPr>
                <w:rFonts w:cs="Arial"/>
                <w:color w:val="000000"/>
                <w:sz w:val="14"/>
                <w:szCs w:val="14"/>
                <w:lang w:eastAsia="es-CO"/>
              </w:rPr>
            </w:pPr>
            <w:r w:rsidRPr="00C45FE0">
              <w:rPr>
                <w:rFonts w:cs="Arial"/>
                <w:color w:val="000000"/>
                <w:sz w:val="14"/>
                <w:szCs w:val="14"/>
                <w:lang w:eastAsia="es-CO"/>
              </w:rPr>
              <w:t>Dotar 42 sedes de salones comunales.</w:t>
            </w:r>
          </w:p>
        </w:tc>
        <w:tc>
          <w:tcPr>
            <w:tcW w:w="1196" w:type="dxa"/>
            <w:tcBorders>
              <w:top w:val="nil"/>
              <w:left w:val="nil"/>
              <w:bottom w:val="single" w:sz="4" w:space="0" w:color="auto"/>
              <w:right w:val="single" w:sz="4" w:space="0" w:color="auto"/>
            </w:tcBorders>
            <w:shd w:val="clear" w:color="auto" w:fill="auto"/>
            <w:vAlign w:val="center"/>
            <w:hideMark/>
          </w:tcPr>
          <w:p w14:paraId="046F0C4E" w14:textId="77777777" w:rsidR="00C45FE0" w:rsidRPr="00C45FE0" w:rsidRDefault="00C45FE0" w:rsidP="00C45FE0">
            <w:pPr>
              <w:jc w:val="center"/>
              <w:rPr>
                <w:rFonts w:cs="Arial"/>
                <w:color w:val="000000"/>
                <w:sz w:val="14"/>
                <w:szCs w:val="14"/>
                <w:lang w:eastAsia="es-CO"/>
              </w:rPr>
            </w:pPr>
            <w:r w:rsidRPr="00C45FE0">
              <w:rPr>
                <w:rFonts w:cs="Arial"/>
                <w:color w:val="000000"/>
                <w:sz w:val="14"/>
                <w:szCs w:val="14"/>
                <w:lang w:val="es-ES" w:eastAsia="es-CO"/>
              </w:rPr>
              <w:t>Presupuestos Participativos</w:t>
            </w:r>
          </w:p>
        </w:tc>
        <w:tc>
          <w:tcPr>
            <w:tcW w:w="1361" w:type="dxa"/>
            <w:tcBorders>
              <w:top w:val="nil"/>
              <w:left w:val="nil"/>
              <w:bottom w:val="single" w:sz="4" w:space="0" w:color="auto"/>
              <w:right w:val="single" w:sz="4" w:space="0" w:color="auto"/>
            </w:tcBorders>
            <w:shd w:val="clear" w:color="auto" w:fill="auto"/>
            <w:vAlign w:val="center"/>
            <w:hideMark/>
          </w:tcPr>
          <w:p w14:paraId="3337BB78" w14:textId="77777777" w:rsidR="00C45FE0" w:rsidRPr="00C45FE0" w:rsidRDefault="00C45FE0" w:rsidP="00C45FE0">
            <w:pPr>
              <w:jc w:val="center"/>
              <w:rPr>
                <w:rFonts w:cs="Arial"/>
                <w:color w:val="000000"/>
                <w:sz w:val="14"/>
                <w:szCs w:val="14"/>
                <w:lang w:eastAsia="es-CO"/>
              </w:rPr>
            </w:pPr>
            <w:r w:rsidRPr="00C45FE0">
              <w:rPr>
                <w:rFonts w:cs="Arial"/>
                <w:color w:val="000000"/>
                <w:sz w:val="14"/>
                <w:szCs w:val="14"/>
                <w:lang w:eastAsia="es-CO"/>
              </w:rPr>
              <w:t>DOTACIÓN</w:t>
            </w:r>
          </w:p>
        </w:tc>
        <w:tc>
          <w:tcPr>
            <w:tcW w:w="1557" w:type="dxa"/>
            <w:tcBorders>
              <w:top w:val="nil"/>
              <w:left w:val="nil"/>
              <w:bottom w:val="single" w:sz="4" w:space="0" w:color="auto"/>
              <w:right w:val="single" w:sz="4" w:space="0" w:color="auto"/>
            </w:tcBorders>
            <w:shd w:val="clear" w:color="auto" w:fill="auto"/>
            <w:vAlign w:val="bottom"/>
            <w:hideMark/>
          </w:tcPr>
          <w:p w14:paraId="7C1FA7BB" w14:textId="77777777" w:rsidR="00C45FE0" w:rsidRPr="00C45FE0" w:rsidRDefault="00C45FE0" w:rsidP="00C45FE0">
            <w:pPr>
              <w:jc w:val="center"/>
              <w:rPr>
                <w:rFonts w:cs="Arial"/>
                <w:color w:val="000000"/>
                <w:sz w:val="12"/>
                <w:szCs w:val="12"/>
                <w:lang w:eastAsia="es-CO"/>
              </w:rPr>
            </w:pPr>
            <w:r w:rsidRPr="00C45FE0">
              <w:rPr>
                <w:rFonts w:cs="Arial"/>
                <w:color w:val="000000"/>
                <w:sz w:val="12"/>
                <w:szCs w:val="12"/>
                <w:lang w:eastAsia="es-CO"/>
              </w:rPr>
              <w:t xml:space="preserve"> $                        42.000.000 </w:t>
            </w:r>
          </w:p>
        </w:tc>
        <w:tc>
          <w:tcPr>
            <w:tcW w:w="1387" w:type="dxa"/>
            <w:tcBorders>
              <w:top w:val="nil"/>
              <w:left w:val="nil"/>
              <w:bottom w:val="single" w:sz="4" w:space="0" w:color="auto"/>
              <w:right w:val="single" w:sz="4" w:space="0" w:color="auto"/>
            </w:tcBorders>
            <w:shd w:val="clear" w:color="auto" w:fill="auto"/>
            <w:vAlign w:val="bottom"/>
            <w:hideMark/>
          </w:tcPr>
          <w:p w14:paraId="6572B987" w14:textId="77777777" w:rsidR="00C45FE0" w:rsidRPr="00C45FE0" w:rsidRDefault="00C45FE0" w:rsidP="00C45FE0">
            <w:pPr>
              <w:jc w:val="center"/>
              <w:rPr>
                <w:rFonts w:cs="Arial"/>
                <w:color w:val="000000"/>
                <w:sz w:val="12"/>
                <w:szCs w:val="12"/>
                <w:lang w:eastAsia="es-CO"/>
              </w:rPr>
            </w:pPr>
            <w:r w:rsidRPr="00C45FE0">
              <w:rPr>
                <w:rFonts w:cs="Arial"/>
                <w:color w:val="000000"/>
                <w:sz w:val="12"/>
                <w:szCs w:val="12"/>
                <w:lang w:eastAsia="es-CO"/>
              </w:rPr>
              <w:t xml:space="preserve"> $                380.000.000 </w:t>
            </w:r>
          </w:p>
        </w:tc>
        <w:tc>
          <w:tcPr>
            <w:tcW w:w="1481" w:type="dxa"/>
            <w:tcBorders>
              <w:top w:val="nil"/>
              <w:left w:val="nil"/>
              <w:bottom w:val="single" w:sz="4" w:space="0" w:color="auto"/>
              <w:right w:val="single" w:sz="4" w:space="0" w:color="auto"/>
            </w:tcBorders>
            <w:shd w:val="clear" w:color="auto" w:fill="auto"/>
            <w:vAlign w:val="bottom"/>
            <w:hideMark/>
          </w:tcPr>
          <w:p w14:paraId="7D444EF9" w14:textId="77777777" w:rsidR="00C45FE0" w:rsidRPr="00C45FE0" w:rsidRDefault="00C45FE0" w:rsidP="00C45FE0">
            <w:pPr>
              <w:jc w:val="center"/>
              <w:rPr>
                <w:rFonts w:cs="Arial"/>
                <w:color w:val="000000"/>
                <w:sz w:val="12"/>
                <w:szCs w:val="12"/>
                <w:lang w:eastAsia="es-CO"/>
              </w:rPr>
            </w:pPr>
            <w:r w:rsidRPr="00C45FE0">
              <w:rPr>
                <w:rFonts w:cs="Arial"/>
                <w:color w:val="000000"/>
                <w:sz w:val="12"/>
                <w:szCs w:val="12"/>
                <w:lang w:eastAsia="es-CO"/>
              </w:rPr>
              <w:t> </w:t>
            </w:r>
          </w:p>
        </w:tc>
        <w:tc>
          <w:tcPr>
            <w:tcW w:w="1387" w:type="dxa"/>
            <w:tcBorders>
              <w:top w:val="nil"/>
              <w:left w:val="nil"/>
              <w:bottom w:val="single" w:sz="4" w:space="0" w:color="auto"/>
              <w:right w:val="single" w:sz="4" w:space="0" w:color="auto"/>
            </w:tcBorders>
            <w:shd w:val="clear" w:color="auto" w:fill="auto"/>
            <w:vAlign w:val="bottom"/>
            <w:hideMark/>
          </w:tcPr>
          <w:p w14:paraId="4096ABFB" w14:textId="77777777" w:rsidR="00C45FE0" w:rsidRPr="00C45FE0" w:rsidRDefault="00C45FE0" w:rsidP="00C45FE0">
            <w:pPr>
              <w:jc w:val="center"/>
              <w:rPr>
                <w:rFonts w:cs="Arial"/>
                <w:color w:val="000000"/>
                <w:sz w:val="12"/>
                <w:szCs w:val="12"/>
                <w:lang w:eastAsia="es-CO"/>
              </w:rPr>
            </w:pPr>
            <w:r w:rsidRPr="00C45FE0">
              <w:rPr>
                <w:rFonts w:cs="Arial"/>
                <w:color w:val="000000"/>
                <w:sz w:val="12"/>
                <w:szCs w:val="12"/>
                <w:lang w:eastAsia="es-CO"/>
              </w:rPr>
              <w:t xml:space="preserve"> $                262.000.000 </w:t>
            </w:r>
          </w:p>
        </w:tc>
      </w:tr>
      <w:tr w:rsidR="00C45FE0" w:rsidRPr="00C45FE0" w14:paraId="432ABBA7" w14:textId="77777777" w:rsidTr="00C45FE0">
        <w:trPr>
          <w:trHeight w:val="540"/>
        </w:trPr>
        <w:tc>
          <w:tcPr>
            <w:tcW w:w="1191" w:type="dxa"/>
            <w:tcBorders>
              <w:top w:val="nil"/>
              <w:left w:val="single" w:sz="4" w:space="0" w:color="auto"/>
              <w:bottom w:val="single" w:sz="4" w:space="0" w:color="auto"/>
              <w:right w:val="single" w:sz="4" w:space="0" w:color="auto"/>
            </w:tcBorders>
            <w:shd w:val="clear" w:color="auto" w:fill="auto"/>
            <w:vAlign w:val="center"/>
            <w:hideMark/>
          </w:tcPr>
          <w:p w14:paraId="7FCC4A8A" w14:textId="77777777" w:rsidR="00C45FE0" w:rsidRPr="00C45FE0" w:rsidRDefault="00C45FE0" w:rsidP="00C45FE0">
            <w:pPr>
              <w:jc w:val="center"/>
              <w:rPr>
                <w:rFonts w:cs="Arial"/>
                <w:color w:val="000000"/>
                <w:sz w:val="14"/>
                <w:szCs w:val="14"/>
                <w:lang w:eastAsia="es-CO"/>
              </w:rPr>
            </w:pPr>
            <w:r w:rsidRPr="00C45FE0">
              <w:rPr>
                <w:rFonts w:cs="Arial"/>
                <w:color w:val="000000"/>
                <w:sz w:val="14"/>
                <w:szCs w:val="14"/>
                <w:lang w:eastAsia="es-CO"/>
              </w:rPr>
              <w:t>Construir 3 sedes de salones comunales</w:t>
            </w:r>
          </w:p>
        </w:tc>
        <w:tc>
          <w:tcPr>
            <w:tcW w:w="1196" w:type="dxa"/>
            <w:tcBorders>
              <w:top w:val="nil"/>
              <w:left w:val="nil"/>
              <w:bottom w:val="single" w:sz="4" w:space="0" w:color="auto"/>
              <w:right w:val="single" w:sz="4" w:space="0" w:color="auto"/>
            </w:tcBorders>
            <w:shd w:val="clear" w:color="auto" w:fill="auto"/>
            <w:vAlign w:val="center"/>
            <w:hideMark/>
          </w:tcPr>
          <w:p w14:paraId="5B54973A" w14:textId="77777777" w:rsidR="00C45FE0" w:rsidRPr="00C45FE0" w:rsidRDefault="00C45FE0" w:rsidP="00C45FE0">
            <w:pPr>
              <w:jc w:val="center"/>
              <w:rPr>
                <w:rFonts w:cs="Arial"/>
                <w:color w:val="000000"/>
                <w:sz w:val="14"/>
                <w:szCs w:val="14"/>
                <w:lang w:eastAsia="es-CO"/>
              </w:rPr>
            </w:pPr>
            <w:r w:rsidRPr="00C45FE0">
              <w:rPr>
                <w:rFonts w:cs="Arial"/>
                <w:color w:val="000000"/>
                <w:sz w:val="14"/>
                <w:szCs w:val="14"/>
                <w:lang w:val="es-ES" w:eastAsia="es-CO"/>
              </w:rPr>
              <w:t>Presupuestos Participativos</w:t>
            </w:r>
          </w:p>
        </w:tc>
        <w:tc>
          <w:tcPr>
            <w:tcW w:w="1361" w:type="dxa"/>
            <w:tcBorders>
              <w:top w:val="nil"/>
              <w:left w:val="nil"/>
              <w:bottom w:val="single" w:sz="4" w:space="0" w:color="auto"/>
              <w:right w:val="single" w:sz="4" w:space="0" w:color="auto"/>
            </w:tcBorders>
            <w:shd w:val="clear" w:color="auto" w:fill="auto"/>
            <w:vAlign w:val="center"/>
            <w:hideMark/>
          </w:tcPr>
          <w:p w14:paraId="573A7917" w14:textId="77777777" w:rsidR="00C45FE0" w:rsidRPr="00C45FE0" w:rsidRDefault="00C45FE0" w:rsidP="00C45FE0">
            <w:pPr>
              <w:jc w:val="center"/>
              <w:rPr>
                <w:rFonts w:cs="Arial"/>
                <w:color w:val="000000"/>
                <w:sz w:val="14"/>
                <w:szCs w:val="14"/>
                <w:lang w:eastAsia="es-CO"/>
              </w:rPr>
            </w:pPr>
            <w:r w:rsidRPr="00C45FE0">
              <w:rPr>
                <w:rFonts w:cs="Arial"/>
                <w:color w:val="000000"/>
                <w:sz w:val="14"/>
                <w:szCs w:val="14"/>
                <w:lang w:eastAsia="es-CO"/>
              </w:rPr>
              <w:t>CONSTRUCCIÓN</w:t>
            </w:r>
          </w:p>
        </w:tc>
        <w:tc>
          <w:tcPr>
            <w:tcW w:w="1557" w:type="dxa"/>
            <w:tcBorders>
              <w:top w:val="nil"/>
              <w:left w:val="nil"/>
              <w:bottom w:val="single" w:sz="4" w:space="0" w:color="auto"/>
              <w:right w:val="single" w:sz="4" w:space="0" w:color="auto"/>
            </w:tcBorders>
            <w:shd w:val="clear" w:color="auto" w:fill="auto"/>
            <w:vAlign w:val="bottom"/>
            <w:hideMark/>
          </w:tcPr>
          <w:p w14:paraId="79444C35" w14:textId="77777777" w:rsidR="00C45FE0" w:rsidRPr="00C45FE0" w:rsidRDefault="00C45FE0" w:rsidP="00C45FE0">
            <w:pPr>
              <w:jc w:val="center"/>
              <w:rPr>
                <w:rFonts w:cs="Arial"/>
                <w:color w:val="000000"/>
                <w:sz w:val="12"/>
                <w:szCs w:val="12"/>
                <w:lang w:eastAsia="es-CO"/>
              </w:rPr>
            </w:pPr>
            <w:r w:rsidRPr="00C45FE0">
              <w:rPr>
                <w:rFonts w:cs="Arial"/>
                <w:color w:val="000000"/>
                <w:sz w:val="12"/>
                <w:szCs w:val="12"/>
                <w:lang w:eastAsia="es-CO"/>
              </w:rPr>
              <w:t xml:space="preserve"> $                      409.000.000 </w:t>
            </w:r>
          </w:p>
        </w:tc>
        <w:tc>
          <w:tcPr>
            <w:tcW w:w="1387" w:type="dxa"/>
            <w:tcBorders>
              <w:top w:val="nil"/>
              <w:left w:val="nil"/>
              <w:bottom w:val="single" w:sz="4" w:space="0" w:color="auto"/>
              <w:right w:val="single" w:sz="4" w:space="0" w:color="auto"/>
            </w:tcBorders>
            <w:shd w:val="clear" w:color="auto" w:fill="auto"/>
            <w:vAlign w:val="bottom"/>
            <w:hideMark/>
          </w:tcPr>
          <w:p w14:paraId="4C2C79D3" w14:textId="77777777" w:rsidR="00C45FE0" w:rsidRPr="00C45FE0" w:rsidRDefault="00C45FE0" w:rsidP="00C45FE0">
            <w:pPr>
              <w:jc w:val="center"/>
              <w:rPr>
                <w:rFonts w:cs="Arial"/>
                <w:color w:val="000000"/>
                <w:sz w:val="12"/>
                <w:szCs w:val="12"/>
                <w:lang w:eastAsia="es-CO"/>
              </w:rPr>
            </w:pPr>
            <w:r w:rsidRPr="00C45FE0">
              <w:rPr>
                <w:rFonts w:cs="Arial"/>
                <w:color w:val="000000"/>
                <w:sz w:val="12"/>
                <w:szCs w:val="12"/>
                <w:lang w:eastAsia="es-CO"/>
              </w:rPr>
              <w:t xml:space="preserve"> $                   40.000.000 </w:t>
            </w:r>
          </w:p>
        </w:tc>
        <w:tc>
          <w:tcPr>
            <w:tcW w:w="1481" w:type="dxa"/>
            <w:tcBorders>
              <w:top w:val="nil"/>
              <w:left w:val="nil"/>
              <w:bottom w:val="single" w:sz="4" w:space="0" w:color="auto"/>
              <w:right w:val="single" w:sz="4" w:space="0" w:color="auto"/>
            </w:tcBorders>
            <w:shd w:val="clear" w:color="auto" w:fill="auto"/>
            <w:vAlign w:val="bottom"/>
            <w:hideMark/>
          </w:tcPr>
          <w:p w14:paraId="614A7522" w14:textId="77777777" w:rsidR="00C45FE0" w:rsidRPr="00C45FE0" w:rsidRDefault="00C45FE0" w:rsidP="00C45FE0">
            <w:pPr>
              <w:jc w:val="center"/>
              <w:rPr>
                <w:rFonts w:cs="Arial"/>
                <w:color w:val="000000"/>
                <w:sz w:val="12"/>
                <w:szCs w:val="12"/>
                <w:lang w:eastAsia="es-CO"/>
              </w:rPr>
            </w:pPr>
            <w:r w:rsidRPr="00C45FE0">
              <w:rPr>
                <w:rFonts w:cs="Arial"/>
                <w:color w:val="000000"/>
                <w:sz w:val="12"/>
                <w:szCs w:val="12"/>
                <w:lang w:eastAsia="es-CO"/>
              </w:rPr>
              <w:t xml:space="preserve"> $                 4.014.000.000 </w:t>
            </w:r>
          </w:p>
        </w:tc>
        <w:tc>
          <w:tcPr>
            <w:tcW w:w="1387" w:type="dxa"/>
            <w:tcBorders>
              <w:top w:val="nil"/>
              <w:left w:val="nil"/>
              <w:bottom w:val="single" w:sz="4" w:space="0" w:color="auto"/>
              <w:right w:val="single" w:sz="4" w:space="0" w:color="auto"/>
            </w:tcBorders>
            <w:shd w:val="clear" w:color="auto" w:fill="auto"/>
            <w:vAlign w:val="bottom"/>
            <w:hideMark/>
          </w:tcPr>
          <w:p w14:paraId="007C7F42" w14:textId="77777777" w:rsidR="00C45FE0" w:rsidRPr="00C45FE0" w:rsidRDefault="00C45FE0" w:rsidP="00C45FE0">
            <w:pPr>
              <w:jc w:val="center"/>
              <w:rPr>
                <w:rFonts w:cs="Arial"/>
                <w:color w:val="000000"/>
                <w:sz w:val="12"/>
                <w:szCs w:val="12"/>
                <w:lang w:eastAsia="es-CO"/>
              </w:rPr>
            </w:pPr>
            <w:r w:rsidRPr="00C45FE0">
              <w:rPr>
                <w:rFonts w:cs="Arial"/>
                <w:color w:val="000000"/>
                <w:sz w:val="12"/>
                <w:szCs w:val="12"/>
                <w:lang w:eastAsia="es-CO"/>
              </w:rPr>
              <w:t xml:space="preserve"> $                                     -   </w:t>
            </w:r>
          </w:p>
        </w:tc>
      </w:tr>
      <w:tr w:rsidR="00C45FE0" w:rsidRPr="00C45FE0" w14:paraId="2CC51BC7" w14:textId="77777777" w:rsidTr="00C45FE0">
        <w:trPr>
          <w:trHeight w:val="1440"/>
        </w:trPr>
        <w:tc>
          <w:tcPr>
            <w:tcW w:w="1191" w:type="dxa"/>
            <w:tcBorders>
              <w:top w:val="nil"/>
              <w:left w:val="single" w:sz="4" w:space="0" w:color="auto"/>
              <w:bottom w:val="single" w:sz="4" w:space="0" w:color="auto"/>
              <w:right w:val="single" w:sz="4" w:space="0" w:color="auto"/>
            </w:tcBorders>
            <w:shd w:val="clear" w:color="auto" w:fill="auto"/>
            <w:vAlign w:val="center"/>
            <w:hideMark/>
          </w:tcPr>
          <w:p w14:paraId="596DC3BE" w14:textId="77777777" w:rsidR="00C45FE0" w:rsidRPr="00C45FE0" w:rsidRDefault="00C45FE0" w:rsidP="00C45FE0">
            <w:pPr>
              <w:jc w:val="center"/>
              <w:rPr>
                <w:rFonts w:cs="Arial"/>
                <w:color w:val="000000"/>
                <w:sz w:val="14"/>
                <w:szCs w:val="14"/>
                <w:lang w:eastAsia="es-CO"/>
              </w:rPr>
            </w:pPr>
            <w:r w:rsidRPr="00C45FE0">
              <w:rPr>
                <w:rFonts w:cs="Arial"/>
                <w:color w:val="000000"/>
                <w:sz w:val="14"/>
                <w:szCs w:val="14"/>
                <w:lang w:eastAsia="es-CO"/>
              </w:rPr>
              <w:t>Capacitar 2380 personas a través de procesos de formación para la participación de manera virtual y presencial.</w:t>
            </w:r>
          </w:p>
        </w:tc>
        <w:tc>
          <w:tcPr>
            <w:tcW w:w="1196" w:type="dxa"/>
            <w:tcBorders>
              <w:top w:val="nil"/>
              <w:left w:val="nil"/>
              <w:bottom w:val="single" w:sz="4" w:space="0" w:color="auto"/>
              <w:right w:val="single" w:sz="4" w:space="0" w:color="auto"/>
            </w:tcBorders>
            <w:shd w:val="clear" w:color="auto" w:fill="auto"/>
            <w:vAlign w:val="center"/>
            <w:hideMark/>
          </w:tcPr>
          <w:p w14:paraId="62FB3FAA" w14:textId="77777777" w:rsidR="00C45FE0" w:rsidRPr="00C45FE0" w:rsidRDefault="00C45FE0" w:rsidP="00C45FE0">
            <w:pPr>
              <w:jc w:val="center"/>
              <w:rPr>
                <w:rFonts w:cs="Arial"/>
                <w:color w:val="000000"/>
                <w:sz w:val="14"/>
                <w:szCs w:val="14"/>
                <w:lang w:eastAsia="es-CO"/>
              </w:rPr>
            </w:pPr>
            <w:r w:rsidRPr="00C45FE0">
              <w:rPr>
                <w:rFonts w:cs="Arial"/>
                <w:color w:val="000000"/>
                <w:sz w:val="14"/>
                <w:szCs w:val="14"/>
                <w:lang w:val="es-ES" w:eastAsia="es-CO"/>
              </w:rPr>
              <w:t>Presupuestos Participativos</w:t>
            </w:r>
          </w:p>
        </w:tc>
        <w:tc>
          <w:tcPr>
            <w:tcW w:w="1361" w:type="dxa"/>
            <w:tcBorders>
              <w:top w:val="nil"/>
              <w:left w:val="nil"/>
              <w:bottom w:val="single" w:sz="4" w:space="0" w:color="auto"/>
              <w:right w:val="single" w:sz="4" w:space="0" w:color="auto"/>
            </w:tcBorders>
            <w:shd w:val="clear" w:color="auto" w:fill="auto"/>
            <w:vAlign w:val="center"/>
            <w:hideMark/>
          </w:tcPr>
          <w:p w14:paraId="5BC64F52" w14:textId="77777777" w:rsidR="00C45FE0" w:rsidRPr="00C45FE0" w:rsidRDefault="00C45FE0" w:rsidP="00C45FE0">
            <w:pPr>
              <w:jc w:val="center"/>
              <w:rPr>
                <w:rFonts w:cs="Arial"/>
                <w:color w:val="000000"/>
                <w:sz w:val="14"/>
                <w:szCs w:val="14"/>
                <w:lang w:eastAsia="es-CO"/>
              </w:rPr>
            </w:pPr>
            <w:r w:rsidRPr="00C45FE0">
              <w:rPr>
                <w:rFonts w:cs="Arial"/>
                <w:color w:val="000000"/>
                <w:sz w:val="14"/>
                <w:szCs w:val="14"/>
                <w:lang w:eastAsia="es-CO"/>
              </w:rPr>
              <w:t>FORMACIÓN</w:t>
            </w:r>
          </w:p>
        </w:tc>
        <w:tc>
          <w:tcPr>
            <w:tcW w:w="1557" w:type="dxa"/>
            <w:tcBorders>
              <w:top w:val="nil"/>
              <w:left w:val="nil"/>
              <w:bottom w:val="single" w:sz="4" w:space="0" w:color="auto"/>
              <w:right w:val="single" w:sz="4" w:space="0" w:color="auto"/>
            </w:tcBorders>
            <w:shd w:val="clear" w:color="auto" w:fill="auto"/>
            <w:vAlign w:val="bottom"/>
            <w:hideMark/>
          </w:tcPr>
          <w:p w14:paraId="61DDF293" w14:textId="77777777" w:rsidR="00C45FE0" w:rsidRPr="00C45FE0" w:rsidRDefault="00C45FE0" w:rsidP="00C45FE0">
            <w:pPr>
              <w:jc w:val="center"/>
              <w:rPr>
                <w:rFonts w:cs="Arial"/>
                <w:color w:val="000000"/>
                <w:sz w:val="12"/>
                <w:szCs w:val="12"/>
                <w:lang w:eastAsia="es-CO"/>
              </w:rPr>
            </w:pPr>
            <w:r w:rsidRPr="00C45FE0">
              <w:rPr>
                <w:rFonts w:cs="Arial"/>
                <w:color w:val="000000"/>
                <w:sz w:val="12"/>
                <w:szCs w:val="12"/>
                <w:lang w:eastAsia="es-CO"/>
              </w:rPr>
              <w:t xml:space="preserve"> $                      702.000.000 </w:t>
            </w:r>
          </w:p>
        </w:tc>
        <w:tc>
          <w:tcPr>
            <w:tcW w:w="1387" w:type="dxa"/>
            <w:tcBorders>
              <w:top w:val="nil"/>
              <w:left w:val="nil"/>
              <w:bottom w:val="single" w:sz="4" w:space="0" w:color="auto"/>
              <w:right w:val="single" w:sz="4" w:space="0" w:color="auto"/>
            </w:tcBorders>
            <w:shd w:val="clear" w:color="auto" w:fill="auto"/>
            <w:vAlign w:val="bottom"/>
            <w:hideMark/>
          </w:tcPr>
          <w:p w14:paraId="1AAFDFED" w14:textId="77777777" w:rsidR="00C45FE0" w:rsidRPr="00C45FE0" w:rsidRDefault="00C45FE0" w:rsidP="00C45FE0">
            <w:pPr>
              <w:jc w:val="center"/>
              <w:rPr>
                <w:rFonts w:cs="Arial"/>
                <w:color w:val="000000"/>
                <w:sz w:val="12"/>
                <w:szCs w:val="12"/>
                <w:lang w:eastAsia="es-CO"/>
              </w:rPr>
            </w:pPr>
            <w:r w:rsidRPr="00C45FE0">
              <w:rPr>
                <w:rFonts w:cs="Arial"/>
                <w:color w:val="000000"/>
                <w:sz w:val="12"/>
                <w:szCs w:val="12"/>
                <w:lang w:eastAsia="es-CO"/>
              </w:rPr>
              <w:t xml:space="preserve"> $                 136.000.000 </w:t>
            </w:r>
          </w:p>
        </w:tc>
        <w:tc>
          <w:tcPr>
            <w:tcW w:w="1481" w:type="dxa"/>
            <w:tcBorders>
              <w:top w:val="nil"/>
              <w:left w:val="nil"/>
              <w:bottom w:val="single" w:sz="4" w:space="0" w:color="auto"/>
              <w:right w:val="single" w:sz="4" w:space="0" w:color="auto"/>
            </w:tcBorders>
            <w:shd w:val="clear" w:color="auto" w:fill="auto"/>
            <w:vAlign w:val="bottom"/>
            <w:hideMark/>
          </w:tcPr>
          <w:p w14:paraId="682E3780" w14:textId="77777777" w:rsidR="00C45FE0" w:rsidRPr="00C45FE0" w:rsidRDefault="00C45FE0" w:rsidP="00C45FE0">
            <w:pPr>
              <w:jc w:val="center"/>
              <w:rPr>
                <w:rFonts w:cs="Arial"/>
                <w:color w:val="000000"/>
                <w:sz w:val="12"/>
                <w:szCs w:val="12"/>
                <w:lang w:eastAsia="es-CO"/>
              </w:rPr>
            </w:pPr>
            <w:r w:rsidRPr="00C45FE0">
              <w:rPr>
                <w:rFonts w:cs="Arial"/>
                <w:color w:val="000000"/>
                <w:sz w:val="12"/>
                <w:szCs w:val="12"/>
                <w:lang w:eastAsia="es-CO"/>
              </w:rPr>
              <w:t xml:space="preserve"> $                   824.000.000 </w:t>
            </w:r>
          </w:p>
        </w:tc>
        <w:tc>
          <w:tcPr>
            <w:tcW w:w="1387" w:type="dxa"/>
            <w:tcBorders>
              <w:top w:val="nil"/>
              <w:left w:val="nil"/>
              <w:bottom w:val="single" w:sz="4" w:space="0" w:color="auto"/>
              <w:right w:val="single" w:sz="4" w:space="0" w:color="auto"/>
            </w:tcBorders>
            <w:shd w:val="clear" w:color="auto" w:fill="auto"/>
            <w:vAlign w:val="bottom"/>
            <w:hideMark/>
          </w:tcPr>
          <w:p w14:paraId="50141060" w14:textId="77777777" w:rsidR="00C45FE0" w:rsidRPr="00C45FE0" w:rsidRDefault="00C45FE0" w:rsidP="00C45FE0">
            <w:pPr>
              <w:jc w:val="center"/>
              <w:rPr>
                <w:rFonts w:cs="Arial"/>
                <w:color w:val="000000"/>
                <w:sz w:val="12"/>
                <w:szCs w:val="12"/>
                <w:lang w:eastAsia="es-CO"/>
              </w:rPr>
            </w:pPr>
            <w:r w:rsidRPr="00C45FE0">
              <w:rPr>
                <w:rFonts w:cs="Arial"/>
                <w:color w:val="000000"/>
                <w:sz w:val="12"/>
                <w:szCs w:val="12"/>
                <w:lang w:eastAsia="es-CO"/>
              </w:rPr>
              <w:t xml:space="preserve"> $                  712.000.000 </w:t>
            </w:r>
          </w:p>
        </w:tc>
      </w:tr>
      <w:tr w:rsidR="00C45FE0" w:rsidRPr="00C45FE0" w14:paraId="0E47589F" w14:textId="77777777" w:rsidTr="00C45FE0">
        <w:trPr>
          <w:trHeight w:val="2520"/>
        </w:trPr>
        <w:tc>
          <w:tcPr>
            <w:tcW w:w="1191" w:type="dxa"/>
            <w:tcBorders>
              <w:top w:val="nil"/>
              <w:left w:val="single" w:sz="4" w:space="0" w:color="auto"/>
              <w:bottom w:val="single" w:sz="4" w:space="0" w:color="auto"/>
              <w:right w:val="single" w:sz="4" w:space="0" w:color="auto"/>
            </w:tcBorders>
            <w:shd w:val="clear" w:color="auto" w:fill="auto"/>
            <w:vAlign w:val="center"/>
            <w:hideMark/>
          </w:tcPr>
          <w:p w14:paraId="20C76029" w14:textId="77777777" w:rsidR="00C45FE0" w:rsidRPr="00C45FE0" w:rsidRDefault="00C45FE0" w:rsidP="00C45FE0">
            <w:pPr>
              <w:jc w:val="center"/>
              <w:rPr>
                <w:rFonts w:cs="Arial"/>
                <w:color w:val="000000"/>
                <w:sz w:val="14"/>
                <w:szCs w:val="14"/>
                <w:lang w:eastAsia="es-CO"/>
              </w:rPr>
            </w:pPr>
            <w:r w:rsidRPr="00C45FE0">
              <w:rPr>
                <w:rFonts w:cs="Arial"/>
                <w:color w:val="000000"/>
                <w:sz w:val="14"/>
                <w:szCs w:val="14"/>
                <w:lang w:eastAsia="es-CO"/>
              </w:rPr>
              <w:lastRenderedPageBreak/>
              <w:t>Fortalecer 718 Organizaciones, sociales, comunitarias, comunales, propiedad horizontal e instancias y mecanismos de participación, con énfasis en jóvenes y asociatividad productiva.</w:t>
            </w:r>
          </w:p>
        </w:tc>
        <w:tc>
          <w:tcPr>
            <w:tcW w:w="1196" w:type="dxa"/>
            <w:tcBorders>
              <w:top w:val="nil"/>
              <w:left w:val="nil"/>
              <w:bottom w:val="single" w:sz="4" w:space="0" w:color="auto"/>
              <w:right w:val="single" w:sz="4" w:space="0" w:color="auto"/>
            </w:tcBorders>
            <w:shd w:val="clear" w:color="auto" w:fill="auto"/>
            <w:vAlign w:val="center"/>
            <w:hideMark/>
          </w:tcPr>
          <w:p w14:paraId="1BC0C795" w14:textId="77777777" w:rsidR="00C45FE0" w:rsidRPr="00C45FE0" w:rsidRDefault="00C45FE0" w:rsidP="00C45FE0">
            <w:pPr>
              <w:jc w:val="center"/>
              <w:rPr>
                <w:rFonts w:cs="Arial"/>
                <w:color w:val="000000"/>
                <w:sz w:val="14"/>
                <w:szCs w:val="14"/>
                <w:lang w:eastAsia="es-CO"/>
              </w:rPr>
            </w:pPr>
            <w:r w:rsidRPr="00C45FE0">
              <w:rPr>
                <w:rFonts w:cs="Arial"/>
                <w:color w:val="000000"/>
                <w:sz w:val="14"/>
                <w:szCs w:val="14"/>
                <w:lang w:val="es-ES" w:eastAsia="es-CO"/>
              </w:rPr>
              <w:t>Presupuestos Participativos</w:t>
            </w:r>
          </w:p>
        </w:tc>
        <w:tc>
          <w:tcPr>
            <w:tcW w:w="1361" w:type="dxa"/>
            <w:tcBorders>
              <w:top w:val="nil"/>
              <w:left w:val="nil"/>
              <w:bottom w:val="single" w:sz="4" w:space="0" w:color="auto"/>
              <w:right w:val="single" w:sz="4" w:space="0" w:color="auto"/>
            </w:tcBorders>
            <w:shd w:val="clear" w:color="auto" w:fill="auto"/>
            <w:vAlign w:val="center"/>
            <w:hideMark/>
          </w:tcPr>
          <w:p w14:paraId="4DB56BEE" w14:textId="77777777" w:rsidR="00C45FE0" w:rsidRPr="00C45FE0" w:rsidRDefault="00C45FE0" w:rsidP="00C45FE0">
            <w:pPr>
              <w:jc w:val="center"/>
              <w:rPr>
                <w:rFonts w:cs="Arial"/>
                <w:color w:val="000000"/>
                <w:sz w:val="14"/>
                <w:szCs w:val="14"/>
                <w:lang w:eastAsia="es-CO"/>
              </w:rPr>
            </w:pPr>
            <w:r w:rsidRPr="00C45FE0">
              <w:rPr>
                <w:rFonts w:cs="Arial"/>
                <w:color w:val="000000"/>
                <w:sz w:val="14"/>
                <w:szCs w:val="14"/>
                <w:lang w:eastAsia="es-CO"/>
              </w:rPr>
              <w:t>FORTALECIMIENTO ORGANIZATIVO</w:t>
            </w:r>
          </w:p>
        </w:tc>
        <w:tc>
          <w:tcPr>
            <w:tcW w:w="1557" w:type="dxa"/>
            <w:tcBorders>
              <w:top w:val="nil"/>
              <w:left w:val="nil"/>
              <w:bottom w:val="single" w:sz="4" w:space="0" w:color="auto"/>
              <w:right w:val="single" w:sz="4" w:space="0" w:color="auto"/>
            </w:tcBorders>
            <w:shd w:val="clear" w:color="auto" w:fill="auto"/>
            <w:vAlign w:val="bottom"/>
            <w:hideMark/>
          </w:tcPr>
          <w:p w14:paraId="43FA6A45" w14:textId="77777777" w:rsidR="00C45FE0" w:rsidRPr="00C45FE0" w:rsidRDefault="00C45FE0" w:rsidP="00C45FE0">
            <w:pPr>
              <w:jc w:val="center"/>
              <w:rPr>
                <w:rFonts w:cs="Arial"/>
                <w:color w:val="000000"/>
                <w:sz w:val="12"/>
                <w:szCs w:val="12"/>
                <w:lang w:eastAsia="es-CO"/>
              </w:rPr>
            </w:pPr>
            <w:r w:rsidRPr="00C45FE0">
              <w:rPr>
                <w:rFonts w:cs="Arial"/>
                <w:color w:val="000000"/>
                <w:sz w:val="12"/>
                <w:szCs w:val="12"/>
                <w:lang w:eastAsia="es-CO"/>
              </w:rPr>
              <w:t xml:space="preserve"> $                  3.030.000.000 </w:t>
            </w:r>
          </w:p>
        </w:tc>
        <w:tc>
          <w:tcPr>
            <w:tcW w:w="1387" w:type="dxa"/>
            <w:tcBorders>
              <w:top w:val="nil"/>
              <w:left w:val="nil"/>
              <w:bottom w:val="single" w:sz="4" w:space="0" w:color="auto"/>
              <w:right w:val="single" w:sz="4" w:space="0" w:color="auto"/>
            </w:tcBorders>
            <w:shd w:val="clear" w:color="auto" w:fill="auto"/>
            <w:vAlign w:val="bottom"/>
            <w:hideMark/>
          </w:tcPr>
          <w:p w14:paraId="78CBA69D" w14:textId="77777777" w:rsidR="00C45FE0" w:rsidRPr="00C45FE0" w:rsidRDefault="00C45FE0" w:rsidP="00C45FE0">
            <w:pPr>
              <w:jc w:val="center"/>
              <w:rPr>
                <w:rFonts w:cs="Arial"/>
                <w:color w:val="000000"/>
                <w:sz w:val="12"/>
                <w:szCs w:val="12"/>
                <w:lang w:eastAsia="es-CO"/>
              </w:rPr>
            </w:pPr>
            <w:r w:rsidRPr="00C45FE0">
              <w:rPr>
                <w:rFonts w:cs="Arial"/>
                <w:color w:val="000000"/>
                <w:sz w:val="12"/>
                <w:szCs w:val="12"/>
                <w:lang w:eastAsia="es-CO"/>
              </w:rPr>
              <w:t xml:space="preserve"> $               1.162.000.000 </w:t>
            </w:r>
          </w:p>
        </w:tc>
        <w:tc>
          <w:tcPr>
            <w:tcW w:w="1481" w:type="dxa"/>
            <w:tcBorders>
              <w:top w:val="nil"/>
              <w:left w:val="nil"/>
              <w:bottom w:val="single" w:sz="4" w:space="0" w:color="auto"/>
              <w:right w:val="single" w:sz="4" w:space="0" w:color="auto"/>
            </w:tcBorders>
            <w:shd w:val="clear" w:color="auto" w:fill="auto"/>
            <w:vAlign w:val="bottom"/>
            <w:hideMark/>
          </w:tcPr>
          <w:p w14:paraId="37C3D52A" w14:textId="77777777" w:rsidR="00C45FE0" w:rsidRPr="00C45FE0" w:rsidRDefault="00C45FE0" w:rsidP="00C45FE0">
            <w:pPr>
              <w:jc w:val="center"/>
              <w:rPr>
                <w:rFonts w:cs="Arial"/>
                <w:color w:val="000000"/>
                <w:sz w:val="12"/>
                <w:szCs w:val="12"/>
                <w:lang w:eastAsia="es-CO"/>
              </w:rPr>
            </w:pPr>
            <w:r w:rsidRPr="00C45FE0">
              <w:rPr>
                <w:rFonts w:cs="Arial"/>
                <w:color w:val="000000"/>
                <w:sz w:val="12"/>
                <w:szCs w:val="12"/>
                <w:lang w:eastAsia="es-CO"/>
              </w:rPr>
              <w:t xml:space="preserve"> $                2.900.000.000 </w:t>
            </w:r>
          </w:p>
        </w:tc>
        <w:tc>
          <w:tcPr>
            <w:tcW w:w="1387" w:type="dxa"/>
            <w:tcBorders>
              <w:top w:val="nil"/>
              <w:left w:val="nil"/>
              <w:bottom w:val="single" w:sz="4" w:space="0" w:color="auto"/>
              <w:right w:val="single" w:sz="4" w:space="0" w:color="auto"/>
            </w:tcBorders>
            <w:shd w:val="clear" w:color="auto" w:fill="auto"/>
            <w:vAlign w:val="bottom"/>
            <w:hideMark/>
          </w:tcPr>
          <w:p w14:paraId="6ED5771C" w14:textId="77777777" w:rsidR="00C45FE0" w:rsidRPr="00C45FE0" w:rsidRDefault="00C45FE0" w:rsidP="00C45FE0">
            <w:pPr>
              <w:jc w:val="center"/>
              <w:rPr>
                <w:rFonts w:cs="Arial"/>
                <w:color w:val="000000"/>
                <w:sz w:val="12"/>
                <w:szCs w:val="12"/>
                <w:lang w:eastAsia="es-CO"/>
              </w:rPr>
            </w:pPr>
            <w:r w:rsidRPr="00C45FE0">
              <w:rPr>
                <w:rFonts w:cs="Arial"/>
                <w:color w:val="000000"/>
                <w:sz w:val="12"/>
                <w:szCs w:val="12"/>
                <w:lang w:eastAsia="es-CO"/>
              </w:rPr>
              <w:t xml:space="preserve"> $             2.533.000.000 </w:t>
            </w:r>
          </w:p>
        </w:tc>
      </w:tr>
      <w:tr w:rsidR="00C45FE0" w:rsidRPr="00C45FE0" w14:paraId="3E29BB8A" w14:textId="77777777" w:rsidTr="00C45FE0">
        <w:trPr>
          <w:trHeight w:val="300"/>
        </w:trPr>
        <w:tc>
          <w:tcPr>
            <w:tcW w:w="374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21F9185" w14:textId="77777777" w:rsidR="00C45FE0" w:rsidRPr="00C45FE0" w:rsidRDefault="00C45FE0" w:rsidP="00C45FE0">
            <w:pPr>
              <w:jc w:val="center"/>
              <w:rPr>
                <w:rFonts w:cs="Arial"/>
                <w:b/>
                <w:bCs/>
                <w:color w:val="000000"/>
                <w:sz w:val="14"/>
                <w:szCs w:val="14"/>
                <w:lang w:eastAsia="es-CO"/>
              </w:rPr>
            </w:pPr>
            <w:proofErr w:type="gramStart"/>
            <w:r w:rsidRPr="00C45FE0">
              <w:rPr>
                <w:rFonts w:cs="Arial"/>
                <w:b/>
                <w:bCs/>
                <w:color w:val="000000"/>
                <w:sz w:val="14"/>
                <w:szCs w:val="14"/>
                <w:lang w:eastAsia="es-CO"/>
              </w:rPr>
              <w:t>TOTAL</w:t>
            </w:r>
            <w:proofErr w:type="gramEnd"/>
            <w:r w:rsidRPr="00C45FE0">
              <w:rPr>
                <w:rFonts w:cs="Arial"/>
                <w:b/>
                <w:bCs/>
                <w:color w:val="000000"/>
                <w:sz w:val="14"/>
                <w:szCs w:val="14"/>
                <w:lang w:eastAsia="es-CO"/>
              </w:rPr>
              <w:t xml:space="preserve"> ANUAL DE COSTOS</w:t>
            </w:r>
          </w:p>
        </w:tc>
        <w:tc>
          <w:tcPr>
            <w:tcW w:w="1557" w:type="dxa"/>
            <w:tcBorders>
              <w:top w:val="nil"/>
              <w:left w:val="nil"/>
              <w:bottom w:val="single" w:sz="4" w:space="0" w:color="auto"/>
              <w:right w:val="single" w:sz="4" w:space="0" w:color="auto"/>
            </w:tcBorders>
            <w:shd w:val="clear" w:color="auto" w:fill="auto"/>
            <w:vAlign w:val="bottom"/>
            <w:hideMark/>
          </w:tcPr>
          <w:p w14:paraId="701E7946" w14:textId="77777777" w:rsidR="00C45FE0" w:rsidRPr="00C45FE0" w:rsidRDefault="00C45FE0" w:rsidP="00C45FE0">
            <w:pPr>
              <w:jc w:val="center"/>
              <w:rPr>
                <w:rFonts w:cs="Arial"/>
                <w:b/>
                <w:bCs/>
                <w:color w:val="000000"/>
                <w:sz w:val="12"/>
                <w:szCs w:val="12"/>
                <w:lang w:eastAsia="es-CO"/>
              </w:rPr>
            </w:pPr>
            <w:r w:rsidRPr="00C45FE0">
              <w:rPr>
                <w:rFonts w:cs="Arial"/>
                <w:b/>
                <w:bCs/>
                <w:color w:val="000000"/>
                <w:sz w:val="12"/>
                <w:szCs w:val="12"/>
                <w:lang w:eastAsia="es-CO"/>
              </w:rPr>
              <w:t>$ 4.183.002.021</w:t>
            </w:r>
          </w:p>
        </w:tc>
        <w:tc>
          <w:tcPr>
            <w:tcW w:w="1387" w:type="dxa"/>
            <w:tcBorders>
              <w:top w:val="nil"/>
              <w:left w:val="nil"/>
              <w:bottom w:val="single" w:sz="4" w:space="0" w:color="auto"/>
              <w:right w:val="single" w:sz="4" w:space="0" w:color="auto"/>
            </w:tcBorders>
            <w:shd w:val="clear" w:color="auto" w:fill="auto"/>
            <w:vAlign w:val="bottom"/>
            <w:hideMark/>
          </w:tcPr>
          <w:p w14:paraId="5C1F6A17" w14:textId="77777777" w:rsidR="00C45FE0" w:rsidRPr="00C45FE0" w:rsidRDefault="00C45FE0" w:rsidP="00C45FE0">
            <w:pPr>
              <w:jc w:val="center"/>
              <w:rPr>
                <w:rFonts w:cs="Arial"/>
                <w:b/>
                <w:bCs/>
                <w:color w:val="000000"/>
                <w:sz w:val="12"/>
                <w:szCs w:val="12"/>
                <w:lang w:eastAsia="es-CO"/>
              </w:rPr>
            </w:pPr>
            <w:r w:rsidRPr="00C45FE0">
              <w:rPr>
                <w:rFonts w:cs="Arial"/>
                <w:b/>
                <w:bCs/>
                <w:color w:val="000000"/>
                <w:sz w:val="12"/>
                <w:szCs w:val="12"/>
                <w:lang w:eastAsia="es-CO"/>
              </w:rPr>
              <w:t>$ 2.035.002.022</w:t>
            </w:r>
          </w:p>
        </w:tc>
        <w:tc>
          <w:tcPr>
            <w:tcW w:w="1481" w:type="dxa"/>
            <w:tcBorders>
              <w:top w:val="nil"/>
              <w:left w:val="nil"/>
              <w:bottom w:val="single" w:sz="4" w:space="0" w:color="auto"/>
              <w:right w:val="single" w:sz="4" w:space="0" w:color="auto"/>
            </w:tcBorders>
            <w:shd w:val="clear" w:color="auto" w:fill="auto"/>
            <w:vAlign w:val="bottom"/>
            <w:hideMark/>
          </w:tcPr>
          <w:p w14:paraId="3C35D158" w14:textId="77777777" w:rsidR="00C45FE0" w:rsidRPr="00C45FE0" w:rsidRDefault="00C45FE0" w:rsidP="00C45FE0">
            <w:pPr>
              <w:jc w:val="center"/>
              <w:rPr>
                <w:rFonts w:cs="Arial"/>
                <w:b/>
                <w:bCs/>
                <w:color w:val="000000"/>
                <w:sz w:val="12"/>
                <w:szCs w:val="12"/>
                <w:lang w:eastAsia="es-CO"/>
              </w:rPr>
            </w:pPr>
            <w:r w:rsidRPr="00C45FE0">
              <w:rPr>
                <w:rFonts w:cs="Arial"/>
                <w:b/>
                <w:bCs/>
                <w:color w:val="000000"/>
                <w:sz w:val="12"/>
                <w:szCs w:val="12"/>
                <w:lang w:eastAsia="es-CO"/>
              </w:rPr>
              <w:t>$ 8.138.002.023</w:t>
            </w:r>
          </w:p>
        </w:tc>
        <w:tc>
          <w:tcPr>
            <w:tcW w:w="1387" w:type="dxa"/>
            <w:tcBorders>
              <w:top w:val="nil"/>
              <w:left w:val="nil"/>
              <w:bottom w:val="single" w:sz="4" w:space="0" w:color="auto"/>
              <w:right w:val="single" w:sz="4" w:space="0" w:color="auto"/>
            </w:tcBorders>
            <w:shd w:val="clear" w:color="auto" w:fill="auto"/>
            <w:vAlign w:val="bottom"/>
            <w:hideMark/>
          </w:tcPr>
          <w:p w14:paraId="77ACE067" w14:textId="77777777" w:rsidR="00C45FE0" w:rsidRPr="00C45FE0" w:rsidRDefault="00C45FE0" w:rsidP="00C45FE0">
            <w:pPr>
              <w:jc w:val="center"/>
              <w:rPr>
                <w:rFonts w:cs="Arial"/>
                <w:b/>
                <w:bCs/>
                <w:color w:val="000000"/>
                <w:sz w:val="12"/>
                <w:szCs w:val="12"/>
                <w:lang w:eastAsia="es-CO"/>
              </w:rPr>
            </w:pPr>
            <w:r w:rsidRPr="00C45FE0">
              <w:rPr>
                <w:rFonts w:cs="Arial"/>
                <w:b/>
                <w:bCs/>
                <w:color w:val="000000"/>
                <w:sz w:val="12"/>
                <w:szCs w:val="12"/>
                <w:lang w:eastAsia="es-CO"/>
              </w:rPr>
              <w:t>$ 3.507.002.024</w:t>
            </w:r>
          </w:p>
        </w:tc>
      </w:tr>
      <w:tr w:rsidR="00C45FE0" w:rsidRPr="00C45FE0" w14:paraId="45A1F541" w14:textId="77777777" w:rsidTr="00C45FE0">
        <w:trPr>
          <w:trHeight w:val="300"/>
        </w:trPr>
        <w:tc>
          <w:tcPr>
            <w:tcW w:w="3748"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620C7B2B" w14:textId="77777777" w:rsidR="00C45FE0" w:rsidRPr="00C45FE0" w:rsidRDefault="00C45FE0" w:rsidP="00C45FE0">
            <w:pPr>
              <w:jc w:val="center"/>
              <w:rPr>
                <w:rFonts w:cs="Arial"/>
                <w:b/>
                <w:bCs/>
                <w:color w:val="000000"/>
                <w:sz w:val="14"/>
                <w:szCs w:val="14"/>
                <w:lang w:eastAsia="es-CO"/>
              </w:rPr>
            </w:pPr>
            <w:r w:rsidRPr="00C45FE0">
              <w:rPr>
                <w:rFonts w:cs="Arial"/>
                <w:b/>
                <w:bCs/>
                <w:color w:val="000000"/>
                <w:sz w:val="14"/>
                <w:szCs w:val="14"/>
                <w:lang w:eastAsia="es-CO"/>
              </w:rPr>
              <w:t>COSTO TOTAL DEL PROYECTO EN VALOR PRESENTE</w:t>
            </w:r>
          </w:p>
        </w:tc>
        <w:tc>
          <w:tcPr>
            <w:tcW w:w="5812" w:type="dxa"/>
            <w:gridSpan w:val="4"/>
            <w:tcBorders>
              <w:top w:val="single" w:sz="4" w:space="0" w:color="auto"/>
              <w:left w:val="nil"/>
              <w:bottom w:val="single" w:sz="4" w:space="0" w:color="auto"/>
              <w:right w:val="single" w:sz="4" w:space="0" w:color="auto"/>
            </w:tcBorders>
            <w:shd w:val="clear" w:color="000000" w:fill="D9D9D9"/>
            <w:vAlign w:val="center"/>
            <w:hideMark/>
          </w:tcPr>
          <w:p w14:paraId="13DDF8E4" w14:textId="77777777" w:rsidR="00C45FE0" w:rsidRPr="00C45FE0" w:rsidRDefault="00C45FE0" w:rsidP="00C45FE0">
            <w:pPr>
              <w:jc w:val="center"/>
              <w:rPr>
                <w:rFonts w:cs="Arial"/>
                <w:b/>
                <w:bCs/>
                <w:color w:val="000000"/>
                <w:sz w:val="14"/>
                <w:szCs w:val="14"/>
                <w:lang w:eastAsia="es-CO"/>
              </w:rPr>
            </w:pPr>
            <w:r w:rsidRPr="00C45FE0">
              <w:rPr>
                <w:rFonts w:cs="Arial"/>
                <w:b/>
                <w:bCs/>
                <w:color w:val="000000"/>
                <w:sz w:val="14"/>
                <w:szCs w:val="14"/>
                <w:lang w:eastAsia="es-CO"/>
              </w:rPr>
              <w:t>17.863.008.090</w:t>
            </w:r>
          </w:p>
        </w:tc>
      </w:tr>
    </w:tbl>
    <w:p w14:paraId="23536548" w14:textId="77777777" w:rsidR="000C5AEB" w:rsidRPr="00426DCF" w:rsidRDefault="000C5AEB" w:rsidP="00D92AD7">
      <w:pPr>
        <w:pStyle w:val="Ttulo"/>
        <w:jc w:val="both"/>
        <w:rPr>
          <w:rFonts w:cs="Arial"/>
          <w:sz w:val="20"/>
        </w:rPr>
      </w:pPr>
    </w:p>
    <w:p w14:paraId="4D690125" w14:textId="77777777" w:rsidR="00E317D7" w:rsidRPr="008A6EF7" w:rsidRDefault="000901C1" w:rsidP="009A5FA2">
      <w:pPr>
        <w:pStyle w:val="Subttulo"/>
        <w:numPr>
          <w:ilvl w:val="0"/>
          <w:numId w:val="13"/>
        </w:numPr>
        <w:rPr>
          <w:rFonts w:ascii="Arial" w:hAnsi="Arial" w:cs="Arial"/>
          <w:sz w:val="20"/>
          <w:szCs w:val="20"/>
        </w:rPr>
      </w:pPr>
      <w:bookmarkStart w:id="9" w:name="_Toc251066186"/>
      <w:r w:rsidRPr="008A6EF7">
        <w:rPr>
          <w:rFonts w:ascii="Arial" w:hAnsi="Arial" w:cs="Arial"/>
          <w:sz w:val="20"/>
          <w:szCs w:val="20"/>
        </w:rPr>
        <w:t>INDICADORES DE SEGUIMIENTO Y EVALUACIÓN</w:t>
      </w:r>
      <w:bookmarkEnd w:id="9"/>
    </w:p>
    <w:p w14:paraId="4AE5B7AF" w14:textId="77777777" w:rsidR="00D779D2" w:rsidRPr="00426DCF" w:rsidRDefault="00D779D2" w:rsidP="00CB0EC5">
      <w:pPr>
        <w:autoSpaceDE w:val="0"/>
        <w:autoSpaceDN w:val="0"/>
        <w:adjustRightInd w:val="0"/>
        <w:rPr>
          <w:rFonts w:cs="Arial"/>
          <w:color w:val="FF0000"/>
          <w:sz w:val="20"/>
        </w:rPr>
      </w:pPr>
    </w:p>
    <w:tbl>
      <w:tblPr>
        <w:tblW w:w="9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2122"/>
        <w:gridCol w:w="1485"/>
        <w:gridCol w:w="1563"/>
        <w:gridCol w:w="2129"/>
      </w:tblGrid>
      <w:tr w:rsidR="00431C85" w:rsidRPr="00A615BD" w14:paraId="00058EF9" w14:textId="77777777" w:rsidTr="6FA1FC72">
        <w:trPr>
          <w:trHeight w:val="362"/>
          <w:tblHeader/>
          <w:jc w:val="center"/>
        </w:trPr>
        <w:tc>
          <w:tcPr>
            <w:tcW w:w="1714" w:type="dxa"/>
            <w:shd w:val="clear" w:color="auto" w:fill="D9D9D9" w:themeFill="background1" w:themeFillShade="D9"/>
            <w:vAlign w:val="center"/>
          </w:tcPr>
          <w:p w14:paraId="5A4D39D7" w14:textId="77777777" w:rsidR="00A921A8" w:rsidRPr="00A615BD" w:rsidRDefault="00A921A8" w:rsidP="00B621A1">
            <w:pPr>
              <w:jc w:val="center"/>
              <w:rPr>
                <w:rFonts w:cs="Arial"/>
                <w:b/>
                <w:sz w:val="16"/>
                <w:szCs w:val="16"/>
              </w:rPr>
            </w:pPr>
            <w:proofErr w:type="gramStart"/>
            <w:r w:rsidRPr="55C9E709">
              <w:rPr>
                <w:rFonts w:cs="Arial"/>
                <w:b/>
                <w:sz w:val="16"/>
                <w:szCs w:val="16"/>
              </w:rPr>
              <w:t>META PLAN</w:t>
            </w:r>
            <w:proofErr w:type="gramEnd"/>
            <w:r w:rsidRPr="55C9E709">
              <w:rPr>
                <w:rFonts w:cs="Arial"/>
                <w:b/>
                <w:sz w:val="16"/>
                <w:szCs w:val="16"/>
              </w:rPr>
              <w:t xml:space="preserve"> DE DESARROLLO</w:t>
            </w:r>
          </w:p>
        </w:tc>
        <w:tc>
          <w:tcPr>
            <w:tcW w:w="2122" w:type="dxa"/>
            <w:shd w:val="clear" w:color="auto" w:fill="D9D9D9" w:themeFill="background1" w:themeFillShade="D9"/>
            <w:vAlign w:val="center"/>
          </w:tcPr>
          <w:p w14:paraId="52C1C6A9" w14:textId="77777777" w:rsidR="00A921A8" w:rsidRPr="00A615BD" w:rsidRDefault="00A921A8" w:rsidP="00B621A1">
            <w:pPr>
              <w:jc w:val="center"/>
              <w:rPr>
                <w:rFonts w:cs="Arial"/>
                <w:b/>
                <w:sz w:val="16"/>
                <w:szCs w:val="16"/>
              </w:rPr>
            </w:pPr>
            <w:r w:rsidRPr="34A8A2FA">
              <w:rPr>
                <w:rFonts w:cs="Arial"/>
                <w:b/>
                <w:sz w:val="16"/>
                <w:szCs w:val="16"/>
              </w:rPr>
              <w:t>OBJETIVO ESPECIFICO</w:t>
            </w:r>
          </w:p>
        </w:tc>
        <w:tc>
          <w:tcPr>
            <w:tcW w:w="1485" w:type="dxa"/>
            <w:shd w:val="clear" w:color="auto" w:fill="D9D9D9" w:themeFill="background1" w:themeFillShade="D9"/>
            <w:vAlign w:val="center"/>
          </w:tcPr>
          <w:p w14:paraId="4EFED82F" w14:textId="77777777" w:rsidR="00A921A8" w:rsidRPr="00A615BD" w:rsidRDefault="00A921A8" w:rsidP="00D779D2">
            <w:pPr>
              <w:jc w:val="center"/>
              <w:rPr>
                <w:rFonts w:cs="Arial"/>
                <w:b/>
                <w:sz w:val="16"/>
                <w:szCs w:val="16"/>
              </w:rPr>
            </w:pPr>
            <w:r w:rsidRPr="5BA683DB">
              <w:rPr>
                <w:rFonts w:cs="Arial"/>
                <w:b/>
                <w:sz w:val="16"/>
                <w:szCs w:val="16"/>
              </w:rPr>
              <w:t>COMPONENTES</w:t>
            </w:r>
          </w:p>
        </w:tc>
        <w:tc>
          <w:tcPr>
            <w:tcW w:w="1563" w:type="dxa"/>
            <w:shd w:val="clear" w:color="auto" w:fill="D9D9D9" w:themeFill="background1" w:themeFillShade="D9"/>
            <w:vAlign w:val="center"/>
          </w:tcPr>
          <w:p w14:paraId="2AD8E5C2" w14:textId="77777777" w:rsidR="00A921A8" w:rsidRPr="00A615BD" w:rsidRDefault="00A921A8" w:rsidP="00D779D2">
            <w:pPr>
              <w:jc w:val="center"/>
              <w:rPr>
                <w:rFonts w:cs="Arial"/>
                <w:b/>
                <w:sz w:val="16"/>
                <w:szCs w:val="16"/>
              </w:rPr>
            </w:pPr>
            <w:r w:rsidRPr="5BA683DB">
              <w:rPr>
                <w:rFonts w:cs="Arial"/>
                <w:b/>
                <w:sz w:val="16"/>
                <w:szCs w:val="16"/>
              </w:rPr>
              <w:t>META(S) PROYECTO</w:t>
            </w:r>
          </w:p>
        </w:tc>
        <w:tc>
          <w:tcPr>
            <w:tcW w:w="2129" w:type="dxa"/>
            <w:shd w:val="clear" w:color="auto" w:fill="D9D9D9" w:themeFill="background1" w:themeFillShade="D9"/>
            <w:vAlign w:val="center"/>
          </w:tcPr>
          <w:p w14:paraId="77241DFC" w14:textId="77777777" w:rsidR="00A921A8" w:rsidRPr="00A615BD" w:rsidRDefault="00A921A8" w:rsidP="00D779D2">
            <w:pPr>
              <w:jc w:val="center"/>
              <w:rPr>
                <w:rFonts w:cs="Arial"/>
                <w:b/>
                <w:sz w:val="16"/>
                <w:szCs w:val="16"/>
              </w:rPr>
            </w:pPr>
            <w:r w:rsidRPr="5BA683DB">
              <w:rPr>
                <w:rFonts w:cs="Arial"/>
                <w:b/>
                <w:sz w:val="16"/>
                <w:szCs w:val="16"/>
              </w:rPr>
              <w:t>INDICADOR</w:t>
            </w:r>
          </w:p>
        </w:tc>
      </w:tr>
      <w:tr w:rsidR="004A2A82" w:rsidRPr="00A615BD" w14:paraId="50374E62" w14:textId="77777777" w:rsidTr="6FA1FC72">
        <w:trPr>
          <w:trHeight w:val="366"/>
          <w:jc w:val="center"/>
        </w:trPr>
        <w:tc>
          <w:tcPr>
            <w:tcW w:w="1714" w:type="dxa"/>
            <w:shd w:val="clear" w:color="auto" w:fill="auto"/>
            <w:vAlign w:val="center"/>
          </w:tcPr>
          <w:p w14:paraId="416B13ED" w14:textId="77777777" w:rsidR="004A2A82" w:rsidRPr="00A615BD" w:rsidRDefault="004A2A82" w:rsidP="004A2A82">
            <w:pPr>
              <w:rPr>
                <w:rFonts w:cs="Arial"/>
                <w:sz w:val="16"/>
                <w:szCs w:val="16"/>
                <w:lang w:val="es-ES"/>
              </w:rPr>
            </w:pPr>
            <w:r w:rsidRPr="68B23300">
              <w:rPr>
                <w:rFonts w:cs="Arial"/>
                <w:sz w:val="16"/>
                <w:szCs w:val="16"/>
              </w:rPr>
              <w:t>Construir 3 sedes de salones comunales</w:t>
            </w:r>
          </w:p>
        </w:tc>
        <w:tc>
          <w:tcPr>
            <w:tcW w:w="2122" w:type="dxa"/>
            <w:vAlign w:val="center"/>
          </w:tcPr>
          <w:p w14:paraId="3955E093" w14:textId="77777777" w:rsidR="004A2A82" w:rsidRPr="00A615BD" w:rsidRDefault="004A2A82" w:rsidP="004A2A82">
            <w:pPr>
              <w:ind w:left="1428"/>
              <w:rPr>
                <w:rFonts w:cs="Arial"/>
                <w:sz w:val="16"/>
                <w:szCs w:val="16"/>
                <w:highlight w:val="green"/>
              </w:rPr>
            </w:pPr>
          </w:p>
          <w:p w14:paraId="259EED49" w14:textId="3622D1B4" w:rsidR="47CA52B0" w:rsidRDefault="47CA52B0" w:rsidP="77DDB483">
            <w:pPr>
              <w:rPr>
                <w:rFonts w:cs="Arial"/>
                <w:sz w:val="16"/>
                <w:szCs w:val="16"/>
              </w:rPr>
            </w:pPr>
            <w:r w:rsidRPr="68B23300">
              <w:rPr>
                <w:rFonts w:eastAsia="Helvetica" w:cs="Arial"/>
                <w:sz w:val="16"/>
                <w:szCs w:val="16"/>
              </w:rPr>
              <w:t>Apoyar a las organizaciones comunales de primer grado a través de la construcción de salones comunales</w:t>
            </w:r>
          </w:p>
          <w:p w14:paraId="12C42424" w14:textId="77777777" w:rsidR="004A2A82" w:rsidRPr="00A615BD" w:rsidRDefault="004A2A82" w:rsidP="004A2A82">
            <w:pPr>
              <w:rPr>
                <w:rFonts w:cs="Arial"/>
                <w:sz w:val="16"/>
                <w:szCs w:val="16"/>
                <w:highlight w:val="green"/>
              </w:rPr>
            </w:pPr>
          </w:p>
        </w:tc>
        <w:tc>
          <w:tcPr>
            <w:tcW w:w="1485" w:type="dxa"/>
            <w:vAlign w:val="center"/>
          </w:tcPr>
          <w:p w14:paraId="6DCCAD72" w14:textId="77777777" w:rsidR="004A2A82" w:rsidRPr="00A615BD" w:rsidRDefault="004A2A82" w:rsidP="004A2A82">
            <w:pPr>
              <w:jc w:val="center"/>
              <w:rPr>
                <w:rFonts w:cs="Arial"/>
                <w:sz w:val="16"/>
                <w:szCs w:val="16"/>
                <w:lang w:val="es-ES"/>
              </w:rPr>
            </w:pPr>
            <w:r w:rsidRPr="68B23300">
              <w:rPr>
                <w:rFonts w:cs="Arial"/>
                <w:sz w:val="16"/>
                <w:szCs w:val="16"/>
                <w:lang w:val="es-ES"/>
              </w:rPr>
              <w:t>Presupuestos Participativos</w:t>
            </w:r>
          </w:p>
        </w:tc>
        <w:tc>
          <w:tcPr>
            <w:tcW w:w="1563" w:type="dxa"/>
            <w:vAlign w:val="center"/>
          </w:tcPr>
          <w:p w14:paraId="5E093477" w14:textId="6F3A24FB" w:rsidR="004A2A82" w:rsidRPr="00A615BD" w:rsidRDefault="56F50211" w:rsidP="4EB26546">
            <w:pPr>
              <w:spacing w:line="259" w:lineRule="auto"/>
              <w:rPr>
                <w:rFonts w:cs="Arial"/>
                <w:sz w:val="16"/>
                <w:szCs w:val="16"/>
              </w:rPr>
            </w:pPr>
            <w:r w:rsidRPr="68B23300">
              <w:rPr>
                <w:rFonts w:cs="Arial"/>
                <w:sz w:val="16"/>
                <w:szCs w:val="16"/>
              </w:rPr>
              <w:t>Constru</w:t>
            </w:r>
            <w:r w:rsidR="5070163C" w:rsidRPr="68B23300">
              <w:rPr>
                <w:rFonts w:cs="Arial"/>
                <w:sz w:val="16"/>
                <w:szCs w:val="16"/>
              </w:rPr>
              <w:t>ir</w:t>
            </w:r>
            <w:r w:rsidR="004A2A82" w:rsidRPr="68B23300">
              <w:rPr>
                <w:rFonts w:cs="Arial"/>
                <w:sz w:val="16"/>
                <w:szCs w:val="16"/>
              </w:rPr>
              <w:t xml:space="preserve"> </w:t>
            </w:r>
            <w:r w:rsidR="0021235F">
              <w:rPr>
                <w:rFonts w:cs="Arial"/>
                <w:sz w:val="16"/>
                <w:szCs w:val="16"/>
              </w:rPr>
              <w:t>1,90</w:t>
            </w:r>
            <w:r w:rsidR="004A2A82" w:rsidRPr="68B23300">
              <w:rPr>
                <w:rFonts w:cs="Arial"/>
                <w:sz w:val="16"/>
                <w:szCs w:val="16"/>
              </w:rPr>
              <w:t xml:space="preserve"> sedes de salones comunales</w:t>
            </w:r>
          </w:p>
        </w:tc>
        <w:tc>
          <w:tcPr>
            <w:tcW w:w="2129" w:type="dxa"/>
            <w:vAlign w:val="center"/>
          </w:tcPr>
          <w:p w14:paraId="7054DC2E" w14:textId="77777777" w:rsidR="004A2A82" w:rsidRPr="00A615BD" w:rsidRDefault="004A2A82" w:rsidP="004A2A82">
            <w:pPr>
              <w:rPr>
                <w:rFonts w:cs="Arial"/>
                <w:sz w:val="16"/>
                <w:szCs w:val="16"/>
              </w:rPr>
            </w:pPr>
            <w:r w:rsidRPr="68B23300">
              <w:rPr>
                <w:rFonts w:cs="Arial"/>
                <w:sz w:val="16"/>
                <w:szCs w:val="16"/>
              </w:rPr>
              <w:t>Sedes construidas de salones comunales</w:t>
            </w:r>
          </w:p>
        </w:tc>
      </w:tr>
      <w:tr w:rsidR="004A2A82" w:rsidRPr="00A615BD" w14:paraId="686BC582" w14:textId="77777777" w:rsidTr="6FA1FC72">
        <w:trPr>
          <w:trHeight w:val="447"/>
          <w:jc w:val="center"/>
        </w:trPr>
        <w:tc>
          <w:tcPr>
            <w:tcW w:w="1714" w:type="dxa"/>
            <w:shd w:val="clear" w:color="auto" w:fill="auto"/>
            <w:vAlign w:val="center"/>
          </w:tcPr>
          <w:p w14:paraId="135E0BD6" w14:textId="77777777" w:rsidR="004A2A82" w:rsidRPr="00A615BD" w:rsidRDefault="004A2A82" w:rsidP="004A2A82">
            <w:pPr>
              <w:widowControl w:val="0"/>
              <w:ind w:left="33" w:right="-4"/>
              <w:rPr>
                <w:rFonts w:cs="Arial"/>
                <w:sz w:val="16"/>
                <w:szCs w:val="16"/>
              </w:rPr>
            </w:pPr>
            <w:r w:rsidRPr="68B23300">
              <w:rPr>
                <w:rFonts w:cs="Arial"/>
                <w:sz w:val="16"/>
                <w:szCs w:val="16"/>
              </w:rPr>
              <w:t>Intervenir 20 sedes de salones comunales.</w:t>
            </w:r>
          </w:p>
        </w:tc>
        <w:tc>
          <w:tcPr>
            <w:tcW w:w="2122" w:type="dxa"/>
            <w:vAlign w:val="center"/>
          </w:tcPr>
          <w:p w14:paraId="46F89FA7" w14:textId="520344D5" w:rsidR="032F6888" w:rsidRDefault="032F6888" w:rsidP="31C21492">
            <w:pPr>
              <w:rPr>
                <w:rFonts w:cs="Arial"/>
                <w:sz w:val="16"/>
                <w:szCs w:val="16"/>
              </w:rPr>
            </w:pPr>
            <w:r w:rsidRPr="68B23300">
              <w:rPr>
                <w:rFonts w:eastAsia="Helvetica" w:cs="Arial"/>
                <w:sz w:val="16"/>
                <w:szCs w:val="16"/>
              </w:rPr>
              <w:t>Contribuir al fortalecimiento de las organizaciones comunales de primer grado a través de la intervención en sedes de salones comunales.</w:t>
            </w:r>
          </w:p>
          <w:p w14:paraId="379CA55B" w14:textId="77777777" w:rsidR="004A2A82" w:rsidRPr="00A615BD" w:rsidRDefault="004A2A82" w:rsidP="004A2A82">
            <w:pPr>
              <w:rPr>
                <w:rFonts w:cs="Arial"/>
                <w:sz w:val="16"/>
                <w:szCs w:val="16"/>
              </w:rPr>
            </w:pPr>
          </w:p>
        </w:tc>
        <w:tc>
          <w:tcPr>
            <w:tcW w:w="1485" w:type="dxa"/>
            <w:vAlign w:val="center"/>
          </w:tcPr>
          <w:p w14:paraId="016C296D" w14:textId="77777777" w:rsidR="004A2A82" w:rsidRPr="00A615BD" w:rsidRDefault="004A2A82" w:rsidP="004A2A82">
            <w:pPr>
              <w:jc w:val="center"/>
              <w:rPr>
                <w:rFonts w:cs="Arial"/>
                <w:sz w:val="16"/>
                <w:szCs w:val="16"/>
                <w:lang w:val="es-ES"/>
              </w:rPr>
            </w:pPr>
            <w:r w:rsidRPr="68B23300">
              <w:rPr>
                <w:rFonts w:cs="Arial"/>
                <w:sz w:val="16"/>
                <w:szCs w:val="16"/>
                <w:lang w:val="es-ES"/>
              </w:rPr>
              <w:t>Presupuestos Participativos</w:t>
            </w:r>
          </w:p>
        </w:tc>
        <w:tc>
          <w:tcPr>
            <w:tcW w:w="1563" w:type="dxa"/>
            <w:vAlign w:val="center"/>
          </w:tcPr>
          <w:p w14:paraId="15F1BB74" w14:textId="44D942ED" w:rsidR="004A2A82" w:rsidRPr="00A615BD" w:rsidRDefault="56F50211" w:rsidP="004A2A82">
            <w:pPr>
              <w:widowControl w:val="0"/>
              <w:ind w:left="33" w:right="-4"/>
              <w:rPr>
                <w:rFonts w:cs="Arial"/>
                <w:sz w:val="16"/>
                <w:szCs w:val="16"/>
              </w:rPr>
            </w:pPr>
            <w:r w:rsidRPr="68B23300">
              <w:rPr>
                <w:rFonts w:cs="Arial"/>
                <w:sz w:val="16"/>
                <w:szCs w:val="16"/>
              </w:rPr>
              <w:t>Interve</w:t>
            </w:r>
            <w:r w:rsidR="3E46D62E" w:rsidRPr="68B23300">
              <w:rPr>
                <w:rFonts w:cs="Arial"/>
                <w:sz w:val="16"/>
                <w:szCs w:val="16"/>
              </w:rPr>
              <w:t xml:space="preserve">nir </w:t>
            </w:r>
            <w:r w:rsidR="00C45FE0">
              <w:rPr>
                <w:rFonts w:cs="Arial"/>
                <w:sz w:val="16"/>
                <w:szCs w:val="16"/>
              </w:rPr>
              <w:t>1</w:t>
            </w:r>
            <w:r w:rsidR="004A2A82" w:rsidRPr="68B23300">
              <w:rPr>
                <w:rFonts w:cs="Arial"/>
                <w:sz w:val="16"/>
                <w:szCs w:val="16"/>
              </w:rPr>
              <w:t xml:space="preserve">0 sedes de salones comunales  </w:t>
            </w:r>
          </w:p>
        </w:tc>
        <w:tc>
          <w:tcPr>
            <w:tcW w:w="2129" w:type="dxa"/>
            <w:vAlign w:val="center"/>
          </w:tcPr>
          <w:p w14:paraId="21A2298D" w14:textId="77777777" w:rsidR="004A2A82" w:rsidRPr="00A615BD" w:rsidRDefault="004A2A82" w:rsidP="004A2A82">
            <w:pPr>
              <w:rPr>
                <w:rFonts w:cs="Arial"/>
                <w:sz w:val="16"/>
                <w:szCs w:val="16"/>
              </w:rPr>
            </w:pPr>
            <w:r w:rsidRPr="68B23300">
              <w:rPr>
                <w:rFonts w:cs="Arial"/>
                <w:sz w:val="16"/>
                <w:szCs w:val="16"/>
              </w:rPr>
              <w:t>Sedes intervenidas de salones comunales.</w:t>
            </w:r>
          </w:p>
        </w:tc>
      </w:tr>
      <w:tr w:rsidR="004A2A82" w:rsidRPr="00A615BD" w14:paraId="4BC2BE63" w14:textId="77777777" w:rsidTr="6FA1FC72">
        <w:trPr>
          <w:trHeight w:val="387"/>
          <w:jc w:val="center"/>
        </w:trPr>
        <w:tc>
          <w:tcPr>
            <w:tcW w:w="1714" w:type="dxa"/>
            <w:shd w:val="clear" w:color="auto" w:fill="auto"/>
            <w:vAlign w:val="center"/>
          </w:tcPr>
          <w:p w14:paraId="4E0C485C" w14:textId="77777777" w:rsidR="004A2A82" w:rsidRPr="00A615BD" w:rsidRDefault="004A2A82" w:rsidP="004A2A82">
            <w:pPr>
              <w:widowControl w:val="0"/>
              <w:ind w:left="33" w:right="-4"/>
              <w:rPr>
                <w:rFonts w:cs="Arial"/>
                <w:sz w:val="16"/>
                <w:szCs w:val="16"/>
              </w:rPr>
            </w:pPr>
            <w:r w:rsidRPr="00480C35">
              <w:rPr>
                <w:rFonts w:cs="Arial"/>
                <w:sz w:val="16"/>
                <w:szCs w:val="16"/>
              </w:rPr>
              <w:t>Dotar 42 sedes de</w:t>
            </w:r>
            <w:r w:rsidRPr="68B23300">
              <w:rPr>
                <w:rFonts w:cs="Arial"/>
                <w:sz w:val="16"/>
                <w:szCs w:val="16"/>
              </w:rPr>
              <w:t xml:space="preserve"> salones comunales.</w:t>
            </w:r>
          </w:p>
        </w:tc>
        <w:tc>
          <w:tcPr>
            <w:tcW w:w="2122" w:type="dxa"/>
            <w:vAlign w:val="center"/>
          </w:tcPr>
          <w:p w14:paraId="2EC5CCE3" w14:textId="298FE818" w:rsidR="004A2A82" w:rsidRPr="00A615BD" w:rsidRDefault="0694BDB1" w:rsidP="5AD4D2EA">
            <w:pPr>
              <w:spacing w:line="259" w:lineRule="auto"/>
              <w:rPr>
                <w:rFonts w:eastAsia="Helvetica" w:cs="Arial"/>
                <w:sz w:val="16"/>
                <w:szCs w:val="16"/>
              </w:rPr>
            </w:pPr>
            <w:r w:rsidRPr="68B23300">
              <w:rPr>
                <w:rFonts w:eastAsia="Helvetica" w:cs="Arial"/>
                <w:sz w:val="16"/>
                <w:szCs w:val="16"/>
              </w:rPr>
              <w:t>Dotar sedes de salones comunales en la Localidad de Bosa.</w:t>
            </w:r>
          </w:p>
          <w:p w14:paraId="3E4B6761" w14:textId="4E3F065D" w:rsidR="004A2A82" w:rsidRPr="00A615BD" w:rsidRDefault="004A2A82" w:rsidP="5AD4D2EA">
            <w:pPr>
              <w:spacing w:line="259" w:lineRule="auto"/>
              <w:rPr>
                <w:rFonts w:cs="Arial"/>
                <w:sz w:val="16"/>
                <w:szCs w:val="16"/>
              </w:rPr>
            </w:pPr>
          </w:p>
        </w:tc>
        <w:tc>
          <w:tcPr>
            <w:tcW w:w="1485" w:type="dxa"/>
            <w:vAlign w:val="center"/>
          </w:tcPr>
          <w:p w14:paraId="2399AA2C" w14:textId="77777777" w:rsidR="004A2A82" w:rsidRPr="00A615BD" w:rsidRDefault="004A2A82" w:rsidP="004A2A82">
            <w:pPr>
              <w:jc w:val="center"/>
              <w:rPr>
                <w:rFonts w:cs="Arial"/>
                <w:sz w:val="16"/>
                <w:szCs w:val="16"/>
                <w:lang w:val="es-ES"/>
              </w:rPr>
            </w:pPr>
            <w:r w:rsidRPr="68B23300">
              <w:rPr>
                <w:rFonts w:cs="Arial"/>
                <w:sz w:val="16"/>
                <w:szCs w:val="16"/>
                <w:lang w:val="es-ES"/>
              </w:rPr>
              <w:t>Presupuestos Participativos</w:t>
            </w:r>
          </w:p>
        </w:tc>
        <w:tc>
          <w:tcPr>
            <w:tcW w:w="1563" w:type="dxa"/>
            <w:vAlign w:val="center"/>
          </w:tcPr>
          <w:p w14:paraId="6F28B3CF" w14:textId="0BD9E4B8" w:rsidR="004A2A82" w:rsidRPr="00A615BD" w:rsidRDefault="56F50211" w:rsidP="004A2A82">
            <w:pPr>
              <w:widowControl w:val="0"/>
              <w:ind w:left="33" w:right="-4"/>
              <w:rPr>
                <w:rFonts w:cs="Arial"/>
                <w:sz w:val="16"/>
                <w:szCs w:val="16"/>
              </w:rPr>
            </w:pPr>
            <w:r w:rsidRPr="68B23300">
              <w:rPr>
                <w:rFonts w:cs="Arial"/>
                <w:sz w:val="16"/>
                <w:szCs w:val="16"/>
              </w:rPr>
              <w:t>Dota</w:t>
            </w:r>
            <w:r w:rsidR="591BA4A2" w:rsidRPr="68B23300">
              <w:rPr>
                <w:rFonts w:cs="Arial"/>
                <w:sz w:val="16"/>
                <w:szCs w:val="16"/>
              </w:rPr>
              <w:t>r</w:t>
            </w:r>
            <w:r w:rsidRPr="68B23300">
              <w:rPr>
                <w:rFonts w:cs="Arial"/>
                <w:sz w:val="16"/>
                <w:szCs w:val="16"/>
              </w:rPr>
              <w:t xml:space="preserve"> de </w:t>
            </w:r>
            <w:r w:rsidR="00C45FE0">
              <w:rPr>
                <w:rFonts w:cs="Arial"/>
                <w:sz w:val="16"/>
                <w:szCs w:val="16"/>
              </w:rPr>
              <w:t>20</w:t>
            </w:r>
            <w:r w:rsidRPr="68B23300">
              <w:rPr>
                <w:rFonts w:cs="Arial"/>
                <w:sz w:val="16"/>
                <w:szCs w:val="16"/>
              </w:rPr>
              <w:t xml:space="preserve"> sedes de salones comunales</w:t>
            </w:r>
          </w:p>
        </w:tc>
        <w:tc>
          <w:tcPr>
            <w:tcW w:w="2129" w:type="dxa"/>
            <w:vAlign w:val="center"/>
          </w:tcPr>
          <w:p w14:paraId="16F62AF3" w14:textId="77777777" w:rsidR="004A2A82" w:rsidRPr="00A615BD" w:rsidRDefault="004A2A82" w:rsidP="004A2A82">
            <w:pPr>
              <w:rPr>
                <w:rFonts w:cs="Arial"/>
                <w:sz w:val="16"/>
                <w:szCs w:val="16"/>
              </w:rPr>
            </w:pPr>
            <w:r w:rsidRPr="68B23300">
              <w:rPr>
                <w:rFonts w:cs="Arial"/>
                <w:sz w:val="16"/>
                <w:szCs w:val="16"/>
              </w:rPr>
              <w:t>Sedes dotadas de salones comunales.</w:t>
            </w:r>
          </w:p>
        </w:tc>
      </w:tr>
      <w:tr w:rsidR="004A2A82" w:rsidRPr="00A615BD" w14:paraId="237D3382" w14:textId="77777777" w:rsidTr="6FA1FC72">
        <w:trPr>
          <w:trHeight w:val="763"/>
          <w:jc w:val="center"/>
        </w:trPr>
        <w:tc>
          <w:tcPr>
            <w:tcW w:w="1714" w:type="dxa"/>
            <w:shd w:val="clear" w:color="auto" w:fill="auto"/>
            <w:vAlign w:val="center"/>
          </w:tcPr>
          <w:p w14:paraId="187D5FF9" w14:textId="77777777" w:rsidR="004A2A82" w:rsidRPr="00A615BD" w:rsidRDefault="004A2A82" w:rsidP="004A2A82">
            <w:pPr>
              <w:widowControl w:val="0"/>
              <w:ind w:left="33" w:right="-4"/>
              <w:rPr>
                <w:rFonts w:cs="Arial"/>
                <w:sz w:val="16"/>
                <w:szCs w:val="16"/>
              </w:rPr>
            </w:pPr>
            <w:r w:rsidRPr="68B23300">
              <w:rPr>
                <w:rFonts w:cs="Arial"/>
                <w:sz w:val="16"/>
                <w:szCs w:val="16"/>
              </w:rPr>
              <w:t>Capacitar 2.380 personas a través de procesos de formación para la participación de manera virtual y presencial.</w:t>
            </w:r>
          </w:p>
        </w:tc>
        <w:tc>
          <w:tcPr>
            <w:tcW w:w="2122" w:type="dxa"/>
            <w:vAlign w:val="center"/>
          </w:tcPr>
          <w:p w14:paraId="15CEFA5E" w14:textId="4A5C11C2" w:rsidR="004A2A82" w:rsidRPr="00A615BD" w:rsidRDefault="793EB081" w:rsidP="7488BD7F">
            <w:pPr>
              <w:spacing w:line="259" w:lineRule="auto"/>
              <w:rPr>
                <w:rFonts w:eastAsia="Helvetica" w:cs="Arial"/>
                <w:sz w:val="16"/>
                <w:szCs w:val="16"/>
              </w:rPr>
            </w:pPr>
            <w:r w:rsidRPr="68B23300">
              <w:rPr>
                <w:rFonts w:eastAsia="Helvetica" w:cs="Arial"/>
                <w:sz w:val="16"/>
                <w:szCs w:val="16"/>
              </w:rPr>
              <w:t xml:space="preserve">Capacitar a la ciudadanía con herramientas teóricas, metodológicas y de acción, que favorezcan su interés en los asuntos públicos y su </w:t>
            </w:r>
            <w:proofErr w:type="gramStart"/>
            <w:r w:rsidRPr="68B23300">
              <w:rPr>
                <w:rFonts w:eastAsia="Helvetica" w:cs="Arial"/>
                <w:sz w:val="16"/>
                <w:szCs w:val="16"/>
              </w:rPr>
              <w:t>participación activa</w:t>
            </w:r>
            <w:proofErr w:type="gramEnd"/>
            <w:r w:rsidR="00566FA1">
              <w:rPr>
                <w:rFonts w:eastAsia="Helvetica" w:cs="Arial"/>
                <w:sz w:val="16"/>
                <w:szCs w:val="16"/>
              </w:rPr>
              <w:t>.</w:t>
            </w:r>
            <w:r w:rsidRPr="68B23300">
              <w:rPr>
                <w:rFonts w:eastAsia="Helvetica" w:cs="Arial"/>
                <w:sz w:val="16"/>
                <w:szCs w:val="16"/>
              </w:rPr>
              <w:t xml:space="preserve"> </w:t>
            </w:r>
          </w:p>
          <w:p w14:paraId="183475AC" w14:textId="43337574" w:rsidR="004A2A82" w:rsidRPr="00A615BD" w:rsidRDefault="004A2A82" w:rsidP="004A2A82">
            <w:pPr>
              <w:rPr>
                <w:rFonts w:cs="Arial"/>
                <w:sz w:val="16"/>
                <w:szCs w:val="16"/>
                <w:highlight w:val="green"/>
              </w:rPr>
            </w:pPr>
          </w:p>
        </w:tc>
        <w:tc>
          <w:tcPr>
            <w:tcW w:w="1485" w:type="dxa"/>
            <w:vAlign w:val="center"/>
          </w:tcPr>
          <w:p w14:paraId="44F17500" w14:textId="77777777" w:rsidR="004A2A82" w:rsidRPr="00A615BD" w:rsidRDefault="004A2A82" w:rsidP="004A2A82">
            <w:pPr>
              <w:jc w:val="center"/>
              <w:rPr>
                <w:rFonts w:cs="Arial"/>
                <w:sz w:val="16"/>
                <w:szCs w:val="16"/>
                <w:lang w:val="es-ES"/>
              </w:rPr>
            </w:pPr>
            <w:r w:rsidRPr="68B23300">
              <w:rPr>
                <w:rFonts w:cs="Arial"/>
                <w:sz w:val="16"/>
                <w:szCs w:val="16"/>
                <w:lang w:val="es-ES"/>
              </w:rPr>
              <w:t>Presupuestos Participativos</w:t>
            </w:r>
          </w:p>
        </w:tc>
        <w:tc>
          <w:tcPr>
            <w:tcW w:w="1563" w:type="dxa"/>
            <w:vAlign w:val="center"/>
          </w:tcPr>
          <w:p w14:paraId="5AABCEFB" w14:textId="45F703DE" w:rsidR="004A2A82" w:rsidRPr="00A615BD" w:rsidRDefault="32820DAA" w:rsidP="004A2A82">
            <w:pPr>
              <w:widowControl w:val="0"/>
              <w:ind w:left="33" w:right="-4"/>
              <w:rPr>
                <w:rFonts w:cs="Arial"/>
                <w:sz w:val="16"/>
                <w:szCs w:val="16"/>
              </w:rPr>
            </w:pPr>
            <w:r w:rsidRPr="68B23300">
              <w:rPr>
                <w:rFonts w:cs="Arial"/>
                <w:sz w:val="16"/>
                <w:szCs w:val="16"/>
              </w:rPr>
              <w:t xml:space="preserve">Capacitar </w:t>
            </w:r>
            <w:r w:rsidR="00C45FE0">
              <w:rPr>
                <w:rFonts w:cs="Arial"/>
                <w:sz w:val="16"/>
                <w:szCs w:val="16"/>
              </w:rPr>
              <w:t>945</w:t>
            </w:r>
            <w:r w:rsidR="004A2A82" w:rsidRPr="68B23300">
              <w:rPr>
                <w:rFonts w:cs="Arial"/>
                <w:sz w:val="16"/>
                <w:szCs w:val="16"/>
              </w:rPr>
              <w:t xml:space="preserve"> personas a través de procesos de formación para la participación de manera virtual y presencial</w:t>
            </w:r>
            <w:r w:rsidRPr="68B23300">
              <w:rPr>
                <w:rFonts w:cs="Arial"/>
                <w:sz w:val="16"/>
                <w:szCs w:val="16"/>
              </w:rPr>
              <w:t>.</w:t>
            </w:r>
          </w:p>
        </w:tc>
        <w:tc>
          <w:tcPr>
            <w:tcW w:w="2129" w:type="dxa"/>
            <w:vAlign w:val="center"/>
          </w:tcPr>
          <w:p w14:paraId="575E2F8F" w14:textId="77777777" w:rsidR="004A2A82" w:rsidRPr="00A615BD" w:rsidRDefault="004A2A82" w:rsidP="004A2A82">
            <w:pPr>
              <w:rPr>
                <w:rFonts w:cs="Arial"/>
                <w:sz w:val="16"/>
                <w:szCs w:val="16"/>
              </w:rPr>
            </w:pPr>
            <w:r w:rsidRPr="68B23300">
              <w:rPr>
                <w:rFonts w:cs="Arial"/>
                <w:sz w:val="16"/>
                <w:szCs w:val="16"/>
              </w:rPr>
              <w:t>Número de Personas capacitadas a través de procesos de formación para la participación de manera virtual y presencial.</w:t>
            </w:r>
          </w:p>
        </w:tc>
      </w:tr>
      <w:tr w:rsidR="004A2A82" w:rsidRPr="00A615BD" w14:paraId="2C411E1D" w14:textId="77777777" w:rsidTr="6FA1FC72">
        <w:trPr>
          <w:trHeight w:val="394"/>
          <w:jc w:val="center"/>
        </w:trPr>
        <w:tc>
          <w:tcPr>
            <w:tcW w:w="1714" w:type="dxa"/>
            <w:shd w:val="clear" w:color="auto" w:fill="auto"/>
            <w:vAlign w:val="center"/>
          </w:tcPr>
          <w:p w14:paraId="53CC36E2" w14:textId="25CE4C7B" w:rsidR="004A2A82" w:rsidRPr="0048166E" w:rsidRDefault="102C499D" w:rsidP="6FA1FC72">
            <w:pPr>
              <w:rPr>
                <w:szCs w:val="24"/>
              </w:rPr>
            </w:pPr>
            <w:r w:rsidRPr="0048166E">
              <w:rPr>
                <w:rFonts w:cs="Arial"/>
                <w:sz w:val="16"/>
                <w:szCs w:val="16"/>
              </w:rPr>
              <w:t>Fortalecer 718 Organizaciones, sociales, comunitarias, comunales, propiedad horizontal e instancias y mecanismos de participación, con énfasis en jóvenes</w:t>
            </w:r>
          </w:p>
        </w:tc>
        <w:tc>
          <w:tcPr>
            <w:tcW w:w="2122" w:type="dxa"/>
            <w:vAlign w:val="center"/>
          </w:tcPr>
          <w:p w14:paraId="138C1837" w14:textId="0CD895CA" w:rsidR="004A2A82" w:rsidRPr="0048166E" w:rsidRDefault="004A2A82" w:rsidP="28E1921B">
            <w:pPr>
              <w:spacing w:line="259" w:lineRule="auto"/>
              <w:rPr>
                <w:rFonts w:cs="Arial"/>
                <w:sz w:val="16"/>
                <w:szCs w:val="16"/>
              </w:rPr>
            </w:pPr>
            <w:r w:rsidRPr="0048166E">
              <w:rPr>
                <w:rFonts w:cs="Arial"/>
                <w:sz w:val="16"/>
                <w:szCs w:val="16"/>
              </w:rPr>
              <w:t xml:space="preserve">Fomentar la participación </w:t>
            </w:r>
            <w:r w:rsidR="3CB4A9B8" w:rsidRPr="0048166E">
              <w:rPr>
                <w:rFonts w:eastAsia="Helvetica" w:cs="Arial"/>
                <w:sz w:val="16"/>
                <w:szCs w:val="16"/>
              </w:rPr>
              <w:t>democrática</w:t>
            </w:r>
            <w:r w:rsidRPr="0048166E">
              <w:rPr>
                <w:rFonts w:cs="Arial"/>
                <w:sz w:val="16"/>
                <w:szCs w:val="16"/>
              </w:rPr>
              <w:t xml:space="preserve"> y ciudadana </w:t>
            </w:r>
            <w:r w:rsidR="3CB4A9B8" w:rsidRPr="0048166E">
              <w:rPr>
                <w:rFonts w:eastAsia="Helvetica" w:cs="Arial"/>
                <w:sz w:val="16"/>
                <w:szCs w:val="16"/>
              </w:rPr>
              <w:t xml:space="preserve">en pro de </w:t>
            </w:r>
            <w:r w:rsidRPr="0048166E">
              <w:rPr>
                <w:rFonts w:cs="Arial"/>
                <w:sz w:val="16"/>
                <w:szCs w:val="16"/>
              </w:rPr>
              <w:t xml:space="preserve">la inclusión </w:t>
            </w:r>
            <w:r w:rsidR="3CB4A9B8" w:rsidRPr="0048166E">
              <w:rPr>
                <w:rFonts w:eastAsia="Helvetica" w:cs="Arial"/>
                <w:sz w:val="16"/>
                <w:szCs w:val="16"/>
              </w:rPr>
              <w:t xml:space="preserve">de </w:t>
            </w:r>
            <w:r w:rsidRPr="0048166E">
              <w:rPr>
                <w:rFonts w:cs="Arial"/>
                <w:sz w:val="16"/>
                <w:szCs w:val="16"/>
              </w:rPr>
              <w:t xml:space="preserve">los </w:t>
            </w:r>
            <w:r w:rsidR="3CB4A9B8" w:rsidRPr="0048166E">
              <w:rPr>
                <w:rFonts w:eastAsia="Helvetica" w:cs="Arial"/>
                <w:sz w:val="16"/>
                <w:szCs w:val="16"/>
              </w:rPr>
              <w:t>distintos</w:t>
            </w:r>
            <w:r w:rsidRPr="0048166E">
              <w:rPr>
                <w:rFonts w:cs="Arial"/>
                <w:sz w:val="16"/>
                <w:szCs w:val="16"/>
              </w:rPr>
              <w:t xml:space="preserve"> actores de la comunidad.</w:t>
            </w:r>
          </w:p>
        </w:tc>
        <w:tc>
          <w:tcPr>
            <w:tcW w:w="1485" w:type="dxa"/>
            <w:vAlign w:val="center"/>
          </w:tcPr>
          <w:p w14:paraId="57AF123B" w14:textId="77777777" w:rsidR="004A2A82" w:rsidRPr="0048166E" w:rsidRDefault="004A2A82" w:rsidP="004A2A82">
            <w:pPr>
              <w:jc w:val="center"/>
              <w:rPr>
                <w:rFonts w:cs="Arial"/>
                <w:sz w:val="16"/>
                <w:szCs w:val="16"/>
                <w:lang w:val="es-ES"/>
              </w:rPr>
            </w:pPr>
            <w:r w:rsidRPr="0048166E">
              <w:rPr>
                <w:rFonts w:cs="Arial"/>
                <w:sz w:val="16"/>
                <w:szCs w:val="16"/>
                <w:lang w:val="es-ES"/>
              </w:rPr>
              <w:t>Presupuestos Participativos</w:t>
            </w:r>
          </w:p>
        </w:tc>
        <w:tc>
          <w:tcPr>
            <w:tcW w:w="1563" w:type="dxa"/>
            <w:vAlign w:val="center"/>
          </w:tcPr>
          <w:p w14:paraId="180C98CD" w14:textId="1BC22D5E" w:rsidR="004A2A82" w:rsidRPr="0048166E" w:rsidRDefault="0D04AEC3" w:rsidP="6FA1FC72">
            <w:pPr>
              <w:rPr>
                <w:rFonts w:cs="Arial"/>
                <w:sz w:val="16"/>
                <w:szCs w:val="16"/>
              </w:rPr>
            </w:pPr>
            <w:r w:rsidRPr="0048166E">
              <w:rPr>
                <w:rFonts w:cs="Arial"/>
                <w:sz w:val="16"/>
                <w:szCs w:val="16"/>
              </w:rPr>
              <w:t xml:space="preserve">Fortalecer </w:t>
            </w:r>
            <w:r w:rsidR="00C45FE0">
              <w:rPr>
                <w:rFonts w:cs="Arial"/>
                <w:sz w:val="16"/>
                <w:szCs w:val="16"/>
              </w:rPr>
              <w:t>230</w:t>
            </w:r>
            <w:r w:rsidRPr="0048166E">
              <w:rPr>
                <w:rFonts w:cs="Arial"/>
                <w:sz w:val="16"/>
                <w:szCs w:val="16"/>
              </w:rPr>
              <w:t xml:space="preserve"> Organizaciones, sociales, comunitarias, comunales, propiedad horizontal e instancias y mecanismos de participación, con énfasis en jóvenes </w:t>
            </w:r>
          </w:p>
        </w:tc>
        <w:tc>
          <w:tcPr>
            <w:tcW w:w="2129" w:type="dxa"/>
            <w:vAlign w:val="center"/>
          </w:tcPr>
          <w:p w14:paraId="244D5626" w14:textId="77777777" w:rsidR="004A2A82" w:rsidRPr="00A615BD" w:rsidRDefault="004A2A82" w:rsidP="004A2A82">
            <w:pPr>
              <w:rPr>
                <w:rFonts w:cs="Arial"/>
                <w:sz w:val="16"/>
                <w:szCs w:val="16"/>
              </w:rPr>
            </w:pPr>
            <w:r w:rsidRPr="0048166E">
              <w:rPr>
                <w:rFonts w:cs="Arial"/>
                <w:sz w:val="16"/>
                <w:szCs w:val="16"/>
              </w:rPr>
              <w:t>Número de Organizaciones, JAC e Instancias de participación ciudadana fortalecidas.</w:t>
            </w:r>
          </w:p>
        </w:tc>
      </w:tr>
    </w:tbl>
    <w:p w14:paraId="5ABF93C4" w14:textId="77777777" w:rsidR="00D779D2" w:rsidRPr="00426DCF" w:rsidRDefault="00D779D2" w:rsidP="00CB0EC5">
      <w:pPr>
        <w:autoSpaceDE w:val="0"/>
        <w:autoSpaceDN w:val="0"/>
        <w:adjustRightInd w:val="0"/>
        <w:rPr>
          <w:rFonts w:cs="Arial"/>
          <w:color w:val="FF0000"/>
          <w:sz w:val="20"/>
        </w:rPr>
      </w:pPr>
    </w:p>
    <w:p w14:paraId="4169B0BB" w14:textId="110E8604" w:rsidR="00F75BCA" w:rsidRDefault="00F75BCA" w:rsidP="00D92AD7">
      <w:pPr>
        <w:autoSpaceDE w:val="0"/>
        <w:autoSpaceDN w:val="0"/>
        <w:adjustRightInd w:val="0"/>
        <w:rPr>
          <w:rFonts w:cs="Arial"/>
          <w:i/>
          <w:sz w:val="20"/>
        </w:rPr>
      </w:pPr>
    </w:p>
    <w:p w14:paraId="75381201" w14:textId="77777777" w:rsidR="00F75BCA" w:rsidRPr="00426DCF" w:rsidRDefault="00F75BCA" w:rsidP="00D92AD7">
      <w:pPr>
        <w:autoSpaceDE w:val="0"/>
        <w:autoSpaceDN w:val="0"/>
        <w:adjustRightInd w:val="0"/>
        <w:rPr>
          <w:rFonts w:cs="Arial"/>
          <w:i/>
          <w:sz w:val="20"/>
        </w:rPr>
      </w:pPr>
    </w:p>
    <w:p w14:paraId="7BD81672" w14:textId="77777777" w:rsidR="004A289C" w:rsidRPr="0048166E" w:rsidRDefault="004A289C" w:rsidP="009A5FA2">
      <w:pPr>
        <w:pStyle w:val="Subttulo"/>
        <w:numPr>
          <w:ilvl w:val="0"/>
          <w:numId w:val="13"/>
        </w:numPr>
        <w:rPr>
          <w:rFonts w:ascii="Arial" w:hAnsi="Arial" w:cs="Arial"/>
          <w:sz w:val="20"/>
          <w:szCs w:val="20"/>
        </w:rPr>
      </w:pPr>
      <w:bookmarkStart w:id="10" w:name="_Toc251320108"/>
      <w:bookmarkStart w:id="11" w:name="_Toc251066189"/>
      <w:r w:rsidRPr="0048166E">
        <w:rPr>
          <w:rFonts w:ascii="Arial" w:hAnsi="Arial" w:cs="Arial"/>
          <w:sz w:val="20"/>
          <w:szCs w:val="20"/>
        </w:rPr>
        <w:lastRenderedPageBreak/>
        <w:t>RESULTADOS E IMPACTOS DEL PROYECTO</w:t>
      </w:r>
      <w:bookmarkEnd w:id="10"/>
    </w:p>
    <w:p w14:paraId="4B644A8D" w14:textId="77777777" w:rsidR="004A289C" w:rsidRPr="00426DCF" w:rsidRDefault="004A289C" w:rsidP="004A289C">
      <w:pPr>
        <w:pStyle w:val="Subttulo"/>
        <w:numPr>
          <w:ilvl w:val="0"/>
          <w:numId w:val="0"/>
        </w:numPr>
        <w:ind w:left="720"/>
        <w:rPr>
          <w:rFonts w:ascii="Arial" w:hAnsi="Arial" w:cs="Arial"/>
          <w:sz w:val="20"/>
          <w:szCs w:val="20"/>
        </w:rPr>
      </w:pPr>
    </w:p>
    <w:tbl>
      <w:tblPr>
        <w:tblW w:w="10184"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184"/>
      </w:tblGrid>
      <w:tr w:rsidR="004A289C" w:rsidRPr="00426DCF" w14:paraId="167947B6" w14:textId="77777777" w:rsidTr="00F75BCA">
        <w:trPr>
          <w:trHeight w:val="663"/>
          <w:jc w:val="center"/>
        </w:trPr>
        <w:tc>
          <w:tcPr>
            <w:tcW w:w="10184" w:type="dxa"/>
            <w:shd w:val="clear" w:color="auto" w:fill="DBDBDB" w:themeFill="accent3" w:themeFillTint="66"/>
          </w:tcPr>
          <w:p w14:paraId="082C48EB" w14:textId="77777777" w:rsidR="004A289C" w:rsidRPr="00426DCF" w:rsidRDefault="004A289C" w:rsidP="00E56073">
            <w:pPr>
              <w:ind w:left="360"/>
              <w:rPr>
                <w:rFonts w:cs="Arial"/>
                <w:b/>
                <w:sz w:val="20"/>
              </w:rPr>
            </w:pPr>
          </w:p>
          <w:p w14:paraId="249BF8C6" w14:textId="01EA4D49" w:rsidR="004A289C" w:rsidRPr="00F75BCA" w:rsidRDefault="004A289C" w:rsidP="00F75BCA">
            <w:pPr>
              <w:pStyle w:val="Subttulo"/>
              <w:numPr>
                <w:ilvl w:val="0"/>
                <w:numId w:val="0"/>
              </w:numPr>
              <w:ind w:left="762" w:hanging="402"/>
              <w:rPr>
                <w:rFonts w:ascii="Arial" w:hAnsi="Arial" w:cs="Arial"/>
                <w:sz w:val="20"/>
                <w:szCs w:val="20"/>
              </w:rPr>
            </w:pPr>
            <w:r w:rsidRPr="00426DCF">
              <w:rPr>
                <w:rFonts w:ascii="Arial" w:hAnsi="Arial" w:cs="Arial"/>
                <w:sz w:val="20"/>
                <w:szCs w:val="20"/>
              </w:rPr>
              <w:t>RESULTADOS E IMPACTOS DEL PROYECTO</w:t>
            </w:r>
          </w:p>
        </w:tc>
      </w:tr>
      <w:tr w:rsidR="004A289C" w:rsidRPr="00426DCF" w14:paraId="24FEADE6" w14:textId="77777777">
        <w:trPr>
          <w:trHeight w:val="1025"/>
          <w:jc w:val="center"/>
        </w:trPr>
        <w:tc>
          <w:tcPr>
            <w:tcW w:w="10184" w:type="dxa"/>
            <w:vAlign w:val="center"/>
          </w:tcPr>
          <w:p w14:paraId="0EF46479" w14:textId="77777777" w:rsidR="004A289C" w:rsidRPr="00426DCF" w:rsidRDefault="004A289C" w:rsidP="00E56073">
            <w:pPr>
              <w:ind w:left="720"/>
              <w:jc w:val="left"/>
              <w:rPr>
                <w:rFonts w:cs="Arial"/>
                <w:b/>
                <w:sz w:val="20"/>
              </w:rPr>
            </w:pPr>
          </w:p>
          <w:p w14:paraId="10853EE7" w14:textId="77777777" w:rsidR="004A289C" w:rsidRPr="00426DCF" w:rsidRDefault="00EE2517" w:rsidP="00E56073">
            <w:pPr>
              <w:ind w:left="708"/>
              <w:jc w:val="left"/>
              <w:rPr>
                <w:rFonts w:cs="Arial"/>
                <w:b/>
                <w:sz w:val="20"/>
              </w:rPr>
            </w:pPr>
            <w:r w:rsidRPr="00426DCF">
              <w:rPr>
                <w:rFonts w:cs="Arial"/>
                <w:b/>
                <w:sz w:val="20"/>
              </w:rPr>
              <w:t>Beneficios:</w:t>
            </w:r>
          </w:p>
          <w:p w14:paraId="3AB58C42" w14:textId="77777777" w:rsidR="00EE2517" w:rsidRPr="00426DCF" w:rsidRDefault="00EE2517" w:rsidP="00E56073">
            <w:pPr>
              <w:ind w:left="708"/>
              <w:jc w:val="left"/>
              <w:rPr>
                <w:rFonts w:cs="Arial"/>
                <w:b/>
                <w:sz w:val="20"/>
              </w:rPr>
            </w:pPr>
          </w:p>
          <w:p w14:paraId="481714D6" w14:textId="54CC5D58" w:rsidR="00FB0193" w:rsidRPr="006874A1" w:rsidRDefault="687FF16D" w:rsidP="00FB0193">
            <w:pPr>
              <w:ind w:left="708"/>
              <w:rPr>
                <w:rFonts w:eastAsia="Arial" w:cs="Arial"/>
                <w:color w:val="000000"/>
                <w:sz w:val="20"/>
              </w:rPr>
            </w:pPr>
            <w:r w:rsidRPr="72E75D78">
              <w:rPr>
                <w:rFonts w:eastAsia="Arial" w:cs="Arial"/>
                <w:sz w:val="20"/>
              </w:rPr>
              <w:t>Acciones</w:t>
            </w:r>
            <w:r w:rsidRPr="2CACD3AE">
              <w:rPr>
                <w:rFonts w:eastAsia="Arial" w:cs="Arial"/>
                <w:sz w:val="20"/>
              </w:rPr>
              <w:t xml:space="preserve"> de coordinación interinstitucional para organizar la oferta pública en participación</w:t>
            </w:r>
            <w:r w:rsidRPr="11223A5E">
              <w:rPr>
                <w:rFonts w:eastAsia="Arial" w:cs="Arial"/>
                <w:sz w:val="20"/>
              </w:rPr>
              <w:t>.</w:t>
            </w:r>
          </w:p>
          <w:p w14:paraId="32A2313D" w14:textId="7598E08C" w:rsidR="4717DB79" w:rsidRDefault="4717DB79" w:rsidP="4717DB79">
            <w:pPr>
              <w:ind w:left="708"/>
              <w:rPr>
                <w:szCs w:val="24"/>
              </w:rPr>
            </w:pPr>
          </w:p>
          <w:p w14:paraId="3B432653" w14:textId="47008D7A" w:rsidR="34131D0D" w:rsidRDefault="34131D0D" w:rsidP="534A232E">
            <w:pPr>
              <w:spacing w:line="259" w:lineRule="auto"/>
              <w:ind w:left="708"/>
              <w:jc w:val="left"/>
              <w:rPr>
                <w:rFonts w:cs="Arial"/>
                <w:sz w:val="20"/>
              </w:rPr>
            </w:pPr>
            <w:r w:rsidRPr="2CD53DA9">
              <w:rPr>
                <w:rFonts w:cs="Arial"/>
                <w:sz w:val="20"/>
              </w:rPr>
              <w:t>Fortalecimiento de</w:t>
            </w:r>
            <w:r w:rsidR="687FF16D" w:rsidRPr="1E304A9E">
              <w:rPr>
                <w:rFonts w:eastAsia="Arial" w:cs="Arial"/>
                <w:sz w:val="20"/>
              </w:rPr>
              <w:t xml:space="preserve"> las organizaciones sociales</w:t>
            </w:r>
            <w:r w:rsidR="56BA40C1" w:rsidRPr="534A232E">
              <w:rPr>
                <w:rFonts w:cs="Arial"/>
                <w:sz w:val="20"/>
              </w:rPr>
              <w:t>.</w:t>
            </w:r>
          </w:p>
          <w:p w14:paraId="2A2B17E4" w14:textId="318E0E92" w:rsidR="534A232E" w:rsidRDefault="534A232E" w:rsidP="534A232E">
            <w:pPr>
              <w:spacing w:line="259" w:lineRule="auto"/>
              <w:ind w:left="708"/>
              <w:jc w:val="left"/>
              <w:rPr>
                <w:rFonts w:cs="Arial"/>
                <w:sz w:val="20"/>
              </w:rPr>
            </w:pPr>
          </w:p>
          <w:p w14:paraId="6DD02345" w14:textId="07B49553" w:rsidR="687FF16D" w:rsidRDefault="56BA40C1" w:rsidP="40AFBD32">
            <w:pPr>
              <w:spacing w:line="259" w:lineRule="auto"/>
              <w:ind w:left="708"/>
              <w:jc w:val="left"/>
              <w:rPr>
                <w:rFonts w:cs="Arial"/>
                <w:sz w:val="20"/>
              </w:rPr>
            </w:pPr>
            <w:r w:rsidRPr="42B3F74A">
              <w:rPr>
                <w:rFonts w:cs="Arial"/>
                <w:sz w:val="20"/>
              </w:rPr>
              <w:t>Mejorar</w:t>
            </w:r>
            <w:r w:rsidRPr="534A232E">
              <w:rPr>
                <w:rFonts w:cs="Arial"/>
                <w:sz w:val="20"/>
              </w:rPr>
              <w:t xml:space="preserve"> </w:t>
            </w:r>
            <w:r w:rsidR="687FF16D" w:rsidRPr="534A232E">
              <w:rPr>
                <w:rFonts w:cs="Arial"/>
                <w:sz w:val="20"/>
              </w:rPr>
              <w:t>la</w:t>
            </w:r>
            <w:r w:rsidR="687FF16D" w:rsidRPr="1E304A9E">
              <w:rPr>
                <w:rFonts w:eastAsia="Arial" w:cs="Arial"/>
                <w:sz w:val="20"/>
              </w:rPr>
              <w:t xml:space="preserve"> capacidad de movilización, gestión y concertación</w:t>
            </w:r>
            <w:r w:rsidR="0048166E">
              <w:rPr>
                <w:rFonts w:eastAsia="Arial" w:cs="Arial"/>
                <w:sz w:val="20"/>
              </w:rPr>
              <w:t xml:space="preserve"> de </w:t>
            </w:r>
            <w:r w:rsidR="002A0C89">
              <w:rPr>
                <w:rFonts w:eastAsia="Arial" w:cs="Arial"/>
                <w:sz w:val="20"/>
              </w:rPr>
              <w:t>las organizaciones sociales</w:t>
            </w:r>
            <w:r w:rsidR="687FF16D" w:rsidRPr="1E304A9E">
              <w:rPr>
                <w:rFonts w:eastAsia="Arial" w:cs="Arial"/>
                <w:sz w:val="20"/>
              </w:rPr>
              <w:t>.</w:t>
            </w:r>
          </w:p>
          <w:p w14:paraId="4EA9BA15" w14:textId="77777777" w:rsidR="004A289C" w:rsidRPr="00426DCF" w:rsidRDefault="004A289C" w:rsidP="00E56073">
            <w:pPr>
              <w:ind w:left="708"/>
              <w:jc w:val="left"/>
              <w:rPr>
                <w:rFonts w:cs="Arial"/>
                <w:sz w:val="20"/>
              </w:rPr>
            </w:pPr>
          </w:p>
        </w:tc>
      </w:tr>
      <w:tr w:rsidR="004A289C" w:rsidRPr="00426DCF" w14:paraId="56EF9884" w14:textId="77777777">
        <w:trPr>
          <w:trHeight w:val="57"/>
          <w:jc w:val="center"/>
        </w:trPr>
        <w:tc>
          <w:tcPr>
            <w:tcW w:w="10184" w:type="dxa"/>
            <w:vAlign w:val="center"/>
          </w:tcPr>
          <w:p w14:paraId="7332107B" w14:textId="77777777" w:rsidR="004A289C" w:rsidRPr="00426DCF" w:rsidRDefault="004A289C" w:rsidP="00E56073">
            <w:pPr>
              <w:ind w:left="720"/>
              <w:jc w:val="left"/>
              <w:rPr>
                <w:rFonts w:cs="Arial"/>
                <w:b/>
                <w:sz w:val="20"/>
              </w:rPr>
            </w:pPr>
          </w:p>
          <w:p w14:paraId="676518CD" w14:textId="77777777" w:rsidR="00993B86" w:rsidRDefault="00993B86" w:rsidP="00993B86">
            <w:pPr>
              <w:ind w:left="708"/>
              <w:jc w:val="left"/>
              <w:rPr>
                <w:rFonts w:cs="Arial"/>
                <w:b/>
                <w:color w:val="2E74B5"/>
                <w:sz w:val="20"/>
              </w:rPr>
            </w:pPr>
            <w:r>
              <w:rPr>
                <w:rFonts w:cs="Arial"/>
                <w:b/>
                <w:sz w:val="20"/>
              </w:rPr>
              <w:t>Resultados</w:t>
            </w:r>
            <w:r w:rsidRPr="009931B6">
              <w:rPr>
                <w:rFonts w:cs="Arial"/>
                <w:b/>
                <w:color w:val="2E74B5"/>
                <w:sz w:val="20"/>
              </w:rPr>
              <w:t xml:space="preserve">: </w:t>
            </w:r>
          </w:p>
          <w:p w14:paraId="5D98A3F1" w14:textId="77777777" w:rsidR="00EE2517" w:rsidRDefault="00EE2517" w:rsidP="00E56073">
            <w:pPr>
              <w:ind w:left="708"/>
              <w:jc w:val="left"/>
              <w:rPr>
                <w:rFonts w:cs="Arial"/>
                <w:b/>
                <w:sz w:val="20"/>
              </w:rPr>
            </w:pPr>
          </w:p>
          <w:p w14:paraId="1DF2B333" w14:textId="1662669D" w:rsidR="0002489F" w:rsidRPr="0002489F" w:rsidRDefault="01C10646" w:rsidP="0002489F">
            <w:pPr>
              <w:spacing w:line="259" w:lineRule="auto"/>
              <w:ind w:left="708"/>
              <w:jc w:val="left"/>
              <w:rPr>
                <w:rFonts w:cs="Arial"/>
                <w:sz w:val="20"/>
              </w:rPr>
            </w:pPr>
            <w:r w:rsidRPr="1E304A9E">
              <w:rPr>
                <w:rFonts w:eastAsia="Arial" w:cs="Arial"/>
                <w:sz w:val="20"/>
              </w:rPr>
              <w:t>Contribuir en la generación de condiciones para el fortalecimiento de los niveles de organización de la ciudadanía</w:t>
            </w:r>
            <w:r w:rsidR="3B4D77D4" w:rsidRPr="60CBC60E">
              <w:rPr>
                <w:rFonts w:cs="Arial"/>
                <w:sz w:val="20"/>
              </w:rPr>
              <w:t>.</w:t>
            </w:r>
          </w:p>
          <w:p w14:paraId="50614F8C" w14:textId="0A98BD44" w:rsidR="07BB2408" w:rsidRDefault="07BB2408" w:rsidP="07BB2408">
            <w:pPr>
              <w:spacing w:line="259" w:lineRule="auto"/>
              <w:ind w:left="708"/>
              <w:jc w:val="left"/>
              <w:rPr>
                <w:szCs w:val="24"/>
              </w:rPr>
            </w:pPr>
          </w:p>
          <w:p w14:paraId="4A50369F" w14:textId="1CB60024" w:rsidR="00EA4079" w:rsidRPr="00EA4079" w:rsidRDefault="03D59548" w:rsidP="00EA4079">
            <w:pPr>
              <w:spacing w:line="259" w:lineRule="auto"/>
              <w:ind w:left="708"/>
              <w:jc w:val="left"/>
              <w:rPr>
                <w:rFonts w:cs="Arial"/>
                <w:sz w:val="20"/>
              </w:rPr>
            </w:pPr>
            <w:r w:rsidRPr="1E304A9E">
              <w:rPr>
                <w:rFonts w:eastAsia="Arial" w:cs="Arial"/>
                <w:sz w:val="20"/>
              </w:rPr>
              <w:t>Participación de la ciudadanía activa y sus organizaciones en la deliberación, concertación y/o decisión para la formulación, ejecución, control social, seguimiento y evaluación de las políticas públicas</w:t>
            </w:r>
            <w:r w:rsidRPr="3855922C">
              <w:rPr>
                <w:rFonts w:cs="Arial"/>
                <w:sz w:val="20"/>
              </w:rPr>
              <w:t>.</w:t>
            </w:r>
          </w:p>
          <w:p w14:paraId="1AC97025" w14:textId="6E679416" w:rsidR="779D12B7" w:rsidRDefault="779D12B7" w:rsidP="779D12B7">
            <w:pPr>
              <w:spacing w:line="259" w:lineRule="auto"/>
              <w:ind w:left="708"/>
              <w:jc w:val="left"/>
              <w:rPr>
                <w:szCs w:val="24"/>
              </w:rPr>
            </w:pPr>
          </w:p>
          <w:p w14:paraId="3CB31563" w14:textId="77A5B528" w:rsidR="3939483D" w:rsidRDefault="7B222A55" w:rsidP="3939483D">
            <w:pPr>
              <w:spacing w:line="259" w:lineRule="auto"/>
              <w:ind w:left="708"/>
              <w:jc w:val="left"/>
              <w:rPr>
                <w:rFonts w:cs="Arial"/>
                <w:sz w:val="20"/>
              </w:rPr>
            </w:pPr>
            <w:r w:rsidRPr="779D12B7">
              <w:rPr>
                <w:rFonts w:cs="Arial"/>
                <w:sz w:val="20"/>
              </w:rPr>
              <w:t>M</w:t>
            </w:r>
            <w:r w:rsidR="03D59548" w:rsidRPr="779D12B7">
              <w:rPr>
                <w:rFonts w:cs="Arial"/>
                <w:sz w:val="20"/>
              </w:rPr>
              <w:t>ayor</w:t>
            </w:r>
            <w:r w:rsidR="03D59548" w:rsidRPr="1E304A9E">
              <w:rPr>
                <w:rFonts w:eastAsia="Arial" w:cs="Arial"/>
                <w:sz w:val="20"/>
              </w:rPr>
              <w:t xml:space="preserve"> racionalidad y eficiencia en la ejecución del gasto público en el Distrito Capital y en cada una de sus localidades.</w:t>
            </w:r>
          </w:p>
          <w:p w14:paraId="55B91B0D" w14:textId="35D137E4" w:rsidR="002A0C89" w:rsidRPr="00426DCF" w:rsidRDefault="002A0C89" w:rsidP="006F5AD2">
            <w:pPr>
              <w:jc w:val="left"/>
              <w:rPr>
                <w:rFonts w:cs="Arial"/>
                <w:sz w:val="20"/>
              </w:rPr>
            </w:pPr>
          </w:p>
        </w:tc>
      </w:tr>
    </w:tbl>
    <w:p w14:paraId="6810F0D1" w14:textId="77777777" w:rsidR="004A289C" w:rsidRPr="00426DCF" w:rsidRDefault="004A289C" w:rsidP="00E363EF">
      <w:pPr>
        <w:pStyle w:val="Subttulo"/>
        <w:numPr>
          <w:ilvl w:val="0"/>
          <w:numId w:val="0"/>
        </w:numPr>
        <w:ind w:left="720" w:hanging="720"/>
        <w:rPr>
          <w:rFonts w:ascii="Arial" w:hAnsi="Arial" w:cs="Arial"/>
          <w:sz w:val="20"/>
          <w:szCs w:val="20"/>
          <w:lang w:val="es-ES"/>
        </w:rPr>
      </w:pPr>
    </w:p>
    <w:p w14:paraId="5D69F09B" w14:textId="77777777" w:rsidR="00D779D2" w:rsidRPr="00426DCF" w:rsidRDefault="00D779D2" w:rsidP="009A5FA2">
      <w:pPr>
        <w:pStyle w:val="Subttulo"/>
        <w:numPr>
          <w:ilvl w:val="0"/>
          <w:numId w:val="13"/>
        </w:numPr>
        <w:rPr>
          <w:rFonts w:ascii="Arial" w:hAnsi="Arial" w:cs="Arial"/>
          <w:sz w:val="20"/>
          <w:szCs w:val="20"/>
        </w:rPr>
      </w:pPr>
      <w:r w:rsidRPr="00426DCF">
        <w:rPr>
          <w:rFonts w:ascii="Arial" w:hAnsi="Arial" w:cs="Arial"/>
          <w:sz w:val="20"/>
          <w:szCs w:val="20"/>
        </w:rPr>
        <w:t>HOJA DE VIDA DEL PROYECTO</w:t>
      </w:r>
    </w:p>
    <w:p w14:paraId="25AF7EAE" w14:textId="77777777" w:rsidR="00D779D2" w:rsidRPr="00426DCF" w:rsidRDefault="00D779D2" w:rsidP="00E363EF">
      <w:pPr>
        <w:pStyle w:val="Subttulo"/>
        <w:numPr>
          <w:ilvl w:val="0"/>
          <w:numId w:val="0"/>
        </w:numPr>
        <w:ind w:left="720" w:hanging="720"/>
        <w:rPr>
          <w:rFonts w:ascii="Arial" w:hAnsi="Arial" w:cs="Arial"/>
          <w:sz w:val="20"/>
          <w:szCs w:val="20"/>
          <w:lang w:val="es-ES"/>
        </w:rPr>
      </w:pPr>
    </w:p>
    <w:p w14:paraId="2633CEB9" w14:textId="77777777" w:rsidR="00D779D2" w:rsidRPr="00426DCF" w:rsidRDefault="00D779D2" w:rsidP="00E363EF">
      <w:pPr>
        <w:pStyle w:val="Subttulo"/>
        <w:numPr>
          <w:ilvl w:val="0"/>
          <w:numId w:val="0"/>
        </w:numPr>
        <w:ind w:left="720" w:hanging="720"/>
        <w:rPr>
          <w:rFonts w:ascii="Arial" w:hAnsi="Arial" w:cs="Arial"/>
          <w:sz w:val="20"/>
          <w:szCs w:val="20"/>
          <w:lang w:val="es-ES"/>
        </w:rPr>
      </w:pPr>
    </w:p>
    <w:tbl>
      <w:tblPr>
        <w:tblW w:w="10078"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78"/>
      </w:tblGrid>
      <w:tr w:rsidR="00D779D2" w:rsidRPr="00426DCF" w14:paraId="51EB91CC" w14:textId="77777777">
        <w:trPr>
          <w:jc w:val="center"/>
        </w:trPr>
        <w:tc>
          <w:tcPr>
            <w:tcW w:w="10078" w:type="dxa"/>
            <w:shd w:val="clear" w:color="auto" w:fill="DBDBDB"/>
          </w:tcPr>
          <w:p w14:paraId="4B1D477B" w14:textId="77777777" w:rsidR="00D779D2" w:rsidRPr="00426DCF" w:rsidRDefault="00D779D2" w:rsidP="00D779D2">
            <w:pPr>
              <w:ind w:left="360"/>
              <w:rPr>
                <w:rFonts w:cs="Arial"/>
                <w:b/>
                <w:sz w:val="20"/>
              </w:rPr>
            </w:pPr>
          </w:p>
          <w:p w14:paraId="41EFC909" w14:textId="77777777" w:rsidR="00D779D2" w:rsidRPr="00426DCF" w:rsidRDefault="00D779D2" w:rsidP="00D779D2">
            <w:pPr>
              <w:ind w:left="360"/>
              <w:jc w:val="left"/>
              <w:rPr>
                <w:rFonts w:cs="Arial"/>
                <w:b/>
                <w:sz w:val="20"/>
              </w:rPr>
            </w:pPr>
            <w:r w:rsidRPr="00426DCF">
              <w:rPr>
                <w:rFonts w:cs="Arial"/>
                <w:b/>
                <w:sz w:val="20"/>
              </w:rPr>
              <w:t>VIABILIDAD Y ACTUALIZACIONES</w:t>
            </w:r>
          </w:p>
          <w:p w14:paraId="65BE1F1D" w14:textId="77777777" w:rsidR="00D779D2" w:rsidRPr="00426DCF" w:rsidRDefault="00D779D2" w:rsidP="00F75BCA">
            <w:pPr>
              <w:ind w:left="360"/>
              <w:rPr>
                <w:rFonts w:cs="Arial"/>
                <w:sz w:val="20"/>
              </w:rPr>
            </w:pPr>
          </w:p>
        </w:tc>
      </w:tr>
      <w:tr w:rsidR="00D779D2" w:rsidRPr="00426DCF" w14:paraId="0A9412A4" w14:textId="77777777">
        <w:trPr>
          <w:jc w:val="center"/>
        </w:trPr>
        <w:tc>
          <w:tcPr>
            <w:tcW w:w="10078" w:type="dxa"/>
            <w:vAlign w:val="center"/>
          </w:tcPr>
          <w:p w14:paraId="042C5D41" w14:textId="77777777" w:rsidR="00D779D2" w:rsidRPr="00426DCF" w:rsidRDefault="00D779D2" w:rsidP="00F75BCA">
            <w:pPr>
              <w:jc w:val="left"/>
              <w:rPr>
                <w:rFonts w:cs="Arial"/>
                <w:b/>
                <w:sz w:val="20"/>
              </w:rPr>
            </w:pPr>
          </w:p>
          <w:p w14:paraId="7C173713" w14:textId="614B4C03" w:rsidR="00D779D2" w:rsidRPr="00DA183E" w:rsidRDefault="00A921A8" w:rsidP="00D779D2">
            <w:pPr>
              <w:ind w:left="708"/>
              <w:jc w:val="left"/>
              <w:rPr>
                <w:rFonts w:cs="Arial"/>
                <w:b/>
                <w:color w:val="000000" w:themeColor="text1"/>
                <w:sz w:val="20"/>
              </w:rPr>
            </w:pPr>
            <w:r w:rsidRPr="00DA183E">
              <w:rPr>
                <w:rFonts w:cs="Arial"/>
                <w:b/>
                <w:color w:val="000000" w:themeColor="text1"/>
                <w:sz w:val="20"/>
              </w:rPr>
              <w:t xml:space="preserve"> (</w:t>
            </w:r>
            <w:r w:rsidR="00DA183E">
              <w:rPr>
                <w:rFonts w:cs="Arial"/>
                <w:b/>
                <w:color w:val="000000" w:themeColor="text1"/>
                <w:sz w:val="20"/>
              </w:rPr>
              <w:t>12</w:t>
            </w:r>
            <w:r w:rsidRPr="00DA183E">
              <w:rPr>
                <w:rFonts w:cs="Arial"/>
                <w:b/>
                <w:color w:val="000000" w:themeColor="text1"/>
                <w:sz w:val="20"/>
              </w:rPr>
              <w:t>/</w:t>
            </w:r>
            <w:r w:rsidR="00AF1815">
              <w:rPr>
                <w:rFonts w:cs="Arial"/>
                <w:b/>
                <w:color w:val="000000" w:themeColor="text1"/>
                <w:sz w:val="20"/>
              </w:rPr>
              <w:t>11/2020</w:t>
            </w:r>
            <w:r w:rsidRPr="00DA183E">
              <w:rPr>
                <w:rFonts w:cs="Arial"/>
                <w:b/>
                <w:color w:val="000000" w:themeColor="text1"/>
                <w:sz w:val="20"/>
              </w:rPr>
              <w:t>): INSCRITO</w:t>
            </w:r>
          </w:p>
          <w:p w14:paraId="4D2E12B8" w14:textId="77777777" w:rsidR="00D779D2" w:rsidRPr="00DA183E" w:rsidRDefault="00D779D2" w:rsidP="00D779D2">
            <w:pPr>
              <w:ind w:left="708"/>
              <w:jc w:val="left"/>
              <w:rPr>
                <w:rFonts w:cs="Arial"/>
                <w:b/>
                <w:color w:val="000000" w:themeColor="text1"/>
                <w:sz w:val="20"/>
              </w:rPr>
            </w:pPr>
          </w:p>
          <w:p w14:paraId="7F1DC9B8" w14:textId="5BDEA73C" w:rsidR="00A921A8" w:rsidRPr="00DA183E" w:rsidRDefault="00A921A8" w:rsidP="00A921A8">
            <w:pPr>
              <w:ind w:left="708"/>
              <w:jc w:val="left"/>
              <w:rPr>
                <w:rFonts w:cs="Arial"/>
                <w:b/>
                <w:color w:val="000000" w:themeColor="text1"/>
                <w:sz w:val="20"/>
              </w:rPr>
            </w:pPr>
            <w:r w:rsidRPr="00DA183E">
              <w:rPr>
                <w:rFonts w:cs="Arial"/>
                <w:b/>
                <w:color w:val="000000" w:themeColor="text1"/>
                <w:sz w:val="20"/>
              </w:rPr>
              <w:t>(</w:t>
            </w:r>
            <w:r w:rsidR="005F148A">
              <w:rPr>
                <w:rFonts w:cs="Arial"/>
                <w:b/>
                <w:color w:val="000000" w:themeColor="text1"/>
                <w:sz w:val="20"/>
              </w:rPr>
              <w:t>14</w:t>
            </w:r>
            <w:r w:rsidRPr="00DA183E">
              <w:rPr>
                <w:rFonts w:cs="Arial"/>
                <w:b/>
                <w:color w:val="000000" w:themeColor="text1"/>
                <w:sz w:val="20"/>
              </w:rPr>
              <w:t>/</w:t>
            </w:r>
            <w:r w:rsidR="005F148A">
              <w:rPr>
                <w:rFonts w:cs="Arial"/>
                <w:b/>
                <w:color w:val="000000" w:themeColor="text1"/>
                <w:sz w:val="20"/>
              </w:rPr>
              <w:t>01</w:t>
            </w:r>
            <w:r w:rsidRPr="00DA183E">
              <w:rPr>
                <w:rFonts w:cs="Arial"/>
                <w:b/>
                <w:color w:val="000000" w:themeColor="text1"/>
                <w:sz w:val="20"/>
              </w:rPr>
              <w:t>/</w:t>
            </w:r>
            <w:r w:rsidR="005F148A">
              <w:rPr>
                <w:rFonts w:cs="Arial"/>
                <w:b/>
                <w:color w:val="000000" w:themeColor="text1"/>
                <w:sz w:val="20"/>
              </w:rPr>
              <w:t>2021</w:t>
            </w:r>
            <w:r w:rsidRPr="00DA183E">
              <w:rPr>
                <w:rFonts w:cs="Arial"/>
                <w:b/>
                <w:color w:val="000000" w:themeColor="text1"/>
                <w:sz w:val="20"/>
              </w:rPr>
              <w:t>): REGISTRO</w:t>
            </w:r>
          </w:p>
          <w:p w14:paraId="308F224F" w14:textId="77777777" w:rsidR="00D779D2" w:rsidRPr="00DA183E" w:rsidRDefault="00D779D2" w:rsidP="00D779D2">
            <w:pPr>
              <w:ind w:left="708"/>
              <w:jc w:val="left"/>
              <w:rPr>
                <w:rFonts w:cs="Arial"/>
                <w:b/>
                <w:color w:val="000000" w:themeColor="text1"/>
                <w:sz w:val="20"/>
              </w:rPr>
            </w:pPr>
          </w:p>
          <w:p w14:paraId="2BEF0C4B" w14:textId="54A1F403" w:rsidR="00D779D2" w:rsidRDefault="004C4313" w:rsidP="00D779D2">
            <w:pPr>
              <w:ind w:left="708"/>
              <w:jc w:val="left"/>
              <w:rPr>
                <w:rFonts w:cs="Arial"/>
                <w:b/>
                <w:color w:val="000000" w:themeColor="text1"/>
                <w:sz w:val="20"/>
              </w:rPr>
            </w:pPr>
            <w:r>
              <w:rPr>
                <w:rFonts w:cs="Arial"/>
                <w:b/>
                <w:color w:val="000000" w:themeColor="text1"/>
                <w:sz w:val="20"/>
              </w:rPr>
              <w:t>(</w:t>
            </w:r>
            <w:r w:rsidR="006933E5">
              <w:rPr>
                <w:rFonts w:cs="Arial"/>
                <w:b/>
                <w:color w:val="000000" w:themeColor="text1"/>
                <w:sz w:val="20"/>
              </w:rPr>
              <w:t>10</w:t>
            </w:r>
            <w:r w:rsidR="00A921A8" w:rsidRPr="00DA183E">
              <w:rPr>
                <w:rFonts w:cs="Arial"/>
                <w:b/>
                <w:color w:val="000000" w:themeColor="text1"/>
                <w:sz w:val="20"/>
              </w:rPr>
              <w:t>/</w:t>
            </w:r>
            <w:r w:rsidR="006933E5">
              <w:rPr>
                <w:rFonts w:cs="Arial"/>
                <w:b/>
                <w:color w:val="000000" w:themeColor="text1"/>
                <w:sz w:val="20"/>
              </w:rPr>
              <w:t>03</w:t>
            </w:r>
            <w:r w:rsidR="00A921A8" w:rsidRPr="00DA183E">
              <w:rPr>
                <w:rFonts w:cs="Arial"/>
                <w:b/>
                <w:color w:val="000000" w:themeColor="text1"/>
                <w:sz w:val="20"/>
              </w:rPr>
              <w:t>/</w:t>
            </w:r>
            <w:r w:rsidR="006933E5">
              <w:rPr>
                <w:rFonts w:cs="Arial"/>
                <w:b/>
                <w:color w:val="000000" w:themeColor="text1"/>
                <w:sz w:val="20"/>
              </w:rPr>
              <w:t>2021</w:t>
            </w:r>
            <w:r w:rsidR="00A921A8" w:rsidRPr="00DA183E">
              <w:rPr>
                <w:rFonts w:cs="Arial"/>
                <w:b/>
                <w:color w:val="000000" w:themeColor="text1"/>
                <w:sz w:val="20"/>
              </w:rPr>
              <w:t xml:space="preserve">): ACTUALIZACIONES – </w:t>
            </w:r>
            <w:r w:rsidR="00F27B8A" w:rsidRPr="007848C8">
              <w:rPr>
                <w:rFonts w:cs="Arial"/>
                <w:bCs/>
                <w:color w:val="000000" w:themeColor="text1"/>
                <w:sz w:val="20"/>
              </w:rPr>
              <w:t xml:space="preserve">Se actualiza </w:t>
            </w:r>
            <w:r w:rsidR="00E32F70" w:rsidRPr="007848C8">
              <w:rPr>
                <w:rFonts w:cs="Arial"/>
                <w:bCs/>
                <w:color w:val="000000" w:themeColor="text1"/>
                <w:sz w:val="20"/>
              </w:rPr>
              <w:t xml:space="preserve">la información </w:t>
            </w:r>
            <w:r w:rsidR="00416F35" w:rsidRPr="007848C8">
              <w:rPr>
                <w:rFonts w:cs="Arial"/>
                <w:bCs/>
                <w:color w:val="000000" w:themeColor="text1"/>
                <w:sz w:val="20"/>
              </w:rPr>
              <w:t xml:space="preserve">del </w:t>
            </w:r>
            <w:r w:rsidR="0018208A" w:rsidRPr="007848C8">
              <w:rPr>
                <w:rFonts w:cs="Arial"/>
                <w:bCs/>
                <w:color w:val="000000" w:themeColor="text1"/>
                <w:sz w:val="20"/>
              </w:rPr>
              <w:t>d</w:t>
            </w:r>
            <w:r w:rsidR="002700D7" w:rsidRPr="007848C8">
              <w:rPr>
                <w:rFonts w:cs="Arial"/>
                <w:bCs/>
                <w:color w:val="000000" w:themeColor="text1"/>
                <w:sz w:val="20"/>
              </w:rPr>
              <w:t xml:space="preserve">ocumento </w:t>
            </w:r>
            <w:r w:rsidR="007848C8" w:rsidRPr="007848C8">
              <w:rPr>
                <w:rFonts w:cs="Arial"/>
                <w:bCs/>
                <w:color w:val="000000" w:themeColor="text1"/>
                <w:sz w:val="20"/>
              </w:rPr>
              <w:t>teniendo en cuenta las mesas de trabajo realizadas con el sector</w:t>
            </w:r>
            <w:r w:rsidR="007848C8">
              <w:rPr>
                <w:rFonts w:cs="Arial"/>
                <w:b/>
                <w:color w:val="000000" w:themeColor="text1"/>
                <w:sz w:val="20"/>
              </w:rPr>
              <w:t xml:space="preserve"> </w:t>
            </w:r>
          </w:p>
          <w:p w14:paraId="71D006CE" w14:textId="77777777" w:rsidR="004C4313" w:rsidRDefault="004C4313" w:rsidP="00D779D2">
            <w:pPr>
              <w:ind w:left="708"/>
              <w:jc w:val="left"/>
              <w:rPr>
                <w:rFonts w:cs="Arial"/>
                <w:b/>
                <w:sz w:val="20"/>
              </w:rPr>
            </w:pPr>
          </w:p>
          <w:p w14:paraId="6338477A" w14:textId="77777777" w:rsidR="004C4313" w:rsidRDefault="004C4313" w:rsidP="00D779D2">
            <w:pPr>
              <w:ind w:left="708"/>
              <w:jc w:val="left"/>
              <w:rPr>
                <w:rFonts w:cs="Arial"/>
                <w:bCs/>
                <w:color w:val="000000" w:themeColor="text1"/>
                <w:sz w:val="20"/>
              </w:rPr>
            </w:pPr>
            <w:r w:rsidRPr="00521D52">
              <w:rPr>
                <w:rFonts w:cs="Arial"/>
                <w:b/>
                <w:color w:val="000000" w:themeColor="text1"/>
                <w:sz w:val="20"/>
              </w:rPr>
              <w:t xml:space="preserve">(18/08/2021): ACTUALIZACIONES – </w:t>
            </w:r>
            <w:r w:rsidRPr="00521D52">
              <w:rPr>
                <w:rFonts w:cs="Arial"/>
                <w:bCs/>
                <w:color w:val="000000" w:themeColor="text1"/>
                <w:sz w:val="20"/>
              </w:rPr>
              <w:t>Se actualiza</w:t>
            </w:r>
            <w:r w:rsidR="00480C35" w:rsidRPr="00521D52">
              <w:rPr>
                <w:rFonts w:cs="Arial"/>
                <w:bCs/>
                <w:color w:val="000000" w:themeColor="text1"/>
                <w:sz w:val="20"/>
              </w:rPr>
              <w:t xml:space="preserve"> </w:t>
            </w:r>
            <w:r w:rsidR="00521D52">
              <w:rPr>
                <w:rFonts w:cs="Arial"/>
                <w:bCs/>
                <w:color w:val="000000" w:themeColor="text1"/>
                <w:sz w:val="20"/>
              </w:rPr>
              <w:t>el C</w:t>
            </w:r>
            <w:r w:rsidR="00521D52" w:rsidRPr="00521D52">
              <w:rPr>
                <w:rFonts w:cs="Arial"/>
                <w:bCs/>
                <w:color w:val="000000" w:themeColor="text1"/>
                <w:sz w:val="20"/>
              </w:rPr>
              <w:t>OMPONENTE</w:t>
            </w:r>
            <w:r w:rsidR="00521D52">
              <w:rPr>
                <w:rFonts w:cs="Arial"/>
                <w:bCs/>
                <w:color w:val="000000" w:themeColor="text1"/>
                <w:sz w:val="20"/>
              </w:rPr>
              <w:t xml:space="preserve">. </w:t>
            </w:r>
            <w:r w:rsidR="00480C35" w:rsidRPr="00521D52">
              <w:rPr>
                <w:rFonts w:cs="Arial"/>
                <w:bCs/>
                <w:color w:val="000000" w:themeColor="text1"/>
                <w:sz w:val="20"/>
              </w:rPr>
              <w:t>3 DOTACIÓN, en lo correspondiente a la</w:t>
            </w:r>
            <w:r w:rsidR="00521D52">
              <w:rPr>
                <w:rFonts w:cs="Arial"/>
                <w:bCs/>
                <w:color w:val="000000" w:themeColor="text1"/>
                <w:sz w:val="20"/>
              </w:rPr>
              <w:t xml:space="preserve">s </w:t>
            </w:r>
            <w:r w:rsidR="00521D52" w:rsidRPr="00521D52">
              <w:rPr>
                <w:rFonts w:cs="Arial"/>
                <w:bCs/>
                <w:color w:val="000000" w:themeColor="text1"/>
                <w:sz w:val="20"/>
              </w:rPr>
              <w:t xml:space="preserve">actividades </w:t>
            </w:r>
            <w:r w:rsidR="00521D52">
              <w:rPr>
                <w:rFonts w:cs="Arial"/>
                <w:bCs/>
                <w:color w:val="000000" w:themeColor="text1"/>
                <w:sz w:val="20"/>
              </w:rPr>
              <w:t xml:space="preserve">y costos de la </w:t>
            </w:r>
            <w:r w:rsidR="00480C35" w:rsidRPr="00521D52">
              <w:rPr>
                <w:rFonts w:cs="Arial"/>
                <w:bCs/>
                <w:color w:val="000000" w:themeColor="text1"/>
                <w:sz w:val="20"/>
              </w:rPr>
              <w:t>vigencia 2021</w:t>
            </w:r>
            <w:r w:rsidR="00521D52">
              <w:rPr>
                <w:rFonts w:cs="Arial"/>
                <w:bCs/>
                <w:color w:val="000000" w:themeColor="text1"/>
                <w:sz w:val="20"/>
              </w:rPr>
              <w:t>, teniendo en cuenta las iniciativas ciudadanas ganadoras BOS103 y BOS104.</w:t>
            </w:r>
          </w:p>
          <w:p w14:paraId="02E07A5C" w14:textId="77777777" w:rsidR="00DD1660" w:rsidRDefault="00DD1660" w:rsidP="00D779D2">
            <w:pPr>
              <w:ind w:left="708"/>
              <w:jc w:val="left"/>
              <w:rPr>
                <w:rFonts w:cs="Arial"/>
                <w:bCs/>
                <w:sz w:val="20"/>
              </w:rPr>
            </w:pPr>
          </w:p>
          <w:p w14:paraId="3D8DF946" w14:textId="0A5FF26D" w:rsidR="00DD1660" w:rsidRDefault="00DD1660" w:rsidP="00DD1660">
            <w:pPr>
              <w:ind w:left="708"/>
              <w:jc w:val="left"/>
              <w:rPr>
                <w:rFonts w:cs="Arial"/>
                <w:bCs/>
                <w:color w:val="000000" w:themeColor="text1"/>
                <w:sz w:val="20"/>
              </w:rPr>
            </w:pPr>
            <w:r w:rsidRPr="00521D52">
              <w:rPr>
                <w:rFonts w:cs="Arial"/>
                <w:b/>
                <w:color w:val="000000" w:themeColor="text1"/>
                <w:sz w:val="20"/>
              </w:rPr>
              <w:t>(</w:t>
            </w:r>
            <w:r>
              <w:rPr>
                <w:rFonts w:cs="Arial"/>
                <w:b/>
                <w:color w:val="000000" w:themeColor="text1"/>
                <w:sz w:val="20"/>
              </w:rPr>
              <w:t>08</w:t>
            </w:r>
            <w:r w:rsidRPr="00521D52">
              <w:rPr>
                <w:rFonts w:cs="Arial"/>
                <w:b/>
                <w:color w:val="000000" w:themeColor="text1"/>
                <w:sz w:val="20"/>
              </w:rPr>
              <w:t>/0</w:t>
            </w:r>
            <w:r>
              <w:rPr>
                <w:rFonts w:cs="Arial"/>
                <w:b/>
                <w:color w:val="000000" w:themeColor="text1"/>
                <w:sz w:val="20"/>
              </w:rPr>
              <w:t>9</w:t>
            </w:r>
            <w:r w:rsidRPr="00521D52">
              <w:rPr>
                <w:rFonts w:cs="Arial"/>
                <w:b/>
                <w:color w:val="000000" w:themeColor="text1"/>
                <w:sz w:val="20"/>
              </w:rPr>
              <w:t xml:space="preserve">/2021): ACTUALIZACIONES – </w:t>
            </w:r>
            <w:r w:rsidRPr="00521D52">
              <w:rPr>
                <w:rFonts w:cs="Arial"/>
                <w:bCs/>
                <w:color w:val="000000" w:themeColor="text1"/>
                <w:sz w:val="20"/>
              </w:rPr>
              <w:t>Se</w:t>
            </w:r>
            <w:r>
              <w:rPr>
                <w:rFonts w:cs="Arial"/>
                <w:bCs/>
                <w:color w:val="000000" w:themeColor="text1"/>
                <w:sz w:val="20"/>
              </w:rPr>
              <w:t xml:space="preserve"> actualizan costos del proyecto vigencia 2021, por traslado </w:t>
            </w:r>
            <w:r w:rsidRPr="00DD1660">
              <w:rPr>
                <w:rFonts w:cs="Arial"/>
                <w:bCs/>
                <w:color w:val="000000" w:themeColor="text1"/>
                <w:sz w:val="20"/>
              </w:rPr>
              <w:t xml:space="preserve">presupuestal de $35.000.000 </w:t>
            </w:r>
            <w:r>
              <w:rPr>
                <w:rFonts w:cs="Arial"/>
                <w:bCs/>
                <w:color w:val="000000" w:themeColor="text1"/>
                <w:sz w:val="20"/>
              </w:rPr>
              <w:t>del</w:t>
            </w:r>
            <w:r w:rsidRPr="00DD1660">
              <w:rPr>
                <w:rFonts w:cs="Arial"/>
                <w:bCs/>
                <w:color w:val="000000" w:themeColor="text1"/>
                <w:sz w:val="20"/>
              </w:rPr>
              <w:t xml:space="preserve"> proyecto 18</w:t>
            </w:r>
            <w:r>
              <w:rPr>
                <w:rFonts w:cs="Arial"/>
                <w:bCs/>
                <w:color w:val="000000" w:themeColor="text1"/>
                <w:sz w:val="20"/>
              </w:rPr>
              <w:t>07, teniendo en cuenta las iniciativas ciudadanas ganadoras BOS103 y BOS104.</w:t>
            </w:r>
          </w:p>
          <w:p w14:paraId="195FA8B0" w14:textId="77777777" w:rsidR="00DD1660" w:rsidRDefault="00DD1660" w:rsidP="00D779D2">
            <w:pPr>
              <w:ind w:left="708"/>
              <w:jc w:val="left"/>
              <w:rPr>
                <w:rFonts w:cs="Arial"/>
                <w:bCs/>
                <w:sz w:val="20"/>
              </w:rPr>
            </w:pPr>
          </w:p>
          <w:p w14:paraId="0978F235" w14:textId="77777777" w:rsidR="002A0C89" w:rsidRDefault="002A0C89" w:rsidP="00D779D2">
            <w:pPr>
              <w:ind w:left="708"/>
              <w:jc w:val="left"/>
              <w:rPr>
                <w:rStyle w:val="normaltextrun"/>
                <w:rFonts w:cs="Arial"/>
                <w:color w:val="000000"/>
                <w:sz w:val="20"/>
                <w:shd w:val="clear" w:color="auto" w:fill="FFFFFF"/>
              </w:rPr>
            </w:pPr>
            <w:r w:rsidRPr="002A0C89">
              <w:rPr>
                <w:rFonts w:cs="Arial"/>
                <w:b/>
                <w:sz w:val="20"/>
              </w:rPr>
              <w:t>(14/02/2022)</w:t>
            </w:r>
            <w:r w:rsidRPr="002A0C89">
              <w:rPr>
                <w:rFonts w:cs="Arial"/>
                <w:b/>
                <w:color w:val="000000" w:themeColor="text1"/>
                <w:sz w:val="20"/>
              </w:rPr>
              <w:t>: ACTUALIZACIONES</w:t>
            </w:r>
            <w:r w:rsidRPr="00521D52">
              <w:rPr>
                <w:rFonts w:cs="Arial"/>
                <w:b/>
                <w:color w:val="000000" w:themeColor="text1"/>
                <w:sz w:val="20"/>
              </w:rPr>
              <w:t xml:space="preserve"> –</w:t>
            </w:r>
            <w:r w:rsidR="00A8517F">
              <w:rPr>
                <w:rStyle w:val="normaltextrun"/>
                <w:rFonts w:cs="Arial"/>
                <w:color w:val="000000"/>
                <w:sz w:val="20"/>
                <w:shd w:val="clear" w:color="auto" w:fill="FFFFFF"/>
              </w:rPr>
              <w:t>Actualización armonización meta y presupuesto 2022</w:t>
            </w:r>
          </w:p>
          <w:p w14:paraId="4AB8DC81" w14:textId="77777777" w:rsidR="00F9548C" w:rsidRDefault="00F9548C" w:rsidP="00D779D2">
            <w:pPr>
              <w:ind w:left="708"/>
              <w:jc w:val="left"/>
              <w:rPr>
                <w:rFonts w:cs="Arial"/>
                <w:bCs/>
                <w:sz w:val="20"/>
              </w:rPr>
            </w:pPr>
          </w:p>
          <w:p w14:paraId="62A1F980" w14:textId="27D3BC5C" w:rsidR="00F9548C" w:rsidRPr="004C4313" w:rsidRDefault="00F9548C" w:rsidP="00D779D2">
            <w:pPr>
              <w:ind w:left="708"/>
              <w:jc w:val="left"/>
              <w:rPr>
                <w:rFonts w:cs="Arial"/>
                <w:bCs/>
                <w:sz w:val="20"/>
              </w:rPr>
            </w:pPr>
            <w:r>
              <w:rPr>
                <w:rFonts w:cs="Arial"/>
                <w:bCs/>
                <w:sz w:val="20"/>
              </w:rPr>
              <w:t xml:space="preserve">(31/01/2023): ACTUALIZACIONES- </w:t>
            </w:r>
            <w:r>
              <w:rPr>
                <w:rStyle w:val="normaltextrun"/>
                <w:rFonts w:cs="Arial"/>
                <w:color w:val="000000"/>
                <w:sz w:val="20"/>
                <w:shd w:val="clear" w:color="auto" w:fill="FFFFFF"/>
              </w:rPr>
              <w:t>Actualización armonización meta y presupuesto 2023</w:t>
            </w:r>
          </w:p>
        </w:tc>
      </w:tr>
    </w:tbl>
    <w:p w14:paraId="300079F4" w14:textId="77777777" w:rsidR="00D779D2" w:rsidRPr="00426DCF" w:rsidRDefault="00D779D2" w:rsidP="00E363EF">
      <w:pPr>
        <w:pStyle w:val="Subttulo"/>
        <w:numPr>
          <w:ilvl w:val="0"/>
          <w:numId w:val="0"/>
        </w:numPr>
        <w:ind w:left="720" w:hanging="720"/>
        <w:rPr>
          <w:rFonts w:ascii="Arial" w:hAnsi="Arial" w:cs="Arial"/>
          <w:sz w:val="20"/>
          <w:szCs w:val="20"/>
          <w:lang w:val="es-ES"/>
        </w:rPr>
      </w:pPr>
    </w:p>
    <w:p w14:paraId="299D8616" w14:textId="77777777" w:rsidR="00D779D2" w:rsidRPr="00426DCF" w:rsidRDefault="00D779D2" w:rsidP="00E363EF">
      <w:pPr>
        <w:pStyle w:val="Subttulo"/>
        <w:numPr>
          <w:ilvl w:val="0"/>
          <w:numId w:val="0"/>
        </w:numPr>
        <w:ind w:left="720" w:hanging="720"/>
        <w:rPr>
          <w:rFonts w:ascii="Arial" w:hAnsi="Arial" w:cs="Arial"/>
          <w:sz w:val="20"/>
          <w:szCs w:val="20"/>
          <w:lang w:val="es-ES"/>
        </w:rPr>
      </w:pPr>
    </w:p>
    <w:p w14:paraId="0BA066C8" w14:textId="77777777" w:rsidR="005A4CFC" w:rsidRPr="00426DCF" w:rsidRDefault="00AF1BDE" w:rsidP="009A5FA2">
      <w:pPr>
        <w:pStyle w:val="Subttulo"/>
        <w:numPr>
          <w:ilvl w:val="0"/>
          <w:numId w:val="13"/>
        </w:numPr>
        <w:rPr>
          <w:rFonts w:ascii="Arial" w:hAnsi="Arial" w:cs="Arial"/>
          <w:sz w:val="20"/>
          <w:szCs w:val="20"/>
        </w:rPr>
      </w:pPr>
      <w:r w:rsidRPr="00426DCF">
        <w:rPr>
          <w:rFonts w:ascii="Arial" w:hAnsi="Arial" w:cs="Arial"/>
          <w:sz w:val="20"/>
          <w:szCs w:val="20"/>
        </w:rPr>
        <w:t>OBSERVACIONES</w:t>
      </w:r>
      <w:bookmarkEnd w:id="11"/>
    </w:p>
    <w:p w14:paraId="491D2769" w14:textId="77777777" w:rsidR="00B45A26" w:rsidRPr="00426DCF" w:rsidRDefault="00B45A26" w:rsidP="00D92AD7">
      <w:pPr>
        <w:pStyle w:val="Subttulo"/>
        <w:numPr>
          <w:ilvl w:val="0"/>
          <w:numId w:val="0"/>
        </w:numPr>
        <w:rPr>
          <w:rFonts w:ascii="Arial" w:hAnsi="Arial" w:cs="Arial"/>
          <w:sz w:val="20"/>
          <w:szCs w:val="20"/>
        </w:rPr>
      </w:pPr>
    </w:p>
    <w:tbl>
      <w:tblPr>
        <w:tblW w:w="10078"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78"/>
      </w:tblGrid>
      <w:tr w:rsidR="00B45A26" w:rsidRPr="00426DCF" w14:paraId="33DCC063" w14:textId="77777777">
        <w:trPr>
          <w:jc w:val="center"/>
        </w:trPr>
        <w:tc>
          <w:tcPr>
            <w:tcW w:w="10078" w:type="dxa"/>
            <w:vAlign w:val="center"/>
          </w:tcPr>
          <w:p w14:paraId="6F5CD9ED" w14:textId="77777777" w:rsidR="004A2A82" w:rsidRPr="000B1027" w:rsidRDefault="004A2A82" w:rsidP="004A2A82">
            <w:pPr>
              <w:ind w:left="708"/>
              <w:jc w:val="left"/>
              <w:rPr>
                <w:rFonts w:cs="Arial"/>
                <w:b/>
                <w:sz w:val="20"/>
              </w:rPr>
            </w:pPr>
          </w:p>
          <w:p w14:paraId="2BF9D90C" w14:textId="77777777" w:rsidR="004A2A82" w:rsidRDefault="004A2A82" w:rsidP="004A2A82">
            <w:pPr>
              <w:jc w:val="left"/>
              <w:rPr>
                <w:rFonts w:cs="Arial"/>
                <w:sz w:val="20"/>
              </w:rPr>
            </w:pPr>
            <w:r>
              <w:rPr>
                <w:rFonts w:cs="Arial"/>
                <w:sz w:val="20"/>
              </w:rPr>
              <w:t xml:space="preserve">Aspectos </w:t>
            </w:r>
            <w:proofErr w:type="gramStart"/>
            <w:r>
              <w:rPr>
                <w:rFonts w:cs="Arial"/>
                <w:sz w:val="20"/>
              </w:rPr>
              <w:t>a</w:t>
            </w:r>
            <w:proofErr w:type="gramEnd"/>
            <w:r>
              <w:rPr>
                <w:rFonts w:cs="Arial"/>
                <w:sz w:val="20"/>
              </w:rPr>
              <w:t xml:space="preserve"> tener en cuenta:</w:t>
            </w:r>
          </w:p>
          <w:p w14:paraId="0EFEA5C3" w14:textId="77777777" w:rsidR="004A2A82" w:rsidRPr="0007530A" w:rsidRDefault="004A2A82" w:rsidP="004A2A82">
            <w:pPr>
              <w:numPr>
                <w:ilvl w:val="0"/>
                <w:numId w:val="25"/>
              </w:numPr>
              <w:jc w:val="left"/>
              <w:rPr>
                <w:rFonts w:cs="Arial"/>
                <w:b/>
                <w:sz w:val="20"/>
              </w:rPr>
            </w:pPr>
            <w:r>
              <w:rPr>
                <w:rFonts w:cs="Arial"/>
                <w:sz w:val="20"/>
              </w:rPr>
              <w:t xml:space="preserve"> </w:t>
            </w:r>
            <w:r w:rsidRPr="00A41A9E">
              <w:rPr>
                <w:rFonts w:cs="Arial"/>
                <w:sz w:val="20"/>
              </w:rPr>
              <w:t>Circular CONFIS 03 de 2020</w:t>
            </w:r>
            <w:r>
              <w:rPr>
                <w:rFonts w:cs="Arial"/>
                <w:sz w:val="20"/>
              </w:rPr>
              <w:t xml:space="preserve"> del 27 de mayo de 2020, de la Alcaldía Mayor de Bogotá, donde establece </w:t>
            </w:r>
            <w:r w:rsidRPr="00B719D2">
              <w:rPr>
                <w:rFonts w:cs="Arial"/>
                <w:sz w:val="20"/>
              </w:rPr>
              <w:t>lineamientos de política para las líneas de inversión local 2021-2024 y presupuestos participativos</w:t>
            </w:r>
          </w:p>
          <w:p w14:paraId="18F8EBC0" w14:textId="77777777" w:rsidR="004A2A82" w:rsidRPr="0007530A" w:rsidRDefault="004A2A82" w:rsidP="004A2A82">
            <w:pPr>
              <w:numPr>
                <w:ilvl w:val="0"/>
                <w:numId w:val="25"/>
              </w:numPr>
              <w:jc w:val="left"/>
              <w:rPr>
                <w:rFonts w:cs="Arial"/>
                <w:b/>
                <w:sz w:val="20"/>
              </w:rPr>
            </w:pPr>
            <w:r>
              <w:rPr>
                <w:rFonts w:cs="Arial"/>
                <w:sz w:val="20"/>
              </w:rPr>
              <w:t xml:space="preserve">Acuerdo Local 01 del 3 de octubre de 2020, de la Alcaldía Local de Bosa, por la cual se adopta el Plan de Desarrollo Local. </w:t>
            </w:r>
          </w:p>
          <w:p w14:paraId="61BE6C9A" w14:textId="3F2972CC" w:rsidR="004A2A82" w:rsidRPr="000B1027" w:rsidRDefault="004A2A82" w:rsidP="004A2A82">
            <w:pPr>
              <w:ind w:left="708"/>
              <w:jc w:val="left"/>
              <w:rPr>
                <w:rFonts w:cs="Arial"/>
                <w:b/>
                <w:sz w:val="20"/>
              </w:rPr>
            </w:pPr>
            <w:r w:rsidRPr="00BC5D59">
              <w:rPr>
                <w:rFonts w:cs="Arial"/>
                <w:sz w:val="20"/>
              </w:rPr>
              <w:t>Circular 023 de 2020 –</w:t>
            </w:r>
            <w:r w:rsidR="004D3BDB" w:rsidRPr="00BC5D59">
              <w:rPr>
                <w:rFonts w:cs="Arial"/>
                <w:sz w:val="20"/>
              </w:rPr>
              <w:t>octubre</w:t>
            </w:r>
            <w:r w:rsidRPr="00BC5D59">
              <w:rPr>
                <w:rFonts w:cs="Arial"/>
                <w:sz w:val="20"/>
              </w:rPr>
              <w:t xml:space="preserve"> 05 de 2020 de la Secretar</w:t>
            </w:r>
            <w:r w:rsidR="001D2AEB">
              <w:rPr>
                <w:rFonts w:cs="Arial"/>
                <w:sz w:val="20"/>
              </w:rPr>
              <w:t>í</w:t>
            </w:r>
            <w:r w:rsidRPr="00BC5D59">
              <w:rPr>
                <w:rFonts w:cs="Arial"/>
                <w:sz w:val="20"/>
              </w:rPr>
              <w:t>a Distrital de Planeación, donde muestra aspectos generales para la formulación de proyectos de inversión local 2021-2024</w:t>
            </w:r>
          </w:p>
          <w:p w14:paraId="4EF7FBD7" w14:textId="77777777" w:rsidR="00B45A26" w:rsidRPr="00426DCF" w:rsidRDefault="00B45A26" w:rsidP="00D92AD7">
            <w:pPr>
              <w:ind w:left="708"/>
              <w:jc w:val="left"/>
              <w:rPr>
                <w:rFonts w:cs="Arial"/>
                <w:b/>
                <w:sz w:val="20"/>
              </w:rPr>
            </w:pPr>
          </w:p>
        </w:tc>
      </w:tr>
    </w:tbl>
    <w:p w14:paraId="740C982E" w14:textId="77777777" w:rsidR="00B45A26" w:rsidRPr="00426DCF" w:rsidRDefault="00B45A26" w:rsidP="005914EC">
      <w:pPr>
        <w:pStyle w:val="Subttulo"/>
        <w:numPr>
          <w:ilvl w:val="0"/>
          <w:numId w:val="0"/>
        </w:numPr>
        <w:rPr>
          <w:rFonts w:ascii="Arial" w:hAnsi="Arial" w:cs="Arial"/>
          <w:sz w:val="20"/>
          <w:szCs w:val="20"/>
        </w:rPr>
      </w:pPr>
    </w:p>
    <w:p w14:paraId="15C78039" w14:textId="77777777" w:rsidR="00AF1BDE" w:rsidRPr="00426DCF" w:rsidRDefault="00AF1BDE" w:rsidP="005914EC">
      <w:pPr>
        <w:pStyle w:val="Subttulo"/>
        <w:numPr>
          <w:ilvl w:val="0"/>
          <w:numId w:val="0"/>
        </w:numPr>
        <w:rPr>
          <w:rFonts w:ascii="Arial" w:hAnsi="Arial" w:cs="Arial"/>
          <w:sz w:val="20"/>
          <w:szCs w:val="20"/>
        </w:rPr>
      </w:pPr>
    </w:p>
    <w:p w14:paraId="6E76E1CD" w14:textId="77777777" w:rsidR="00AF1BDE" w:rsidRDefault="00AF1BDE" w:rsidP="009A5FA2">
      <w:pPr>
        <w:pStyle w:val="Subttulo"/>
        <w:numPr>
          <w:ilvl w:val="0"/>
          <w:numId w:val="13"/>
        </w:numPr>
        <w:rPr>
          <w:rFonts w:ascii="Arial" w:hAnsi="Arial" w:cs="Arial"/>
          <w:sz w:val="20"/>
          <w:szCs w:val="20"/>
        </w:rPr>
      </w:pPr>
      <w:r w:rsidRPr="00426DCF">
        <w:rPr>
          <w:rFonts w:ascii="Arial" w:hAnsi="Arial" w:cs="Arial"/>
          <w:sz w:val="20"/>
          <w:szCs w:val="20"/>
        </w:rPr>
        <w:t>RESPONSABLE DEL PROYECTO</w:t>
      </w:r>
    </w:p>
    <w:p w14:paraId="527D639D" w14:textId="77777777" w:rsidR="004A2A82" w:rsidRPr="00426DCF" w:rsidRDefault="004A2A82" w:rsidP="004A2A82">
      <w:pPr>
        <w:pStyle w:val="Subttulo"/>
        <w:numPr>
          <w:ilvl w:val="0"/>
          <w:numId w:val="0"/>
        </w:numPr>
        <w:ind w:left="720"/>
        <w:rPr>
          <w:rFonts w:ascii="Arial" w:hAnsi="Arial" w:cs="Arial"/>
          <w:sz w:val="20"/>
          <w:szCs w:val="20"/>
        </w:rPr>
      </w:pPr>
    </w:p>
    <w:tbl>
      <w:tblPr>
        <w:tblW w:w="10078"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78"/>
      </w:tblGrid>
      <w:tr w:rsidR="004A2A82" w:rsidRPr="00426DCF" w14:paraId="05852F4E" w14:textId="77777777" w:rsidTr="00AF5470">
        <w:trPr>
          <w:jc w:val="center"/>
        </w:trPr>
        <w:tc>
          <w:tcPr>
            <w:tcW w:w="10078" w:type="dxa"/>
            <w:vAlign w:val="center"/>
          </w:tcPr>
          <w:p w14:paraId="68F5E72F" w14:textId="77777777" w:rsidR="004A2A82" w:rsidRPr="00521D52" w:rsidRDefault="004A2A82" w:rsidP="00AF5470">
            <w:pPr>
              <w:ind w:left="708"/>
              <w:jc w:val="left"/>
              <w:rPr>
                <w:rFonts w:cs="Arial"/>
                <w:i/>
                <w:color w:val="000000" w:themeColor="text1"/>
                <w:sz w:val="20"/>
              </w:rPr>
            </w:pPr>
            <w:r w:rsidRPr="00521D52">
              <w:rPr>
                <w:rFonts w:cs="Arial"/>
                <w:b/>
                <w:color w:val="000000" w:themeColor="text1"/>
                <w:sz w:val="20"/>
              </w:rPr>
              <w:t>Nombre</w:t>
            </w:r>
          </w:p>
          <w:p w14:paraId="736225FA" w14:textId="77777777" w:rsidR="004A2A82" w:rsidRPr="00521D52" w:rsidRDefault="007848C8" w:rsidP="00AF5470">
            <w:pPr>
              <w:ind w:left="708"/>
              <w:jc w:val="left"/>
              <w:rPr>
                <w:rFonts w:cs="Arial"/>
                <w:color w:val="000000" w:themeColor="text1"/>
                <w:sz w:val="20"/>
              </w:rPr>
            </w:pPr>
            <w:r w:rsidRPr="00521D52">
              <w:rPr>
                <w:rFonts w:cs="Arial"/>
                <w:color w:val="000000" w:themeColor="text1"/>
                <w:sz w:val="20"/>
              </w:rPr>
              <w:t>JUAN DIEGO DELGADILLO P</w:t>
            </w:r>
            <w:r w:rsidR="004C4313" w:rsidRPr="00521D52">
              <w:rPr>
                <w:rFonts w:cs="Arial"/>
                <w:color w:val="000000" w:themeColor="text1"/>
                <w:sz w:val="20"/>
              </w:rPr>
              <w:t xml:space="preserve"> (febrero 2021-junio 2021)</w:t>
            </w:r>
          </w:p>
          <w:p w14:paraId="0D1872CB" w14:textId="77777777" w:rsidR="004C4313" w:rsidRDefault="004C4313" w:rsidP="00AF5470">
            <w:pPr>
              <w:ind w:left="708"/>
              <w:jc w:val="left"/>
              <w:rPr>
                <w:rFonts w:cs="Arial"/>
                <w:color w:val="000000" w:themeColor="text1"/>
                <w:sz w:val="20"/>
              </w:rPr>
            </w:pPr>
            <w:r w:rsidRPr="00521D52">
              <w:rPr>
                <w:rFonts w:cs="Arial"/>
                <w:color w:val="000000" w:themeColor="text1"/>
                <w:sz w:val="20"/>
              </w:rPr>
              <w:t>JANNY VILLALOBOS ORTIZ (julio 2021-diciembre 2021)</w:t>
            </w:r>
          </w:p>
          <w:p w14:paraId="34096F65" w14:textId="390D4631" w:rsidR="00282915" w:rsidRPr="00521D52" w:rsidRDefault="00282915" w:rsidP="00AF5470">
            <w:pPr>
              <w:ind w:left="708"/>
              <w:jc w:val="left"/>
              <w:rPr>
                <w:rFonts w:cs="Arial"/>
                <w:color w:val="000000" w:themeColor="text1"/>
                <w:sz w:val="20"/>
              </w:rPr>
            </w:pPr>
            <w:r>
              <w:rPr>
                <w:rFonts w:cs="Arial"/>
                <w:color w:val="000000" w:themeColor="text1"/>
                <w:sz w:val="20"/>
              </w:rPr>
              <w:t xml:space="preserve">KATHERINE QUINTIN </w:t>
            </w:r>
            <w:r w:rsidR="001D2AEB">
              <w:rPr>
                <w:rFonts w:cs="Arial"/>
                <w:color w:val="000000" w:themeColor="text1"/>
                <w:sz w:val="20"/>
              </w:rPr>
              <w:t>PASTOR (</w:t>
            </w:r>
            <w:r w:rsidR="00EF4BFB">
              <w:rPr>
                <w:rFonts w:cs="Arial"/>
                <w:color w:val="000000" w:themeColor="text1"/>
                <w:sz w:val="20"/>
              </w:rPr>
              <w:t xml:space="preserve">17 </w:t>
            </w:r>
            <w:r>
              <w:rPr>
                <w:rFonts w:cs="Arial"/>
                <w:color w:val="000000" w:themeColor="text1"/>
                <w:sz w:val="20"/>
              </w:rPr>
              <w:t>enero 202</w:t>
            </w:r>
            <w:r w:rsidR="00EF4BFB">
              <w:rPr>
                <w:rFonts w:cs="Arial"/>
                <w:color w:val="000000" w:themeColor="text1"/>
                <w:sz w:val="20"/>
              </w:rPr>
              <w:t>2</w:t>
            </w:r>
            <w:r>
              <w:rPr>
                <w:rFonts w:cs="Arial"/>
                <w:color w:val="000000" w:themeColor="text1"/>
                <w:sz w:val="20"/>
              </w:rPr>
              <w:t>)</w:t>
            </w:r>
          </w:p>
        </w:tc>
      </w:tr>
      <w:tr w:rsidR="004A2A82" w:rsidRPr="00426DCF" w14:paraId="6FE388D7" w14:textId="77777777" w:rsidTr="00AF5470">
        <w:trPr>
          <w:jc w:val="center"/>
        </w:trPr>
        <w:tc>
          <w:tcPr>
            <w:tcW w:w="10078" w:type="dxa"/>
            <w:vAlign w:val="center"/>
          </w:tcPr>
          <w:p w14:paraId="076C8727" w14:textId="77777777" w:rsidR="004A2A82" w:rsidRPr="00521D52" w:rsidRDefault="004A2A82" w:rsidP="00AF5470">
            <w:pPr>
              <w:ind w:left="708"/>
              <w:jc w:val="left"/>
              <w:rPr>
                <w:rFonts w:cs="Arial"/>
                <w:i/>
                <w:color w:val="000000" w:themeColor="text1"/>
                <w:sz w:val="20"/>
              </w:rPr>
            </w:pPr>
            <w:r w:rsidRPr="00521D52">
              <w:rPr>
                <w:rFonts w:cs="Arial"/>
                <w:b/>
                <w:color w:val="000000" w:themeColor="text1"/>
                <w:sz w:val="20"/>
              </w:rPr>
              <w:t>Cargo</w:t>
            </w:r>
          </w:p>
          <w:p w14:paraId="20643F7F" w14:textId="77777777" w:rsidR="004A2A82" w:rsidRPr="00521D52" w:rsidRDefault="004A2A82" w:rsidP="00AF5470">
            <w:pPr>
              <w:ind w:left="708"/>
              <w:jc w:val="left"/>
              <w:rPr>
                <w:rFonts w:cs="Arial"/>
                <w:color w:val="000000" w:themeColor="text1"/>
                <w:sz w:val="20"/>
              </w:rPr>
            </w:pPr>
            <w:r w:rsidRPr="00521D52">
              <w:rPr>
                <w:rFonts w:cs="Arial"/>
                <w:color w:val="000000" w:themeColor="text1"/>
                <w:sz w:val="20"/>
              </w:rPr>
              <w:t xml:space="preserve">PROFESIONAL DE LA OFICINA DE PLANEACIÓN </w:t>
            </w:r>
          </w:p>
        </w:tc>
      </w:tr>
      <w:tr w:rsidR="004A2A82" w:rsidRPr="00426DCF" w14:paraId="0F21ECFA" w14:textId="77777777" w:rsidTr="00AF5470">
        <w:trPr>
          <w:jc w:val="center"/>
        </w:trPr>
        <w:tc>
          <w:tcPr>
            <w:tcW w:w="10078" w:type="dxa"/>
            <w:vAlign w:val="center"/>
          </w:tcPr>
          <w:p w14:paraId="77B9009C" w14:textId="77777777" w:rsidR="004A2A82" w:rsidRPr="001D170B" w:rsidRDefault="004A2A82" w:rsidP="00AF5470">
            <w:pPr>
              <w:ind w:left="708"/>
              <w:jc w:val="left"/>
              <w:rPr>
                <w:rFonts w:cs="Arial"/>
                <w:b/>
                <w:color w:val="000000" w:themeColor="text1"/>
                <w:sz w:val="20"/>
              </w:rPr>
            </w:pPr>
            <w:r w:rsidRPr="001D170B">
              <w:rPr>
                <w:rFonts w:cs="Arial"/>
                <w:b/>
                <w:color w:val="000000" w:themeColor="text1"/>
                <w:sz w:val="20"/>
              </w:rPr>
              <w:t>Teléfono Oficina</w:t>
            </w:r>
          </w:p>
          <w:p w14:paraId="342367F0" w14:textId="77777777" w:rsidR="004A2A82" w:rsidRPr="001D170B" w:rsidRDefault="004A2A82" w:rsidP="00AF5470">
            <w:pPr>
              <w:ind w:left="708"/>
              <w:jc w:val="left"/>
              <w:rPr>
                <w:rFonts w:cs="Arial"/>
                <w:b/>
                <w:color w:val="000000" w:themeColor="text1"/>
                <w:sz w:val="20"/>
              </w:rPr>
            </w:pPr>
            <w:r w:rsidRPr="001D170B">
              <w:rPr>
                <w:rFonts w:cs="Arial"/>
                <w:color w:val="000000" w:themeColor="text1"/>
                <w:sz w:val="20"/>
              </w:rPr>
              <w:t>775 04 34 Ext. 122</w:t>
            </w:r>
          </w:p>
        </w:tc>
      </w:tr>
      <w:tr w:rsidR="004A2A82" w:rsidRPr="00426DCF" w14:paraId="6A4AF76C" w14:textId="77777777" w:rsidTr="007848C8">
        <w:trPr>
          <w:trHeight w:val="70"/>
          <w:jc w:val="center"/>
        </w:trPr>
        <w:tc>
          <w:tcPr>
            <w:tcW w:w="10078" w:type="dxa"/>
            <w:vAlign w:val="center"/>
          </w:tcPr>
          <w:p w14:paraId="3B905D9E" w14:textId="4DB2FA38" w:rsidR="004A2A82" w:rsidRPr="001D170B" w:rsidRDefault="004A2A82" w:rsidP="0055670F">
            <w:pPr>
              <w:ind w:left="708"/>
              <w:jc w:val="left"/>
              <w:rPr>
                <w:rFonts w:cs="Arial"/>
                <w:b/>
                <w:color w:val="000000" w:themeColor="text1"/>
                <w:sz w:val="20"/>
              </w:rPr>
            </w:pPr>
            <w:r w:rsidRPr="001D170B">
              <w:rPr>
                <w:rFonts w:cs="Arial"/>
                <w:b/>
                <w:color w:val="000000" w:themeColor="text1"/>
                <w:sz w:val="20"/>
              </w:rPr>
              <w:t>Fecha de elaboración (</w:t>
            </w:r>
            <w:r w:rsidR="001D170B" w:rsidRPr="001D170B">
              <w:rPr>
                <w:rFonts w:cs="Arial"/>
                <w:b/>
                <w:color w:val="000000" w:themeColor="text1"/>
                <w:sz w:val="20"/>
              </w:rPr>
              <w:t>1</w:t>
            </w:r>
            <w:r w:rsidR="001D2AEB">
              <w:rPr>
                <w:rFonts w:cs="Arial"/>
                <w:b/>
                <w:color w:val="000000" w:themeColor="text1"/>
                <w:sz w:val="20"/>
              </w:rPr>
              <w:t>0/11/2022</w:t>
            </w:r>
            <w:r w:rsidRPr="001D170B">
              <w:rPr>
                <w:rFonts w:cs="Arial"/>
                <w:b/>
                <w:color w:val="000000" w:themeColor="text1"/>
                <w:sz w:val="20"/>
              </w:rPr>
              <w:t>)</w:t>
            </w:r>
          </w:p>
        </w:tc>
      </w:tr>
    </w:tbl>
    <w:p w14:paraId="5101B52C" w14:textId="77777777" w:rsidR="00AF1BDE" w:rsidRPr="00426DCF" w:rsidRDefault="00AF1BDE" w:rsidP="005914EC">
      <w:pPr>
        <w:pStyle w:val="Subttulo"/>
        <w:numPr>
          <w:ilvl w:val="0"/>
          <w:numId w:val="0"/>
        </w:numPr>
        <w:rPr>
          <w:rFonts w:ascii="Arial" w:hAnsi="Arial" w:cs="Arial"/>
          <w:sz w:val="20"/>
          <w:szCs w:val="20"/>
        </w:rPr>
      </w:pPr>
    </w:p>
    <w:p w14:paraId="3C8EC45C" w14:textId="77777777" w:rsidR="00AF1BDE" w:rsidRPr="00426DCF" w:rsidRDefault="00AF1BDE" w:rsidP="005914EC">
      <w:pPr>
        <w:pStyle w:val="Subttulo"/>
        <w:numPr>
          <w:ilvl w:val="0"/>
          <w:numId w:val="0"/>
        </w:numPr>
        <w:rPr>
          <w:rFonts w:ascii="Arial" w:hAnsi="Arial" w:cs="Arial"/>
          <w:sz w:val="20"/>
          <w:szCs w:val="20"/>
        </w:rPr>
      </w:pPr>
    </w:p>
    <w:p w14:paraId="326DC100" w14:textId="77777777" w:rsidR="00AF1BDE" w:rsidRPr="00426DCF" w:rsidRDefault="00AF1BDE" w:rsidP="005914EC">
      <w:pPr>
        <w:pStyle w:val="Subttulo"/>
        <w:numPr>
          <w:ilvl w:val="0"/>
          <w:numId w:val="0"/>
        </w:numPr>
        <w:rPr>
          <w:rFonts w:ascii="Arial" w:hAnsi="Arial" w:cs="Arial"/>
          <w:sz w:val="20"/>
          <w:szCs w:val="20"/>
          <w:lang w:val="es-ES"/>
        </w:rPr>
      </w:pPr>
    </w:p>
    <w:sectPr w:rsidR="00AF1BDE" w:rsidRPr="00426DCF" w:rsidSect="009906FF">
      <w:headerReference w:type="default" r:id="rId12"/>
      <w:footerReference w:type="even" r:id="rId13"/>
      <w:footerReference w:type="default" r:id="rId14"/>
      <w:pgSz w:w="12242" w:h="15842" w:code="1"/>
      <w:pgMar w:top="1985" w:right="1418" w:bottom="1276" w:left="1418" w:header="720" w:footer="720" w:gutter="0"/>
      <w:pgBorders w:offsetFrom="page">
        <w:top w:val="single" w:sz="12" w:space="24" w:color="808080"/>
        <w:left w:val="single" w:sz="12" w:space="24" w:color="808080"/>
        <w:bottom w:val="single" w:sz="12" w:space="24" w:color="808080"/>
        <w:right w:val="single" w:sz="12" w:space="24" w:color="8080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B3777" w14:textId="77777777" w:rsidR="00FD4651" w:rsidRDefault="00FD4651">
      <w:r>
        <w:separator/>
      </w:r>
    </w:p>
  </w:endnote>
  <w:endnote w:type="continuationSeparator" w:id="0">
    <w:p w14:paraId="759A9F4C" w14:textId="77777777" w:rsidR="00FD4651" w:rsidRDefault="00FD4651">
      <w:r>
        <w:continuationSeparator/>
      </w:r>
    </w:p>
  </w:endnote>
  <w:endnote w:type="continuationNotice" w:id="1">
    <w:p w14:paraId="2F86D6B1" w14:textId="77777777" w:rsidR="00FD4651" w:rsidRDefault="00FD46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5A514" w14:textId="77777777" w:rsidR="001E2465" w:rsidRDefault="001E2465" w:rsidP="001F7DA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12</w:t>
    </w:r>
    <w:r>
      <w:rPr>
        <w:rStyle w:val="Nmerodepgina"/>
      </w:rPr>
      <w:fldChar w:fldCharType="end"/>
    </w:r>
  </w:p>
  <w:p w14:paraId="5BAD3425" w14:textId="77777777" w:rsidR="001E2465" w:rsidRDefault="001E2465" w:rsidP="00596FA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EA0CB" w14:textId="77777777" w:rsidR="001E2465" w:rsidRPr="00596FA2" w:rsidRDefault="001E2465" w:rsidP="001F7DA3">
    <w:pPr>
      <w:pStyle w:val="Piedepgina"/>
      <w:framePr w:wrap="around" w:vAnchor="text" w:hAnchor="margin" w:xAlign="right" w:y="1"/>
      <w:rPr>
        <w:rStyle w:val="Nmerodepgina"/>
        <w:rFonts w:ascii="Times New Roman" w:hAnsi="Times New Roman"/>
        <w:sz w:val="18"/>
        <w:szCs w:val="18"/>
      </w:rPr>
    </w:pPr>
    <w:r w:rsidRPr="00596FA2">
      <w:rPr>
        <w:rStyle w:val="Nmerodepgina"/>
        <w:rFonts w:ascii="Times New Roman" w:hAnsi="Times New Roman"/>
        <w:sz w:val="18"/>
        <w:szCs w:val="18"/>
      </w:rPr>
      <w:fldChar w:fldCharType="begin"/>
    </w:r>
    <w:r w:rsidRPr="00596FA2">
      <w:rPr>
        <w:rStyle w:val="Nmerodepgina"/>
        <w:rFonts w:ascii="Times New Roman" w:hAnsi="Times New Roman"/>
        <w:sz w:val="18"/>
        <w:szCs w:val="18"/>
      </w:rPr>
      <w:instrText xml:space="preserve">PAGE  </w:instrText>
    </w:r>
    <w:r w:rsidRPr="00596FA2">
      <w:rPr>
        <w:rStyle w:val="Nmerodepgina"/>
        <w:rFonts w:ascii="Times New Roman" w:hAnsi="Times New Roman"/>
        <w:sz w:val="18"/>
        <w:szCs w:val="18"/>
      </w:rPr>
      <w:fldChar w:fldCharType="separate"/>
    </w:r>
    <w:r w:rsidR="000758D0">
      <w:rPr>
        <w:rStyle w:val="Nmerodepgina"/>
        <w:rFonts w:ascii="Times New Roman" w:hAnsi="Times New Roman"/>
        <w:noProof/>
        <w:sz w:val="18"/>
        <w:szCs w:val="18"/>
      </w:rPr>
      <w:t>18</w:t>
    </w:r>
    <w:r w:rsidRPr="00596FA2">
      <w:rPr>
        <w:rStyle w:val="Nmerodepgina"/>
        <w:rFonts w:ascii="Times New Roman" w:hAnsi="Times New Roman"/>
        <w:sz w:val="18"/>
        <w:szCs w:val="18"/>
      </w:rPr>
      <w:fldChar w:fldCharType="end"/>
    </w:r>
  </w:p>
  <w:p w14:paraId="0CCC0888" w14:textId="77777777" w:rsidR="001E2465" w:rsidRDefault="001E24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684FA" w14:textId="77777777" w:rsidR="00FD4651" w:rsidRDefault="00FD4651">
      <w:r>
        <w:separator/>
      </w:r>
    </w:p>
  </w:footnote>
  <w:footnote w:type="continuationSeparator" w:id="0">
    <w:p w14:paraId="4958E7AA" w14:textId="77777777" w:rsidR="00FD4651" w:rsidRDefault="00FD4651">
      <w:r>
        <w:continuationSeparator/>
      </w:r>
    </w:p>
  </w:footnote>
  <w:footnote w:type="continuationNotice" w:id="1">
    <w:p w14:paraId="3A75485C" w14:textId="77777777" w:rsidR="00FD4651" w:rsidRDefault="00FD46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E03C" w14:textId="77777777" w:rsidR="001E2465" w:rsidRPr="00596FA2" w:rsidRDefault="001E2465" w:rsidP="00596FA2">
    <w:pPr>
      <w:pStyle w:val="Encabezado"/>
      <w:pBdr>
        <w:bottom w:val="single" w:sz="4" w:space="1" w:color="auto"/>
      </w:pBdr>
      <w:tabs>
        <w:tab w:val="clear" w:pos="4252"/>
        <w:tab w:val="clear" w:pos="8504"/>
      </w:tabs>
      <w:rPr>
        <w:rFonts w:ascii="Times New Roman" w:hAnsi="Times New Roman"/>
        <w:sz w:val="18"/>
        <w:szCs w:val="18"/>
      </w:rPr>
    </w:pPr>
    <w:r w:rsidRPr="00596FA2">
      <w:rPr>
        <w:rFonts w:ascii="Times New Roman" w:hAnsi="Times New Roman"/>
        <w:sz w:val="18"/>
        <w:szCs w:val="18"/>
      </w:rPr>
      <w:t xml:space="preserve">BPP-L </w:t>
    </w:r>
    <w:r w:rsidRPr="00596FA2">
      <w:rPr>
        <w:rFonts w:ascii="Times New Roman" w:hAnsi="Times New Roman"/>
        <w:sz w:val="18"/>
        <w:szCs w:val="18"/>
      </w:rPr>
      <w:tab/>
    </w:r>
    <w:r w:rsidRPr="00596FA2">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596FA2">
      <w:rPr>
        <w:rFonts w:ascii="Times New Roman" w:hAnsi="Times New Roman"/>
        <w:sz w:val="18"/>
        <w:szCs w:val="18"/>
      </w:rPr>
      <w:t>Manual de Procedimientos</w:t>
    </w:r>
  </w:p>
  <w:p w14:paraId="3BEE236D" w14:textId="77777777" w:rsidR="001E2465" w:rsidRDefault="001E246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BA0916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C3044D0"/>
    <w:multiLevelType w:val="hybridMultilevel"/>
    <w:tmpl w:val="4F2E091E"/>
    <w:lvl w:ilvl="0" w:tplc="3F60A610">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D7E46B8"/>
    <w:multiLevelType w:val="hybridMultilevel"/>
    <w:tmpl w:val="FCE23422"/>
    <w:lvl w:ilvl="0" w:tplc="0C0A0019">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139E50D7"/>
    <w:multiLevelType w:val="hybridMultilevel"/>
    <w:tmpl w:val="0F046E9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15:restartNumberingAfterBreak="0">
    <w:nsid w:val="14327455"/>
    <w:multiLevelType w:val="hybridMultilevel"/>
    <w:tmpl w:val="56B6EB16"/>
    <w:lvl w:ilvl="0" w:tplc="58D44660">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 w15:restartNumberingAfterBreak="0">
    <w:nsid w:val="16561AA1"/>
    <w:multiLevelType w:val="hybridMultilevel"/>
    <w:tmpl w:val="FFFFFFFF"/>
    <w:lvl w:ilvl="0" w:tplc="84B0FAF8">
      <w:start w:val="1"/>
      <w:numFmt w:val="decimal"/>
      <w:lvlText w:val="%1."/>
      <w:lvlJc w:val="left"/>
      <w:pPr>
        <w:ind w:left="720" w:hanging="360"/>
      </w:pPr>
    </w:lvl>
    <w:lvl w:ilvl="1" w:tplc="9F3A1EFE">
      <w:start w:val="1"/>
      <w:numFmt w:val="lowerLetter"/>
      <w:lvlText w:val="%2."/>
      <w:lvlJc w:val="left"/>
      <w:pPr>
        <w:ind w:left="1440" w:hanging="360"/>
      </w:pPr>
    </w:lvl>
    <w:lvl w:ilvl="2" w:tplc="657E03F2">
      <w:start w:val="1"/>
      <w:numFmt w:val="lowerRoman"/>
      <w:lvlText w:val="%3."/>
      <w:lvlJc w:val="right"/>
      <w:pPr>
        <w:ind w:left="2160" w:hanging="180"/>
      </w:pPr>
    </w:lvl>
    <w:lvl w:ilvl="3" w:tplc="B0403CAA">
      <w:start w:val="1"/>
      <w:numFmt w:val="decimal"/>
      <w:lvlText w:val="%4."/>
      <w:lvlJc w:val="left"/>
      <w:pPr>
        <w:ind w:left="2880" w:hanging="360"/>
      </w:pPr>
    </w:lvl>
    <w:lvl w:ilvl="4" w:tplc="BCA6BC96">
      <w:start w:val="1"/>
      <w:numFmt w:val="lowerLetter"/>
      <w:lvlText w:val="%5."/>
      <w:lvlJc w:val="left"/>
      <w:pPr>
        <w:ind w:left="3600" w:hanging="360"/>
      </w:pPr>
    </w:lvl>
    <w:lvl w:ilvl="5" w:tplc="42063D90">
      <w:start w:val="1"/>
      <w:numFmt w:val="lowerRoman"/>
      <w:lvlText w:val="%6."/>
      <w:lvlJc w:val="right"/>
      <w:pPr>
        <w:ind w:left="4320" w:hanging="180"/>
      </w:pPr>
    </w:lvl>
    <w:lvl w:ilvl="6" w:tplc="1E481D6C">
      <w:start w:val="1"/>
      <w:numFmt w:val="decimal"/>
      <w:lvlText w:val="%7."/>
      <w:lvlJc w:val="left"/>
      <w:pPr>
        <w:ind w:left="5040" w:hanging="360"/>
      </w:pPr>
    </w:lvl>
    <w:lvl w:ilvl="7" w:tplc="081462DA">
      <w:start w:val="1"/>
      <w:numFmt w:val="lowerLetter"/>
      <w:lvlText w:val="%8."/>
      <w:lvlJc w:val="left"/>
      <w:pPr>
        <w:ind w:left="5760" w:hanging="360"/>
      </w:pPr>
    </w:lvl>
    <w:lvl w:ilvl="8" w:tplc="D324B5F8">
      <w:start w:val="1"/>
      <w:numFmt w:val="lowerRoman"/>
      <w:lvlText w:val="%9."/>
      <w:lvlJc w:val="right"/>
      <w:pPr>
        <w:ind w:left="6480" w:hanging="180"/>
      </w:pPr>
    </w:lvl>
  </w:abstractNum>
  <w:abstractNum w:abstractNumId="6" w15:restartNumberingAfterBreak="0">
    <w:nsid w:val="175838B3"/>
    <w:multiLevelType w:val="hybridMultilevel"/>
    <w:tmpl w:val="FFFFFFFF"/>
    <w:lvl w:ilvl="0" w:tplc="CA3CFFE4">
      <w:start w:val="1"/>
      <w:numFmt w:val="decimal"/>
      <w:lvlText w:val="%1."/>
      <w:lvlJc w:val="left"/>
      <w:pPr>
        <w:ind w:left="720" w:hanging="360"/>
      </w:pPr>
    </w:lvl>
    <w:lvl w:ilvl="1" w:tplc="74AC76C0">
      <w:start w:val="1"/>
      <w:numFmt w:val="lowerLetter"/>
      <w:lvlText w:val="%2."/>
      <w:lvlJc w:val="left"/>
      <w:pPr>
        <w:ind w:left="1440" w:hanging="360"/>
      </w:pPr>
    </w:lvl>
    <w:lvl w:ilvl="2" w:tplc="06D6B6F0">
      <w:start w:val="1"/>
      <w:numFmt w:val="lowerRoman"/>
      <w:lvlText w:val="%3."/>
      <w:lvlJc w:val="right"/>
      <w:pPr>
        <w:ind w:left="2160" w:hanging="180"/>
      </w:pPr>
    </w:lvl>
    <w:lvl w:ilvl="3" w:tplc="843EDB50">
      <w:start w:val="1"/>
      <w:numFmt w:val="decimal"/>
      <w:lvlText w:val="%4."/>
      <w:lvlJc w:val="left"/>
      <w:pPr>
        <w:ind w:left="2880" w:hanging="360"/>
      </w:pPr>
    </w:lvl>
    <w:lvl w:ilvl="4" w:tplc="2F400112">
      <w:start w:val="1"/>
      <w:numFmt w:val="lowerLetter"/>
      <w:lvlText w:val="%5."/>
      <w:lvlJc w:val="left"/>
      <w:pPr>
        <w:ind w:left="3600" w:hanging="360"/>
      </w:pPr>
    </w:lvl>
    <w:lvl w:ilvl="5" w:tplc="53647322">
      <w:start w:val="1"/>
      <w:numFmt w:val="lowerRoman"/>
      <w:lvlText w:val="%6."/>
      <w:lvlJc w:val="right"/>
      <w:pPr>
        <w:ind w:left="4320" w:hanging="180"/>
      </w:pPr>
    </w:lvl>
    <w:lvl w:ilvl="6" w:tplc="8174BE66">
      <w:start w:val="1"/>
      <w:numFmt w:val="decimal"/>
      <w:lvlText w:val="%7."/>
      <w:lvlJc w:val="left"/>
      <w:pPr>
        <w:ind w:left="5040" w:hanging="360"/>
      </w:pPr>
    </w:lvl>
    <w:lvl w:ilvl="7" w:tplc="D180B558">
      <w:start w:val="1"/>
      <w:numFmt w:val="lowerLetter"/>
      <w:lvlText w:val="%8."/>
      <w:lvlJc w:val="left"/>
      <w:pPr>
        <w:ind w:left="5760" w:hanging="360"/>
      </w:pPr>
    </w:lvl>
    <w:lvl w:ilvl="8" w:tplc="A8EE4B18">
      <w:start w:val="1"/>
      <w:numFmt w:val="lowerRoman"/>
      <w:lvlText w:val="%9."/>
      <w:lvlJc w:val="right"/>
      <w:pPr>
        <w:ind w:left="6480" w:hanging="180"/>
      </w:pPr>
    </w:lvl>
  </w:abstractNum>
  <w:abstractNum w:abstractNumId="7" w15:restartNumberingAfterBreak="0">
    <w:nsid w:val="1995150D"/>
    <w:multiLevelType w:val="hybridMultilevel"/>
    <w:tmpl w:val="9320CC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E14182D"/>
    <w:multiLevelType w:val="hybridMultilevel"/>
    <w:tmpl w:val="5CD014E2"/>
    <w:lvl w:ilvl="0" w:tplc="767836B8">
      <w:start w:val="1"/>
      <w:numFmt w:val="decimal"/>
      <w:lvlText w:val="%1."/>
      <w:lvlJc w:val="left"/>
      <w:pPr>
        <w:ind w:left="720" w:hanging="360"/>
      </w:pPr>
    </w:lvl>
    <w:lvl w:ilvl="1" w:tplc="954AA580">
      <w:start w:val="1"/>
      <w:numFmt w:val="lowerLetter"/>
      <w:lvlText w:val="%2."/>
      <w:lvlJc w:val="left"/>
      <w:pPr>
        <w:ind w:left="1440" w:hanging="360"/>
      </w:pPr>
    </w:lvl>
    <w:lvl w:ilvl="2" w:tplc="99783320">
      <w:start w:val="1"/>
      <w:numFmt w:val="lowerRoman"/>
      <w:lvlText w:val="%3."/>
      <w:lvlJc w:val="right"/>
      <w:pPr>
        <w:ind w:left="2160" w:hanging="180"/>
      </w:pPr>
    </w:lvl>
    <w:lvl w:ilvl="3" w:tplc="A1D60E6A">
      <w:start w:val="1"/>
      <w:numFmt w:val="decimal"/>
      <w:lvlText w:val="%4."/>
      <w:lvlJc w:val="left"/>
      <w:pPr>
        <w:ind w:left="2880" w:hanging="360"/>
      </w:pPr>
    </w:lvl>
    <w:lvl w:ilvl="4" w:tplc="408ED1BA">
      <w:start w:val="1"/>
      <w:numFmt w:val="lowerLetter"/>
      <w:lvlText w:val="%5."/>
      <w:lvlJc w:val="left"/>
      <w:pPr>
        <w:ind w:left="3600" w:hanging="360"/>
      </w:pPr>
    </w:lvl>
    <w:lvl w:ilvl="5" w:tplc="49B281A0">
      <w:start w:val="1"/>
      <w:numFmt w:val="lowerRoman"/>
      <w:lvlText w:val="%6."/>
      <w:lvlJc w:val="right"/>
      <w:pPr>
        <w:ind w:left="4320" w:hanging="180"/>
      </w:pPr>
    </w:lvl>
    <w:lvl w:ilvl="6" w:tplc="641E4B42">
      <w:start w:val="1"/>
      <w:numFmt w:val="decimal"/>
      <w:lvlText w:val="%7."/>
      <w:lvlJc w:val="left"/>
      <w:pPr>
        <w:ind w:left="5040" w:hanging="360"/>
      </w:pPr>
    </w:lvl>
    <w:lvl w:ilvl="7" w:tplc="7DB4C840">
      <w:start w:val="1"/>
      <w:numFmt w:val="lowerLetter"/>
      <w:lvlText w:val="%8."/>
      <w:lvlJc w:val="left"/>
      <w:pPr>
        <w:ind w:left="5760" w:hanging="360"/>
      </w:pPr>
    </w:lvl>
    <w:lvl w:ilvl="8" w:tplc="F790F2AC">
      <w:start w:val="1"/>
      <w:numFmt w:val="lowerRoman"/>
      <w:lvlText w:val="%9."/>
      <w:lvlJc w:val="right"/>
      <w:pPr>
        <w:ind w:left="6480" w:hanging="180"/>
      </w:pPr>
    </w:lvl>
  </w:abstractNum>
  <w:abstractNum w:abstractNumId="9" w15:restartNumberingAfterBreak="0">
    <w:nsid w:val="1FDA2245"/>
    <w:multiLevelType w:val="hybridMultilevel"/>
    <w:tmpl w:val="E5EC25D2"/>
    <w:lvl w:ilvl="0" w:tplc="3CD4DFA4">
      <w:start w:val="1"/>
      <w:numFmt w:val="bullet"/>
      <w:lvlText w:val=""/>
      <w:lvlJc w:val="left"/>
      <w:pPr>
        <w:ind w:left="720" w:hanging="360"/>
      </w:pPr>
      <w:rPr>
        <w:rFonts w:ascii="Symbol" w:hAnsi="Symbol" w:hint="default"/>
      </w:rPr>
    </w:lvl>
    <w:lvl w:ilvl="1" w:tplc="4094DBF8">
      <w:start w:val="1"/>
      <w:numFmt w:val="bullet"/>
      <w:lvlText w:val="o"/>
      <w:lvlJc w:val="left"/>
      <w:pPr>
        <w:ind w:left="1440" w:hanging="360"/>
      </w:pPr>
      <w:rPr>
        <w:rFonts w:ascii="Courier New" w:hAnsi="Courier New" w:hint="default"/>
      </w:rPr>
    </w:lvl>
    <w:lvl w:ilvl="2" w:tplc="38E2AC16">
      <w:start w:val="1"/>
      <w:numFmt w:val="bullet"/>
      <w:lvlText w:val=""/>
      <w:lvlJc w:val="left"/>
      <w:pPr>
        <w:ind w:left="2160" w:hanging="360"/>
      </w:pPr>
      <w:rPr>
        <w:rFonts w:ascii="Wingdings" w:hAnsi="Wingdings" w:hint="default"/>
      </w:rPr>
    </w:lvl>
    <w:lvl w:ilvl="3" w:tplc="6E52A5CC">
      <w:start w:val="1"/>
      <w:numFmt w:val="bullet"/>
      <w:lvlText w:val=""/>
      <w:lvlJc w:val="left"/>
      <w:pPr>
        <w:ind w:left="2880" w:hanging="360"/>
      </w:pPr>
      <w:rPr>
        <w:rFonts w:ascii="Symbol" w:hAnsi="Symbol" w:hint="default"/>
      </w:rPr>
    </w:lvl>
    <w:lvl w:ilvl="4" w:tplc="182473B6">
      <w:start w:val="1"/>
      <w:numFmt w:val="bullet"/>
      <w:lvlText w:val="o"/>
      <w:lvlJc w:val="left"/>
      <w:pPr>
        <w:ind w:left="3600" w:hanging="360"/>
      </w:pPr>
      <w:rPr>
        <w:rFonts w:ascii="Courier New" w:hAnsi="Courier New" w:hint="default"/>
      </w:rPr>
    </w:lvl>
    <w:lvl w:ilvl="5" w:tplc="77EAC5D6">
      <w:start w:val="1"/>
      <w:numFmt w:val="bullet"/>
      <w:lvlText w:val=""/>
      <w:lvlJc w:val="left"/>
      <w:pPr>
        <w:ind w:left="4320" w:hanging="360"/>
      </w:pPr>
      <w:rPr>
        <w:rFonts w:ascii="Wingdings" w:hAnsi="Wingdings" w:hint="default"/>
      </w:rPr>
    </w:lvl>
    <w:lvl w:ilvl="6" w:tplc="42646C7E">
      <w:start w:val="1"/>
      <w:numFmt w:val="bullet"/>
      <w:lvlText w:val=""/>
      <w:lvlJc w:val="left"/>
      <w:pPr>
        <w:ind w:left="5040" w:hanging="360"/>
      </w:pPr>
      <w:rPr>
        <w:rFonts w:ascii="Symbol" w:hAnsi="Symbol" w:hint="default"/>
      </w:rPr>
    </w:lvl>
    <w:lvl w:ilvl="7" w:tplc="9514A1E2">
      <w:start w:val="1"/>
      <w:numFmt w:val="bullet"/>
      <w:lvlText w:val="o"/>
      <w:lvlJc w:val="left"/>
      <w:pPr>
        <w:ind w:left="5760" w:hanging="360"/>
      </w:pPr>
      <w:rPr>
        <w:rFonts w:ascii="Courier New" w:hAnsi="Courier New" w:hint="default"/>
      </w:rPr>
    </w:lvl>
    <w:lvl w:ilvl="8" w:tplc="FB3A89C8">
      <w:start w:val="1"/>
      <w:numFmt w:val="bullet"/>
      <w:lvlText w:val=""/>
      <w:lvlJc w:val="left"/>
      <w:pPr>
        <w:ind w:left="6480" w:hanging="360"/>
      </w:pPr>
      <w:rPr>
        <w:rFonts w:ascii="Wingdings" w:hAnsi="Wingdings" w:hint="default"/>
      </w:rPr>
    </w:lvl>
  </w:abstractNum>
  <w:abstractNum w:abstractNumId="10" w15:restartNumberingAfterBreak="0">
    <w:nsid w:val="240101B5"/>
    <w:multiLevelType w:val="hybridMultilevel"/>
    <w:tmpl w:val="5DB437FA"/>
    <w:lvl w:ilvl="0" w:tplc="CE4486CE">
      <w:start w:val="1"/>
      <w:numFmt w:val="decimal"/>
      <w:lvlText w:val="%1."/>
      <w:lvlJc w:val="left"/>
      <w:pPr>
        <w:ind w:left="720" w:hanging="360"/>
      </w:pPr>
    </w:lvl>
    <w:lvl w:ilvl="1" w:tplc="28A235A8">
      <w:start w:val="1"/>
      <w:numFmt w:val="lowerLetter"/>
      <w:lvlText w:val="%2."/>
      <w:lvlJc w:val="left"/>
      <w:pPr>
        <w:ind w:left="1440" w:hanging="360"/>
      </w:pPr>
    </w:lvl>
    <w:lvl w:ilvl="2" w:tplc="D304D2DE">
      <w:start w:val="1"/>
      <w:numFmt w:val="lowerRoman"/>
      <w:lvlText w:val="%3."/>
      <w:lvlJc w:val="right"/>
      <w:pPr>
        <w:ind w:left="2160" w:hanging="180"/>
      </w:pPr>
    </w:lvl>
    <w:lvl w:ilvl="3" w:tplc="0EA66CD4">
      <w:start w:val="1"/>
      <w:numFmt w:val="decimal"/>
      <w:lvlText w:val="%4."/>
      <w:lvlJc w:val="left"/>
      <w:pPr>
        <w:ind w:left="2880" w:hanging="360"/>
      </w:pPr>
    </w:lvl>
    <w:lvl w:ilvl="4" w:tplc="783E45EC">
      <w:start w:val="1"/>
      <w:numFmt w:val="lowerLetter"/>
      <w:lvlText w:val="%5."/>
      <w:lvlJc w:val="left"/>
      <w:pPr>
        <w:ind w:left="3600" w:hanging="360"/>
      </w:pPr>
    </w:lvl>
    <w:lvl w:ilvl="5" w:tplc="BD8665D2">
      <w:start w:val="1"/>
      <w:numFmt w:val="lowerRoman"/>
      <w:lvlText w:val="%6."/>
      <w:lvlJc w:val="right"/>
      <w:pPr>
        <w:ind w:left="4320" w:hanging="180"/>
      </w:pPr>
    </w:lvl>
    <w:lvl w:ilvl="6" w:tplc="C15EE08C">
      <w:start w:val="1"/>
      <w:numFmt w:val="decimal"/>
      <w:lvlText w:val="%7."/>
      <w:lvlJc w:val="left"/>
      <w:pPr>
        <w:ind w:left="5040" w:hanging="360"/>
      </w:pPr>
    </w:lvl>
    <w:lvl w:ilvl="7" w:tplc="F848923C">
      <w:start w:val="1"/>
      <w:numFmt w:val="lowerLetter"/>
      <w:lvlText w:val="%8."/>
      <w:lvlJc w:val="left"/>
      <w:pPr>
        <w:ind w:left="5760" w:hanging="360"/>
      </w:pPr>
    </w:lvl>
    <w:lvl w:ilvl="8" w:tplc="AD949402">
      <w:start w:val="1"/>
      <w:numFmt w:val="lowerRoman"/>
      <w:lvlText w:val="%9."/>
      <w:lvlJc w:val="right"/>
      <w:pPr>
        <w:ind w:left="6480" w:hanging="180"/>
      </w:pPr>
    </w:lvl>
  </w:abstractNum>
  <w:abstractNum w:abstractNumId="11" w15:restartNumberingAfterBreak="0">
    <w:nsid w:val="27B167A1"/>
    <w:multiLevelType w:val="hybridMultilevel"/>
    <w:tmpl w:val="90F213BA"/>
    <w:lvl w:ilvl="0" w:tplc="182A5E12">
      <w:start w:val="1"/>
      <w:numFmt w:val="decimal"/>
      <w:lvlText w:val="%1."/>
      <w:lvlJc w:val="left"/>
      <w:pPr>
        <w:ind w:left="720" w:hanging="360"/>
      </w:pPr>
    </w:lvl>
    <w:lvl w:ilvl="1" w:tplc="527E128C">
      <w:start w:val="1"/>
      <w:numFmt w:val="lowerLetter"/>
      <w:lvlText w:val="%2."/>
      <w:lvlJc w:val="left"/>
      <w:pPr>
        <w:ind w:left="1440" w:hanging="360"/>
      </w:pPr>
    </w:lvl>
    <w:lvl w:ilvl="2" w:tplc="FDF8DB4C">
      <w:start w:val="1"/>
      <w:numFmt w:val="lowerRoman"/>
      <w:lvlText w:val="%3."/>
      <w:lvlJc w:val="right"/>
      <w:pPr>
        <w:ind w:left="2160" w:hanging="180"/>
      </w:pPr>
    </w:lvl>
    <w:lvl w:ilvl="3" w:tplc="B5D07718">
      <w:start w:val="1"/>
      <w:numFmt w:val="decimal"/>
      <w:lvlText w:val="%4."/>
      <w:lvlJc w:val="left"/>
      <w:pPr>
        <w:ind w:left="2880" w:hanging="360"/>
      </w:pPr>
    </w:lvl>
    <w:lvl w:ilvl="4" w:tplc="312239EA">
      <w:start w:val="1"/>
      <w:numFmt w:val="lowerLetter"/>
      <w:lvlText w:val="%5."/>
      <w:lvlJc w:val="left"/>
      <w:pPr>
        <w:ind w:left="3600" w:hanging="360"/>
      </w:pPr>
    </w:lvl>
    <w:lvl w:ilvl="5" w:tplc="3CDE804E">
      <w:start w:val="1"/>
      <w:numFmt w:val="lowerRoman"/>
      <w:lvlText w:val="%6."/>
      <w:lvlJc w:val="right"/>
      <w:pPr>
        <w:ind w:left="4320" w:hanging="180"/>
      </w:pPr>
    </w:lvl>
    <w:lvl w:ilvl="6" w:tplc="D3342EE6">
      <w:start w:val="1"/>
      <w:numFmt w:val="decimal"/>
      <w:lvlText w:val="%7."/>
      <w:lvlJc w:val="left"/>
      <w:pPr>
        <w:ind w:left="5040" w:hanging="360"/>
      </w:pPr>
    </w:lvl>
    <w:lvl w:ilvl="7" w:tplc="A86839D8">
      <w:start w:val="1"/>
      <w:numFmt w:val="lowerLetter"/>
      <w:lvlText w:val="%8."/>
      <w:lvlJc w:val="left"/>
      <w:pPr>
        <w:ind w:left="5760" w:hanging="360"/>
      </w:pPr>
    </w:lvl>
    <w:lvl w:ilvl="8" w:tplc="9152A28E">
      <w:start w:val="1"/>
      <w:numFmt w:val="lowerRoman"/>
      <w:lvlText w:val="%9."/>
      <w:lvlJc w:val="right"/>
      <w:pPr>
        <w:ind w:left="6480" w:hanging="180"/>
      </w:pPr>
    </w:lvl>
  </w:abstractNum>
  <w:abstractNum w:abstractNumId="12" w15:restartNumberingAfterBreak="0">
    <w:nsid w:val="2C881866"/>
    <w:multiLevelType w:val="hybridMultilevel"/>
    <w:tmpl w:val="55EEF9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D2E737B"/>
    <w:multiLevelType w:val="hybridMultilevel"/>
    <w:tmpl w:val="FFFFFFFF"/>
    <w:lvl w:ilvl="0" w:tplc="0FA68F42">
      <w:start w:val="1"/>
      <w:numFmt w:val="decimal"/>
      <w:lvlText w:val="%1."/>
      <w:lvlJc w:val="left"/>
      <w:pPr>
        <w:ind w:left="720" w:hanging="360"/>
      </w:pPr>
    </w:lvl>
    <w:lvl w:ilvl="1" w:tplc="64DA9E3A">
      <w:start w:val="1"/>
      <w:numFmt w:val="lowerLetter"/>
      <w:lvlText w:val="%2."/>
      <w:lvlJc w:val="left"/>
      <w:pPr>
        <w:ind w:left="1440" w:hanging="360"/>
      </w:pPr>
    </w:lvl>
    <w:lvl w:ilvl="2" w:tplc="8C143FC0">
      <w:start w:val="1"/>
      <w:numFmt w:val="lowerRoman"/>
      <w:lvlText w:val="%3."/>
      <w:lvlJc w:val="right"/>
      <w:pPr>
        <w:ind w:left="2160" w:hanging="180"/>
      </w:pPr>
    </w:lvl>
    <w:lvl w:ilvl="3" w:tplc="16DE81D8">
      <w:start w:val="1"/>
      <w:numFmt w:val="decimal"/>
      <w:lvlText w:val="%4."/>
      <w:lvlJc w:val="left"/>
      <w:pPr>
        <w:ind w:left="2880" w:hanging="360"/>
      </w:pPr>
    </w:lvl>
    <w:lvl w:ilvl="4" w:tplc="A330F9AE">
      <w:start w:val="1"/>
      <w:numFmt w:val="lowerLetter"/>
      <w:lvlText w:val="%5."/>
      <w:lvlJc w:val="left"/>
      <w:pPr>
        <w:ind w:left="3600" w:hanging="360"/>
      </w:pPr>
    </w:lvl>
    <w:lvl w:ilvl="5" w:tplc="15DE5010">
      <w:start w:val="1"/>
      <w:numFmt w:val="lowerRoman"/>
      <w:lvlText w:val="%6."/>
      <w:lvlJc w:val="right"/>
      <w:pPr>
        <w:ind w:left="4320" w:hanging="180"/>
      </w:pPr>
    </w:lvl>
    <w:lvl w:ilvl="6" w:tplc="C564FEE2">
      <w:start w:val="1"/>
      <w:numFmt w:val="decimal"/>
      <w:lvlText w:val="%7."/>
      <w:lvlJc w:val="left"/>
      <w:pPr>
        <w:ind w:left="5040" w:hanging="360"/>
      </w:pPr>
    </w:lvl>
    <w:lvl w:ilvl="7" w:tplc="C7E064AA">
      <w:start w:val="1"/>
      <w:numFmt w:val="lowerLetter"/>
      <w:lvlText w:val="%8."/>
      <w:lvlJc w:val="left"/>
      <w:pPr>
        <w:ind w:left="5760" w:hanging="360"/>
      </w:pPr>
    </w:lvl>
    <w:lvl w:ilvl="8" w:tplc="332C8168">
      <w:start w:val="1"/>
      <w:numFmt w:val="lowerRoman"/>
      <w:lvlText w:val="%9."/>
      <w:lvlJc w:val="right"/>
      <w:pPr>
        <w:ind w:left="6480" w:hanging="180"/>
      </w:pPr>
    </w:lvl>
  </w:abstractNum>
  <w:abstractNum w:abstractNumId="14" w15:restartNumberingAfterBreak="0">
    <w:nsid w:val="307108E6"/>
    <w:multiLevelType w:val="hybridMultilevel"/>
    <w:tmpl w:val="473A0E0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14862C8"/>
    <w:multiLevelType w:val="hybridMultilevel"/>
    <w:tmpl w:val="AEA2F95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15C5741"/>
    <w:multiLevelType w:val="hybridMultilevel"/>
    <w:tmpl w:val="FFFFFFFF"/>
    <w:lvl w:ilvl="0" w:tplc="3CEEEE92">
      <w:start w:val="1"/>
      <w:numFmt w:val="decimal"/>
      <w:lvlText w:val="%1."/>
      <w:lvlJc w:val="left"/>
      <w:pPr>
        <w:ind w:left="720" w:hanging="360"/>
      </w:pPr>
    </w:lvl>
    <w:lvl w:ilvl="1" w:tplc="DB8E8C5E">
      <w:start w:val="1"/>
      <w:numFmt w:val="lowerLetter"/>
      <w:lvlText w:val="%2."/>
      <w:lvlJc w:val="left"/>
      <w:pPr>
        <w:ind w:left="1440" w:hanging="360"/>
      </w:pPr>
    </w:lvl>
    <w:lvl w:ilvl="2" w:tplc="8C063F6A">
      <w:start w:val="1"/>
      <w:numFmt w:val="lowerRoman"/>
      <w:lvlText w:val="%3."/>
      <w:lvlJc w:val="right"/>
      <w:pPr>
        <w:ind w:left="2160" w:hanging="180"/>
      </w:pPr>
    </w:lvl>
    <w:lvl w:ilvl="3" w:tplc="14A8CC7E">
      <w:start w:val="1"/>
      <w:numFmt w:val="decimal"/>
      <w:lvlText w:val="%4."/>
      <w:lvlJc w:val="left"/>
      <w:pPr>
        <w:ind w:left="2880" w:hanging="360"/>
      </w:pPr>
    </w:lvl>
    <w:lvl w:ilvl="4" w:tplc="7F2AD132">
      <w:start w:val="1"/>
      <w:numFmt w:val="lowerLetter"/>
      <w:lvlText w:val="%5."/>
      <w:lvlJc w:val="left"/>
      <w:pPr>
        <w:ind w:left="3600" w:hanging="360"/>
      </w:pPr>
    </w:lvl>
    <w:lvl w:ilvl="5" w:tplc="22B6F034">
      <w:start w:val="1"/>
      <w:numFmt w:val="lowerRoman"/>
      <w:lvlText w:val="%6."/>
      <w:lvlJc w:val="right"/>
      <w:pPr>
        <w:ind w:left="4320" w:hanging="180"/>
      </w:pPr>
    </w:lvl>
    <w:lvl w:ilvl="6" w:tplc="91CCA70E">
      <w:start w:val="1"/>
      <w:numFmt w:val="decimal"/>
      <w:lvlText w:val="%7."/>
      <w:lvlJc w:val="left"/>
      <w:pPr>
        <w:ind w:left="5040" w:hanging="360"/>
      </w:pPr>
    </w:lvl>
    <w:lvl w:ilvl="7" w:tplc="2EA61F74">
      <w:start w:val="1"/>
      <w:numFmt w:val="lowerLetter"/>
      <w:lvlText w:val="%8."/>
      <w:lvlJc w:val="left"/>
      <w:pPr>
        <w:ind w:left="5760" w:hanging="360"/>
      </w:pPr>
    </w:lvl>
    <w:lvl w:ilvl="8" w:tplc="197850E2">
      <w:start w:val="1"/>
      <w:numFmt w:val="lowerRoman"/>
      <w:lvlText w:val="%9."/>
      <w:lvlJc w:val="right"/>
      <w:pPr>
        <w:ind w:left="6480" w:hanging="180"/>
      </w:pPr>
    </w:lvl>
  </w:abstractNum>
  <w:abstractNum w:abstractNumId="17" w15:restartNumberingAfterBreak="0">
    <w:nsid w:val="31E54FA3"/>
    <w:multiLevelType w:val="hybridMultilevel"/>
    <w:tmpl w:val="EB3AAE3C"/>
    <w:lvl w:ilvl="0" w:tplc="C652E2FC">
      <w:start w:val="1"/>
      <w:numFmt w:val="decimal"/>
      <w:lvlText w:val="%1."/>
      <w:lvlJc w:val="left"/>
      <w:pPr>
        <w:ind w:left="720" w:hanging="360"/>
      </w:pPr>
    </w:lvl>
    <w:lvl w:ilvl="1" w:tplc="7006015E">
      <w:start w:val="1"/>
      <w:numFmt w:val="lowerLetter"/>
      <w:lvlText w:val="%2."/>
      <w:lvlJc w:val="left"/>
      <w:pPr>
        <w:ind w:left="1440" w:hanging="360"/>
      </w:pPr>
    </w:lvl>
    <w:lvl w:ilvl="2" w:tplc="E2CE8974">
      <w:start w:val="1"/>
      <w:numFmt w:val="lowerRoman"/>
      <w:lvlText w:val="%3."/>
      <w:lvlJc w:val="right"/>
      <w:pPr>
        <w:ind w:left="2160" w:hanging="180"/>
      </w:pPr>
    </w:lvl>
    <w:lvl w:ilvl="3" w:tplc="9A2AA5AE">
      <w:start w:val="1"/>
      <w:numFmt w:val="decimal"/>
      <w:lvlText w:val="%4."/>
      <w:lvlJc w:val="left"/>
      <w:pPr>
        <w:ind w:left="2880" w:hanging="360"/>
      </w:pPr>
    </w:lvl>
    <w:lvl w:ilvl="4" w:tplc="9404E6B6">
      <w:start w:val="1"/>
      <w:numFmt w:val="lowerLetter"/>
      <w:lvlText w:val="%5."/>
      <w:lvlJc w:val="left"/>
      <w:pPr>
        <w:ind w:left="3600" w:hanging="360"/>
      </w:pPr>
    </w:lvl>
    <w:lvl w:ilvl="5" w:tplc="86084D5C">
      <w:start w:val="1"/>
      <w:numFmt w:val="lowerRoman"/>
      <w:lvlText w:val="%6."/>
      <w:lvlJc w:val="right"/>
      <w:pPr>
        <w:ind w:left="4320" w:hanging="180"/>
      </w:pPr>
    </w:lvl>
    <w:lvl w:ilvl="6" w:tplc="10D296B2">
      <w:start w:val="1"/>
      <w:numFmt w:val="decimal"/>
      <w:lvlText w:val="%7."/>
      <w:lvlJc w:val="left"/>
      <w:pPr>
        <w:ind w:left="5040" w:hanging="360"/>
      </w:pPr>
    </w:lvl>
    <w:lvl w:ilvl="7" w:tplc="A1A26026">
      <w:start w:val="1"/>
      <w:numFmt w:val="lowerLetter"/>
      <w:lvlText w:val="%8."/>
      <w:lvlJc w:val="left"/>
      <w:pPr>
        <w:ind w:left="5760" w:hanging="360"/>
      </w:pPr>
    </w:lvl>
    <w:lvl w:ilvl="8" w:tplc="016E14C0">
      <w:start w:val="1"/>
      <w:numFmt w:val="lowerRoman"/>
      <w:lvlText w:val="%9."/>
      <w:lvlJc w:val="right"/>
      <w:pPr>
        <w:ind w:left="6480" w:hanging="180"/>
      </w:pPr>
    </w:lvl>
  </w:abstractNum>
  <w:abstractNum w:abstractNumId="18" w15:restartNumberingAfterBreak="0">
    <w:nsid w:val="33C374F0"/>
    <w:multiLevelType w:val="hybridMultilevel"/>
    <w:tmpl w:val="FFFFFFFF"/>
    <w:lvl w:ilvl="0" w:tplc="F51CB440">
      <w:start w:val="1"/>
      <w:numFmt w:val="bullet"/>
      <w:lvlText w:val=""/>
      <w:lvlJc w:val="left"/>
      <w:pPr>
        <w:ind w:left="720" w:hanging="360"/>
      </w:pPr>
      <w:rPr>
        <w:rFonts w:ascii="Symbol" w:hAnsi="Symbol" w:hint="default"/>
      </w:rPr>
    </w:lvl>
    <w:lvl w:ilvl="1" w:tplc="A3FEAFCA">
      <w:start w:val="1"/>
      <w:numFmt w:val="bullet"/>
      <w:lvlText w:val="o"/>
      <w:lvlJc w:val="left"/>
      <w:pPr>
        <w:ind w:left="1440" w:hanging="360"/>
      </w:pPr>
      <w:rPr>
        <w:rFonts w:ascii="Courier New" w:hAnsi="Courier New" w:hint="default"/>
      </w:rPr>
    </w:lvl>
    <w:lvl w:ilvl="2" w:tplc="45FC3BDE">
      <w:start w:val="1"/>
      <w:numFmt w:val="bullet"/>
      <w:lvlText w:val=""/>
      <w:lvlJc w:val="left"/>
      <w:pPr>
        <w:ind w:left="2160" w:hanging="360"/>
      </w:pPr>
      <w:rPr>
        <w:rFonts w:ascii="Wingdings" w:hAnsi="Wingdings" w:hint="default"/>
      </w:rPr>
    </w:lvl>
    <w:lvl w:ilvl="3" w:tplc="FF9A4B14">
      <w:start w:val="1"/>
      <w:numFmt w:val="bullet"/>
      <w:lvlText w:val=""/>
      <w:lvlJc w:val="left"/>
      <w:pPr>
        <w:ind w:left="2880" w:hanging="360"/>
      </w:pPr>
      <w:rPr>
        <w:rFonts w:ascii="Symbol" w:hAnsi="Symbol" w:hint="default"/>
      </w:rPr>
    </w:lvl>
    <w:lvl w:ilvl="4" w:tplc="B888EC32">
      <w:start w:val="1"/>
      <w:numFmt w:val="bullet"/>
      <w:lvlText w:val="o"/>
      <w:lvlJc w:val="left"/>
      <w:pPr>
        <w:ind w:left="3600" w:hanging="360"/>
      </w:pPr>
      <w:rPr>
        <w:rFonts w:ascii="Courier New" w:hAnsi="Courier New" w:hint="default"/>
      </w:rPr>
    </w:lvl>
    <w:lvl w:ilvl="5" w:tplc="BCE2B6D0">
      <w:start w:val="1"/>
      <w:numFmt w:val="bullet"/>
      <w:lvlText w:val=""/>
      <w:lvlJc w:val="left"/>
      <w:pPr>
        <w:ind w:left="4320" w:hanging="360"/>
      </w:pPr>
      <w:rPr>
        <w:rFonts w:ascii="Wingdings" w:hAnsi="Wingdings" w:hint="default"/>
      </w:rPr>
    </w:lvl>
    <w:lvl w:ilvl="6" w:tplc="D26AB850">
      <w:start w:val="1"/>
      <w:numFmt w:val="bullet"/>
      <w:lvlText w:val=""/>
      <w:lvlJc w:val="left"/>
      <w:pPr>
        <w:ind w:left="5040" w:hanging="360"/>
      </w:pPr>
      <w:rPr>
        <w:rFonts w:ascii="Symbol" w:hAnsi="Symbol" w:hint="default"/>
      </w:rPr>
    </w:lvl>
    <w:lvl w:ilvl="7" w:tplc="703C1758">
      <w:start w:val="1"/>
      <w:numFmt w:val="bullet"/>
      <w:lvlText w:val="o"/>
      <w:lvlJc w:val="left"/>
      <w:pPr>
        <w:ind w:left="5760" w:hanging="360"/>
      </w:pPr>
      <w:rPr>
        <w:rFonts w:ascii="Courier New" w:hAnsi="Courier New" w:hint="default"/>
      </w:rPr>
    </w:lvl>
    <w:lvl w:ilvl="8" w:tplc="DE26033E">
      <w:start w:val="1"/>
      <w:numFmt w:val="bullet"/>
      <w:lvlText w:val=""/>
      <w:lvlJc w:val="left"/>
      <w:pPr>
        <w:ind w:left="6480" w:hanging="360"/>
      </w:pPr>
      <w:rPr>
        <w:rFonts w:ascii="Wingdings" w:hAnsi="Wingdings" w:hint="default"/>
      </w:rPr>
    </w:lvl>
  </w:abstractNum>
  <w:abstractNum w:abstractNumId="19" w15:restartNumberingAfterBreak="0">
    <w:nsid w:val="34F27400"/>
    <w:multiLevelType w:val="hybridMultilevel"/>
    <w:tmpl w:val="9320CC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5F24081"/>
    <w:multiLevelType w:val="hybridMultilevel"/>
    <w:tmpl w:val="D1705EF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9FD61F8"/>
    <w:multiLevelType w:val="hybridMultilevel"/>
    <w:tmpl w:val="CEA07ACA"/>
    <w:lvl w:ilvl="0" w:tplc="0C0A0019">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2" w15:restartNumberingAfterBreak="0">
    <w:nsid w:val="3AAB7FE4"/>
    <w:multiLevelType w:val="hybridMultilevel"/>
    <w:tmpl w:val="FFFFFFFF"/>
    <w:lvl w:ilvl="0" w:tplc="4BCC60EA">
      <w:start w:val="1"/>
      <w:numFmt w:val="decimal"/>
      <w:lvlText w:val="%1."/>
      <w:lvlJc w:val="left"/>
      <w:pPr>
        <w:ind w:left="720" w:hanging="360"/>
      </w:pPr>
    </w:lvl>
    <w:lvl w:ilvl="1" w:tplc="53044308">
      <w:start w:val="1"/>
      <w:numFmt w:val="lowerLetter"/>
      <w:lvlText w:val="%2."/>
      <w:lvlJc w:val="left"/>
      <w:pPr>
        <w:ind w:left="1440" w:hanging="360"/>
      </w:pPr>
    </w:lvl>
    <w:lvl w:ilvl="2" w:tplc="F3B05E14">
      <w:start w:val="1"/>
      <w:numFmt w:val="lowerRoman"/>
      <w:lvlText w:val="%3."/>
      <w:lvlJc w:val="right"/>
      <w:pPr>
        <w:ind w:left="2160" w:hanging="180"/>
      </w:pPr>
    </w:lvl>
    <w:lvl w:ilvl="3" w:tplc="9E90AA26">
      <w:start w:val="1"/>
      <w:numFmt w:val="decimal"/>
      <w:lvlText w:val="%4."/>
      <w:lvlJc w:val="left"/>
      <w:pPr>
        <w:ind w:left="2880" w:hanging="360"/>
      </w:pPr>
    </w:lvl>
    <w:lvl w:ilvl="4" w:tplc="EA3CAF3C">
      <w:start w:val="1"/>
      <w:numFmt w:val="lowerLetter"/>
      <w:lvlText w:val="%5."/>
      <w:lvlJc w:val="left"/>
      <w:pPr>
        <w:ind w:left="3600" w:hanging="360"/>
      </w:pPr>
    </w:lvl>
    <w:lvl w:ilvl="5" w:tplc="168449DA">
      <w:start w:val="1"/>
      <w:numFmt w:val="lowerRoman"/>
      <w:lvlText w:val="%6."/>
      <w:lvlJc w:val="right"/>
      <w:pPr>
        <w:ind w:left="4320" w:hanging="180"/>
      </w:pPr>
    </w:lvl>
    <w:lvl w:ilvl="6" w:tplc="9F68DAF6">
      <w:start w:val="1"/>
      <w:numFmt w:val="decimal"/>
      <w:lvlText w:val="%7."/>
      <w:lvlJc w:val="left"/>
      <w:pPr>
        <w:ind w:left="5040" w:hanging="360"/>
      </w:pPr>
    </w:lvl>
    <w:lvl w:ilvl="7" w:tplc="9BD23AFC">
      <w:start w:val="1"/>
      <w:numFmt w:val="lowerLetter"/>
      <w:lvlText w:val="%8."/>
      <w:lvlJc w:val="left"/>
      <w:pPr>
        <w:ind w:left="5760" w:hanging="360"/>
      </w:pPr>
    </w:lvl>
    <w:lvl w:ilvl="8" w:tplc="491E8568">
      <w:start w:val="1"/>
      <w:numFmt w:val="lowerRoman"/>
      <w:lvlText w:val="%9."/>
      <w:lvlJc w:val="right"/>
      <w:pPr>
        <w:ind w:left="6480" w:hanging="180"/>
      </w:pPr>
    </w:lvl>
  </w:abstractNum>
  <w:abstractNum w:abstractNumId="23" w15:restartNumberingAfterBreak="0">
    <w:nsid w:val="445C52D8"/>
    <w:multiLevelType w:val="hybridMultilevel"/>
    <w:tmpl w:val="F378C5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7067A85"/>
    <w:multiLevelType w:val="hybridMultilevel"/>
    <w:tmpl w:val="12023B3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476947F3"/>
    <w:multiLevelType w:val="hybridMultilevel"/>
    <w:tmpl w:val="E702ED3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BAB273E"/>
    <w:multiLevelType w:val="hybridMultilevel"/>
    <w:tmpl w:val="43EC44B6"/>
    <w:lvl w:ilvl="0" w:tplc="8B304D70">
      <w:start w:val="1"/>
      <w:numFmt w:val="decimal"/>
      <w:lvlText w:val="%1."/>
      <w:lvlJc w:val="left"/>
      <w:pPr>
        <w:ind w:left="720" w:hanging="360"/>
      </w:pPr>
    </w:lvl>
    <w:lvl w:ilvl="1" w:tplc="22A46BC0">
      <w:start w:val="1"/>
      <w:numFmt w:val="lowerLetter"/>
      <w:lvlText w:val="%2."/>
      <w:lvlJc w:val="left"/>
      <w:pPr>
        <w:ind w:left="1440" w:hanging="360"/>
      </w:pPr>
    </w:lvl>
    <w:lvl w:ilvl="2" w:tplc="46CECFD8">
      <w:start w:val="1"/>
      <w:numFmt w:val="lowerRoman"/>
      <w:lvlText w:val="%3."/>
      <w:lvlJc w:val="right"/>
      <w:pPr>
        <w:ind w:left="2160" w:hanging="180"/>
      </w:pPr>
    </w:lvl>
    <w:lvl w:ilvl="3" w:tplc="2D90496E">
      <w:start w:val="1"/>
      <w:numFmt w:val="decimal"/>
      <w:lvlText w:val="%4."/>
      <w:lvlJc w:val="left"/>
      <w:pPr>
        <w:ind w:left="2880" w:hanging="360"/>
      </w:pPr>
    </w:lvl>
    <w:lvl w:ilvl="4" w:tplc="7B3E7D2C">
      <w:start w:val="1"/>
      <w:numFmt w:val="lowerLetter"/>
      <w:lvlText w:val="%5."/>
      <w:lvlJc w:val="left"/>
      <w:pPr>
        <w:ind w:left="3600" w:hanging="360"/>
      </w:pPr>
    </w:lvl>
    <w:lvl w:ilvl="5" w:tplc="78D88EB0">
      <w:start w:val="1"/>
      <w:numFmt w:val="lowerRoman"/>
      <w:lvlText w:val="%6."/>
      <w:lvlJc w:val="right"/>
      <w:pPr>
        <w:ind w:left="4320" w:hanging="180"/>
      </w:pPr>
    </w:lvl>
    <w:lvl w:ilvl="6" w:tplc="885478A0">
      <w:start w:val="1"/>
      <w:numFmt w:val="decimal"/>
      <w:lvlText w:val="%7."/>
      <w:lvlJc w:val="left"/>
      <w:pPr>
        <w:ind w:left="5040" w:hanging="360"/>
      </w:pPr>
    </w:lvl>
    <w:lvl w:ilvl="7" w:tplc="20780870">
      <w:start w:val="1"/>
      <w:numFmt w:val="lowerLetter"/>
      <w:lvlText w:val="%8."/>
      <w:lvlJc w:val="left"/>
      <w:pPr>
        <w:ind w:left="5760" w:hanging="360"/>
      </w:pPr>
    </w:lvl>
    <w:lvl w:ilvl="8" w:tplc="FB0E031E">
      <w:start w:val="1"/>
      <w:numFmt w:val="lowerRoman"/>
      <w:lvlText w:val="%9."/>
      <w:lvlJc w:val="right"/>
      <w:pPr>
        <w:ind w:left="6480" w:hanging="180"/>
      </w:pPr>
    </w:lvl>
  </w:abstractNum>
  <w:abstractNum w:abstractNumId="27" w15:restartNumberingAfterBreak="0">
    <w:nsid w:val="56E677CF"/>
    <w:multiLevelType w:val="hybridMultilevel"/>
    <w:tmpl w:val="2D8EF132"/>
    <w:lvl w:ilvl="0" w:tplc="C3A2BDAA">
      <w:start w:val="1"/>
      <w:numFmt w:val="decimal"/>
      <w:lvlText w:val="%1."/>
      <w:lvlJc w:val="left"/>
      <w:pPr>
        <w:ind w:left="720" w:hanging="360"/>
      </w:pPr>
    </w:lvl>
    <w:lvl w:ilvl="1" w:tplc="B31CED14">
      <w:start w:val="1"/>
      <w:numFmt w:val="lowerLetter"/>
      <w:lvlText w:val="%2."/>
      <w:lvlJc w:val="left"/>
      <w:pPr>
        <w:ind w:left="1440" w:hanging="360"/>
      </w:pPr>
    </w:lvl>
    <w:lvl w:ilvl="2" w:tplc="AB2E8C14">
      <w:start w:val="1"/>
      <w:numFmt w:val="lowerRoman"/>
      <w:lvlText w:val="%3."/>
      <w:lvlJc w:val="right"/>
      <w:pPr>
        <w:ind w:left="2160" w:hanging="180"/>
      </w:pPr>
    </w:lvl>
    <w:lvl w:ilvl="3" w:tplc="4FBAED70">
      <w:start w:val="1"/>
      <w:numFmt w:val="decimal"/>
      <w:lvlText w:val="%4."/>
      <w:lvlJc w:val="left"/>
      <w:pPr>
        <w:ind w:left="2880" w:hanging="360"/>
      </w:pPr>
    </w:lvl>
    <w:lvl w:ilvl="4" w:tplc="8C1807D6">
      <w:start w:val="1"/>
      <w:numFmt w:val="lowerLetter"/>
      <w:lvlText w:val="%5."/>
      <w:lvlJc w:val="left"/>
      <w:pPr>
        <w:ind w:left="3600" w:hanging="360"/>
      </w:pPr>
    </w:lvl>
    <w:lvl w:ilvl="5" w:tplc="1FCC3F7E">
      <w:start w:val="1"/>
      <w:numFmt w:val="lowerRoman"/>
      <w:lvlText w:val="%6."/>
      <w:lvlJc w:val="right"/>
      <w:pPr>
        <w:ind w:left="4320" w:hanging="180"/>
      </w:pPr>
    </w:lvl>
    <w:lvl w:ilvl="6" w:tplc="21D674D8">
      <w:start w:val="1"/>
      <w:numFmt w:val="decimal"/>
      <w:lvlText w:val="%7."/>
      <w:lvlJc w:val="left"/>
      <w:pPr>
        <w:ind w:left="5040" w:hanging="360"/>
      </w:pPr>
    </w:lvl>
    <w:lvl w:ilvl="7" w:tplc="FB42C39E">
      <w:start w:val="1"/>
      <w:numFmt w:val="lowerLetter"/>
      <w:lvlText w:val="%8."/>
      <w:lvlJc w:val="left"/>
      <w:pPr>
        <w:ind w:left="5760" w:hanging="360"/>
      </w:pPr>
    </w:lvl>
    <w:lvl w:ilvl="8" w:tplc="24C4E1C4">
      <w:start w:val="1"/>
      <w:numFmt w:val="lowerRoman"/>
      <w:lvlText w:val="%9."/>
      <w:lvlJc w:val="right"/>
      <w:pPr>
        <w:ind w:left="6480" w:hanging="180"/>
      </w:pPr>
    </w:lvl>
  </w:abstractNum>
  <w:abstractNum w:abstractNumId="28" w15:restartNumberingAfterBreak="0">
    <w:nsid w:val="579F3CF5"/>
    <w:multiLevelType w:val="hybridMultilevel"/>
    <w:tmpl w:val="2FA08F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A9B3A0B"/>
    <w:multiLevelType w:val="hybridMultilevel"/>
    <w:tmpl w:val="F476F71A"/>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30" w15:restartNumberingAfterBreak="0">
    <w:nsid w:val="61DD146C"/>
    <w:multiLevelType w:val="hybridMultilevel"/>
    <w:tmpl w:val="C40A6184"/>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1" w15:restartNumberingAfterBreak="0">
    <w:nsid w:val="649B575F"/>
    <w:multiLevelType w:val="hybridMultilevel"/>
    <w:tmpl w:val="FFFFFFFF"/>
    <w:lvl w:ilvl="0" w:tplc="2EDABA3C">
      <w:start w:val="1"/>
      <w:numFmt w:val="decimal"/>
      <w:lvlText w:val="%1."/>
      <w:lvlJc w:val="left"/>
      <w:pPr>
        <w:ind w:left="720" w:hanging="360"/>
      </w:pPr>
    </w:lvl>
    <w:lvl w:ilvl="1" w:tplc="249257CC">
      <w:start w:val="1"/>
      <w:numFmt w:val="lowerLetter"/>
      <w:lvlText w:val="%2."/>
      <w:lvlJc w:val="left"/>
      <w:pPr>
        <w:ind w:left="1440" w:hanging="360"/>
      </w:pPr>
    </w:lvl>
    <w:lvl w:ilvl="2" w:tplc="7FC05324">
      <w:start w:val="1"/>
      <w:numFmt w:val="lowerRoman"/>
      <w:lvlText w:val="%3."/>
      <w:lvlJc w:val="right"/>
      <w:pPr>
        <w:ind w:left="2160" w:hanging="180"/>
      </w:pPr>
    </w:lvl>
    <w:lvl w:ilvl="3" w:tplc="E8963E92">
      <w:start w:val="1"/>
      <w:numFmt w:val="decimal"/>
      <w:lvlText w:val="%4."/>
      <w:lvlJc w:val="left"/>
      <w:pPr>
        <w:ind w:left="2880" w:hanging="360"/>
      </w:pPr>
    </w:lvl>
    <w:lvl w:ilvl="4" w:tplc="E3C46ED4">
      <w:start w:val="1"/>
      <w:numFmt w:val="lowerLetter"/>
      <w:lvlText w:val="%5."/>
      <w:lvlJc w:val="left"/>
      <w:pPr>
        <w:ind w:left="3600" w:hanging="360"/>
      </w:pPr>
    </w:lvl>
    <w:lvl w:ilvl="5" w:tplc="3612B94C">
      <w:start w:val="1"/>
      <w:numFmt w:val="lowerRoman"/>
      <w:lvlText w:val="%6."/>
      <w:lvlJc w:val="right"/>
      <w:pPr>
        <w:ind w:left="4320" w:hanging="180"/>
      </w:pPr>
    </w:lvl>
    <w:lvl w:ilvl="6" w:tplc="0F0C96FA">
      <w:start w:val="1"/>
      <w:numFmt w:val="decimal"/>
      <w:lvlText w:val="%7."/>
      <w:lvlJc w:val="left"/>
      <w:pPr>
        <w:ind w:left="5040" w:hanging="360"/>
      </w:pPr>
    </w:lvl>
    <w:lvl w:ilvl="7" w:tplc="7A823750">
      <w:start w:val="1"/>
      <w:numFmt w:val="lowerLetter"/>
      <w:lvlText w:val="%8."/>
      <w:lvlJc w:val="left"/>
      <w:pPr>
        <w:ind w:left="5760" w:hanging="360"/>
      </w:pPr>
    </w:lvl>
    <w:lvl w:ilvl="8" w:tplc="3FBEBDD0">
      <w:start w:val="1"/>
      <w:numFmt w:val="lowerRoman"/>
      <w:lvlText w:val="%9."/>
      <w:lvlJc w:val="right"/>
      <w:pPr>
        <w:ind w:left="6480" w:hanging="180"/>
      </w:pPr>
    </w:lvl>
  </w:abstractNum>
  <w:abstractNum w:abstractNumId="32" w15:restartNumberingAfterBreak="0">
    <w:nsid w:val="666B72D6"/>
    <w:multiLevelType w:val="hybridMultilevel"/>
    <w:tmpl w:val="FFFFFFFF"/>
    <w:lvl w:ilvl="0" w:tplc="9BEACC9E">
      <w:start w:val="1"/>
      <w:numFmt w:val="bullet"/>
      <w:lvlText w:val=""/>
      <w:lvlJc w:val="left"/>
      <w:pPr>
        <w:ind w:left="720" w:hanging="360"/>
      </w:pPr>
      <w:rPr>
        <w:rFonts w:ascii="Symbol" w:hAnsi="Symbol" w:hint="default"/>
      </w:rPr>
    </w:lvl>
    <w:lvl w:ilvl="1" w:tplc="4CB4FA08">
      <w:start w:val="1"/>
      <w:numFmt w:val="bullet"/>
      <w:lvlText w:val="o"/>
      <w:lvlJc w:val="left"/>
      <w:pPr>
        <w:ind w:left="1440" w:hanging="360"/>
      </w:pPr>
      <w:rPr>
        <w:rFonts w:ascii="Courier New" w:hAnsi="Courier New" w:hint="default"/>
      </w:rPr>
    </w:lvl>
    <w:lvl w:ilvl="2" w:tplc="CD2812FA">
      <w:start w:val="1"/>
      <w:numFmt w:val="bullet"/>
      <w:lvlText w:val=""/>
      <w:lvlJc w:val="left"/>
      <w:pPr>
        <w:ind w:left="2160" w:hanging="360"/>
      </w:pPr>
      <w:rPr>
        <w:rFonts w:ascii="Wingdings" w:hAnsi="Wingdings" w:hint="default"/>
      </w:rPr>
    </w:lvl>
    <w:lvl w:ilvl="3" w:tplc="5E5421CE">
      <w:start w:val="1"/>
      <w:numFmt w:val="bullet"/>
      <w:lvlText w:val=""/>
      <w:lvlJc w:val="left"/>
      <w:pPr>
        <w:ind w:left="2880" w:hanging="360"/>
      </w:pPr>
      <w:rPr>
        <w:rFonts w:ascii="Symbol" w:hAnsi="Symbol" w:hint="default"/>
      </w:rPr>
    </w:lvl>
    <w:lvl w:ilvl="4" w:tplc="4BEE497E">
      <w:start w:val="1"/>
      <w:numFmt w:val="bullet"/>
      <w:lvlText w:val="o"/>
      <w:lvlJc w:val="left"/>
      <w:pPr>
        <w:ind w:left="3600" w:hanging="360"/>
      </w:pPr>
      <w:rPr>
        <w:rFonts w:ascii="Courier New" w:hAnsi="Courier New" w:hint="default"/>
      </w:rPr>
    </w:lvl>
    <w:lvl w:ilvl="5" w:tplc="C1CC4DF4">
      <w:start w:val="1"/>
      <w:numFmt w:val="bullet"/>
      <w:lvlText w:val=""/>
      <w:lvlJc w:val="left"/>
      <w:pPr>
        <w:ind w:left="4320" w:hanging="360"/>
      </w:pPr>
      <w:rPr>
        <w:rFonts w:ascii="Wingdings" w:hAnsi="Wingdings" w:hint="default"/>
      </w:rPr>
    </w:lvl>
    <w:lvl w:ilvl="6" w:tplc="FF3C4B24">
      <w:start w:val="1"/>
      <w:numFmt w:val="bullet"/>
      <w:lvlText w:val=""/>
      <w:lvlJc w:val="left"/>
      <w:pPr>
        <w:ind w:left="5040" w:hanging="360"/>
      </w:pPr>
      <w:rPr>
        <w:rFonts w:ascii="Symbol" w:hAnsi="Symbol" w:hint="default"/>
      </w:rPr>
    </w:lvl>
    <w:lvl w:ilvl="7" w:tplc="36EC7A24">
      <w:start w:val="1"/>
      <w:numFmt w:val="bullet"/>
      <w:lvlText w:val="o"/>
      <w:lvlJc w:val="left"/>
      <w:pPr>
        <w:ind w:left="5760" w:hanging="360"/>
      </w:pPr>
      <w:rPr>
        <w:rFonts w:ascii="Courier New" w:hAnsi="Courier New" w:hint="default"/>
      </w:rPr>
    </w:lvl>
    <w:lvl w:ilvl="8" w:tplc="22906D50">
      <w:start w:val="1"/>
      <w:numFmt w:val="bullet"/>
      <w:lvlText w:val=""/>
      <w:lvlJc w:val="left"/>
      <w:pPr>
        <w:ind w:left="6480" w:hanging="360"/>
      </w:pPr>
      <w:rPr>
        <w:rFonts w:ascii="Wingdings" w:hAnsi="Wingdings" w:hint="default"/>
      </w:rPr>
    </w:lvl>
  </w:abstractNum>
  <w:abstractNum w:abstractNumId="33" w15:restartNumberingAfterBreak="0">
    <w:nsid w:val="66B153D3"/>
    <w:multiLevelType w:val="hybridMultilevel"/>
    <w:tmpl w:val="3F5E61F4"/>
    <w:lvl w:ilvl="0" w:tplc="6D34D5E4">
      <w:start w:val="1"/>
      <w:numFmt w:val="decimal"/>
      <w:lvlText w:val="%1."/>
      <w:lvlJc w:val="left"/>
      <w:pPr>
        <w:ind w:left="720" w:hanging="360"/>
      </w:pPr>
    </w:lvl>
    <w:lvl w:ilvl="1" w:tplc="093E0330">
      <w:start w:val="1"/>
      <w:numFmt w:val="lowerLetter"/>
      <w:lvlText w:val="%2."/>
      <w:lvlJc w:val="left"/>
      <w:pPr>
        <w:ind w:left="1440" w:hanging="360"/>
      </w:pPr>
    </w:lvl>
    <w:lvl w:ilvl="2" w:tplc="C8D08452">
      <w:start w:val="1"/>
      <w:numFmt w:val="lowerRoman"/>
      <w:lvlText w:val="%3."/>
      <w:lvlJc w:val="right"/>
      <w:pPr>
        <w:ind w:left="2160" w:hanging="180"/>
      </w:pPr>
    </w:lvl>
    <w:lvl w:ilvl="3" w:tplc="BC1626DC">
      <w:start w:val="1"/>
      <w:numFmt w:val="decimal"/>
      <w:lvlText w:val="%4."/>
      <w:lvlJc w:val="left"/>
      <w:pPr>
        <w:ind w:left="2880" w:hanging="360"/>
      </w:pPr>
    </w:lvl>
    <w:lvl w:ilvl="4" w:tplc="1E08729A">
      <w:start w:val="1"/>
      <w:numFmt w:val="lowerLetter"/>
      <w:lvlText w:val="%5."/>
      <w:lvlJc w:val="left"/>
      <w:pPr>
        <w:ind w:left="3600" w:hanging="360"/>
      </w:pPr>
    </w:lvl>
    <w:lvl w:ilvl="5" w:tplc="04F203C0">
      <w:start w:val="1"/>
      <w:numFmt w:val="lowerRoman"/>
      <w:lvlText w:val="%6."/>
      <w:lvlJc w:val="right"/>
      <w:pPr>
        <w:ind w:left="4320" w:hanging="180"/>
      </w:pPr>
    </w:lvl>
    <w:lvl w:ilvl="6" w:tplc="47F8573A">
      <w:start w:val="1"/>
      <w:numFmt w:val="decimal"/>
      <w:lvlText w:val="%7."/>
      <w:lvlJc w:val="left"/>
      <w:pPr>
        <w:ind w:left="5040" w:hanging="360"/>
      </w:pPr>
    </w:lvl>
    <w:lvl w:ilvl="7" w:tplc="B59216D6">
      <w:start w:val="1"/>
      <w:numFmt w:val="lowerLetter"/>
      <w:lvlText w:val="%8."/>
      <w:lvlJc w:val="left"/>
      <w:pPr>
        <w:ind w:left="5760" w:hanging="360"/>
      </w:pPr>
    </w:lvl>
    <w:lvl w:ilvl="8" w:tplc="6C86F0AA">
      <w:start w:val="1"/>
      <w:numFmt w:val="lowerRoman"/>
      <w:lvlText w:val="%9."/>
      <w:lvlJc w:val="right"/>
      <w:pPr>
        <w:ind w:left="6480" w:hanging="180"/>
      </w:pPr>
    </w:lvl>
  </w:abstractNum>
  <w:abstractNum w:abstractNumId="34" w15:restartNumberingAfterBreak="0">
    <w:nsid w:val="674B689B"/>
    <w:multiLevelType w:val="hybridMultilevel"/>
    <w:tmpl w:val="7EBA3030"/>
    <w:lvl w:ilvl="0" w:tplc="0188229A">
      <w:start w:val="1"/>
      <w:numFmt w:val="bullet"/>
      <w:lvlText w:val=""/>
      <w:lvlJc w:val="left"/>
      <w:pPr>
        <w:ind w:left="720" w:hanging="360"/>
      </w:pPr>
      <w:rPr>
        <w:rFonts w:ascii="Symbol" w:hAnsi="Symbol" w:hint="default"/>
      </w:rPr>
    </w:lvl>
    <w:lvl w:ilvl="1" w:tplc="DBBEB03C">
      <w:start w:val="1"/>
      <w:numFmt w:val="bullet"/>
      <w:lvlText w:val="o"/>
      <w:lvlJc w:val="left"/>
      <w:pPr>
        <w:ind w:left="1440" w:hanging="360"/>
      </w:pPr>
      <w:rPr>
        <w:rFonts w:ascii="Courier New" w:hAnsi="Courier New" w:hint="default"/>
      </w:rPr>
    </w:lvl>
    <w:lvl w:ilvl="2" w:tplc="9E444298">
      <w:start w:val="1"/>
      <w:numFmt w:val="bullet"/>
      <w:lvlText w:val=""/>
      <w:lvlJc w:val="left"/>
      <w:pPr>
        <w:ind w:left="2160" w:hanging="360"/>
      </w:pPr>
      <w:rPr>
        <w:rFonts w:ascii="Wingdings" w:hAnsi="Wingdings" w:hint="default"/>
      </w:rPr>
    </w:lvl>
    <w:lvl w:ilvl="3" w:tplc="4014C396">
      <w:start w:val="1"/>
      <w:numFmt w:val="bullet"/>
      <w:lvlText w:val=""/>
      <w:lvlJc w:val="left"/>
      <w:pPr>
        <w:ind w:left="2880" w:hanging="360"/>
      </w:pPr>
      <w:rPr>
        <w:rFonts w:ascii="Symbol" w:hAnsi="Symbol" w:hint="default"/>
      </w:rPr>
    </w:lvl>
    <w:lvl w:ilvl="4" w:tplc="06DA45C4">
      <w:start w:val="1"/>
      <w:numFmt w:val="bullet"/>
      <w:lvlText w:val="o"/>
      <w:lvlJc w:val="left"/>
      <w:pPr>
        <w:ind w:left="3600" w:hanging="360"/>
      </w:pPr>
      <w:rPr>
        <w:rFonts w:ascii="Courier New" w:hAnsi="Courier New" w:hint="default"/>
      </w:rPr>
    </w:lvl>
    <w:lvl w:ilvl="5" w:tplc="C4F81370">
      <w:start w:val="1"/>
      <w:numFmt w:val="bullet"/>
      <w:lvlText w:val=""/>
      <w:lvlJc w:val="left"/>
      <w:pPr>
        <w:ind w:left="4320" w:hanging="360"/>
      </w:pPr>
      <w:rPr>
        <w:rFonts w:ascii="Wingdings" w:hAnsi="Wingdings" w:hint="default"/>
      </w:rPr>
    </w:lvl>
    <w:lvl w:ilvl="6" w:tplc="1CF06984">
      <w:start w:val="1"/>
      <w:numFmt w:val="bullet"/>
      <w:lvlText w:val=""/>
      <w:lvlJc w:val="left"/>
      <w:pPr>
        <w:ind w:left="5040" w:hanging="360"/>
      </w:pPr>
      <w:rPr>
        <w:rFonts w:ascii="Symbol" w:hAnsi="Symbol" w:hint="default"/>
      </w:rPr>
    </w:lvl>
    <w:lvl w:ilvl="7" w:tplc="58841432">
      <w:start w:val="1"/>
      <w:numFmt w:val="bullet"/>
      <w:lvlText w:val="o"/>
      <w:lvlJc w:val="left"/>
      <w:pPr>
        <w:ind w:left="5760" w:hanging="360"/>
      </w:pPr>
      <w:rPr>
        <w:rFonts w:ascii="Courier New" w:hAnsi="Courier New" w:hint="default"/>
      </w:rPr>
    </w:lvl>
    <w:lvl w:ilvl="8" w:tplc="410E22B0">
      <w:start w:val="1"/>
      <w:numFmt w:val="bullet"/>
      <w:lvlText w:val=""/>
      <w:lvlJc w:val="left"/>
      <w:pPr>
        <w:ind w:left="6480" w:hanging="360"/>
      </w:pPr>
      <w:rPr>
        <w:rFonts w:ascii="Wingdings" w:hAnsi="Wingdings" w:hint="default"/>
      </w:rPr>
    </w:lvl>
  </w:abstractNum>
  <w:abstractNum w:abstractNumId="35" w15:restartNumberingAfterBreak="0">
    <w:nsid w:val="6B654099"/>
    <w:multiLevelType w:val="hybridMultilevel"/>
    <w:tmpl w:val="D6505652"/>
    <w:lvl w:ilvl="0" w:tplc="09E4C01E">
      <w:start w:val="1"/>
      <w:numFmt w:val="decimal"/>
      <w:lvlText w:val="%1."/>
      <w:lvlJc w:val="left"/>
      <w:pPr>
        <w:ind w:left="720" w:hanging="360"/>
      </w:pPr>
    </w:lvl>
    <w:lvl w:ilvl="1" w:tplc="C4E0673C">
      <w:start w:val="1"/>
      <w:numFmt w:val="lowerLetter"/>
      <w:lvlText w:val="%2."/>
      <w:lvlJc w:val="left"/>
      <w:pPr>
        <w:ind w:left="1440" w:hanging="360"/>
      </w:pPr>
    </w:lvl>
    <w:lvl w:ilvl="2" w:tplc="E1120CE4">
      <w:start w:val="1"/>
      <w:numFmt w:val="lowerRoman"/>
      <w:lvlText w:val="%3."/>
      <w:lvlJc w:val="right"/>
      <w:pPr>
        <w:ind w:left="2160" w:hanging="180"/>
      </w:pPr>
    </w:lvl>
    <w:lvl w:ilvl="3" w:tplc="C55AA720">
      <w:start w:val="1"/>
      <w:numFmt w:val="decimal"/>
      <w:lvlText w:val="%4."/>
      <w:lvlJc w:val="left"/>
      <w:pPr>
        <w:ind w:left="2880" w:hanging="360"/>
      </w:pPr>
    </w:lvl>
    <w:lvl w:ilvl="4" w:tplc="0D0A8332">
      <w:start w:val="1"/>
      <w:numFmt w:val="lowerLetter"/>
      <w:lvlText w:val="%5."/>
      <w:lvlJc w:val="left"/>
      <w:pPr>
        <w:ind w:left="3600" w:hanging="360"/>
      </w:pPr>
    </w:lvl>
    <w:lvl w:ilvl="5" w:tplc="B178BC9A">
      <w:start w:val="1"/>
      <w:numFmt w:val="lowerRoman"/>
      <w:lvlText w:val="%6."/>
      <w:lvlJc w:val="right"/>
      <w:pPr>
        <w:ind w:left="4320" w:hanging="180"/>
      </w:pPr>
    </w:lvl>
    <w:lvl w:ilvl="6" w:tplc="CF8A700A">
      <w:start w:val="1"/>
      <w:numFmt w:val="decimal"/>
      <w:lvlText w:val="%7."/>
      <w:lvlJc w:val="left"/>
      <w:pPr>
        <w:ind w:left="5040" w:hanging="360"/>
      </w:pPr>
    </w:lvl>
    <w:lvl w:ilvl="7" w:tplc="A0766702">
      <w:start w:val="1"/>
      <w:numFmt w:val="lowerLetter"/>
      <w:lvlText w:val="%8."/>
      <w:lvlJc w:val="left"/>
      <w:pPr>
        <w:ind w:left="5760" w:hanging="360"/>
      </w:pPr>
    </w:lvl>
    <w:lvl w:ilvl="8" w:tplc="1BE8D7A6">
      <w:start w:val="1"/>
      <w:numFmt w:val="lowerRoman"/>
      <w:lvlText w:val="%9."/>
      <w:lvlJc w:val="right"/>
      <w:pPr>
        <w:ind w:left="6480" w:hanging="180"/>
      </w:pPr>
    </w:lvl>
  </w:abstractNum>
  <w:abstractNum w:abstractNumId="36" w15:restartNumberingAfterBreak="0">
    <w:nsid w:val="6B9B7888"/>
    <w:multiLevelType w:val="hybridMultilevel"/>
    <w:tmpl w:val="B6822CE6"/>
    <w:lvl w:ilvl="0" w:tplc="240A000D">
      <w:start w:val="1"/>
      <w:numFmt w:val="bullet"/>
      <w:lvlText w:val=""/>
      <w:lvlJc w:val="left"/>
      <w:pPr>
        <w:ind w:left="1092" w:hanging="360"/>
      </w:pPr>
      <w:rPr>
        <w:rFonts w:ascii="Wingdings" w:hAnsi="Wingdings" w:hint="default"/>
      </w:rPr>
    </w:lvl>
    <w:lvl w:ilvl="1" w:tplc="240A0003" w:tentative="1">
      <w:start w:val="1"/>
      <w:numFmt w:val="bullet"/>
      <w:lvlText w:val="o"/>
      <w:lvlJc w:val="left"/>
      <w:pPr>
        <w:ind w:left="1812" w:hanging="360"/>
      </w:pPr>
      <w:rPr>
        <w:rFonts w:ascii="Courier New" w:hAnsi="Courier New" w:cs="Courier New" w:hint="default"/>
      </w:rPr>
    </w:lvl>
    <w:lvl w:ilvl="2" w:tplc="240A0005" w:tentative="1">
      <w:start w:val="1"/>
      <w:numFmt w:val="bullet"/>
      <w:lvlText w:val=""/>
      <w:lvlJc w:val="left"/>
      <w:pPr>
        <w:ind w:left="2532" w:hanging="360"/>
      </w:pPr>
      <w:rPr>
        <w:rFonts w:ascii="Wingdings" w:hAnsi="Wingdings" w:hint="default"/>
      </w:rPr>
    </w:lvl>
    <w:lvl w:ilvl="3" w:tplc="240A0001" w:tentative="1">
      <w:start w:val="1"/>
      <w:numFmt w:val="bullet"/>
      <w:lvlText w:val=""/>
      <w:lvlJc w:val="left"/>
      <w:pPr>
        <w:ind w:left="3252" w:hanging="360"/>
      </w:pPr>
      <w:rPr>
        <w:rFonts w:ascii="Symbol" w:hAnsi="Symbol" w:hint="default"/>
      </w:rPr>
    </w:lvl>
    <w:lvl w:ilvl="4" w:tplc="240A0003" w:tentative="1">
      <w:start w:val="1"/>
      <w:numFmt w:val="bullet"/>
      <w:lvlText w:val="o"/>
      <w:lvlJc w:val="left"/>
      <w:pPr>
        <w:ind w:left="3972" w:hanging="360"/>
      </w:pPr>
      <w:rPr>
        <w:rFonts w:ascii="Courier New" w:hAnsi="Courier New" w:cs="Courier New" w:hint="default"/>
      </w:rPr>
    </w:lvl>
    <w:lvl w:ilvl="5" w:tplc="240A0005" w:tentative="1">
      <w:start w:val="1"/>
      <w:numFmt w:val="bullet"/>
      <w:lvlText w:val=""/>
      <w:lvlJc w:val="left"/>
      <w:pPr>
        <w:ind w:left="4692" w:hanging="360"/>
      </w:pPr>
      <w:rPr>
        <w:rFonts w:ascii="Wingdings" w:hAnsi="Wingdings" w:hint="default"/>
      </w:rPr>
    </w:lvl>
    <w:lvl w:ilvl="6" w:tplc="240A0001" w:tentative="1">
      <w:start w:val="1"/>
      <w:numFmt w:val="bullet"/>
      <w:lvlText w:val=""/>
      <w:lvlJc w:val="left"/>
      <w:pPr>
        <w:ind w:left="5412" w:hanging="360"/>
      </w:pPr>
      <w:rPr>
        <w:rFonts w:ascii="Symbol" w:hAnsi="Symbol" w:hint="default"/>
      </w:rPr>
    </w:lvl>
    <w:lvl w:ilvl="7" w:tplc="240A0003" w:tentative="1">
      <w:start w:val="1"/>
      <w:numFmt w:val="bullet"/>
      <w:lvlText w:val="o"/>
      <w:lvlJc w:val="left"/>
      <w:pPr>
        <w:ind w:left="6132" w:hanging="360"/>
      </w:pPr>
      <w:rPr>
        <w:rFonts w:ascii="Courier New" w:hAnsi="Courier New" w:cs="Courier New" w:hint="default"/>
      </w:rPr>
    </w:lvl>
    <w:lvl w:ilvl="8" w:tplc="240A0005" w:tentative="1">
      <w:start w:val="1"/>
      <w:numFmt w:val="bullet"/>
      <w:lvlText w:val=""/>
      <w:lvlJc w:val="left"/>
      <w:pPr>
        <w:ind w:left="6852" w:hanging="360"/>
      </w:pPr>
      <w:rPr>
        <w:rFonts w:ascii="Wingdings" w:hAnsi="Wingdings" w:hint="default"/>
      </w:rPr>
    </w:lvl>
  </w:abstractNum>
  <w:abstractNum w:abstractNumId="37" w15:restartNumberingAfterBreak="0">
    <w:nsid w:val="737E719D"/>
    <w:multiLevelType w:val="hybridMultilevel"/>
    <w:tmpl w:val="9F3E8FFC"/>
    <w:lvl w:ilvl="0" w:tplc="1F9E5D32">
      <w:start w:val="1"/>
      <w:numFmt w:val="upperRoman"/>
      <w:pStyle w:val="Subttulo"/>
      <w:lvlText w:val="%1."/>
      <w:lvlJc w:val="left"/>
      <w:pPr>
        <w:tabs>
          <w:tab w:val="num" w:pos="720"/>
        </w:tabs>
        <w:ind w:left="720" w:hanging="720"/>
      </w:pPr>
      <w:rPr>
        <w:rFonts w:hint="default"/>
      </w:rPr>
    </w:lvl>
    <w:lvl w:ilvl="1" w:tplc="DC4E5186">
      <w:start w:val="1"/>
      <w:numFmt w:val="lowerLetter"/>
      <w:lvlText w:val="%2."/>
      <w:lvlJc w:val="left"/>
      <w:pPr>
        <w:tabs>
          <w:tab w:val="num" w:pos="360"/>
        </w:tabs>
        <w:ind w:left="360" w:hanging="360"/>
      </w:pPr>
    </w:lvl>
    <w:lvl w:ilvl="2" w:tplc="061A8012">
      <w:numFmt w:val="none"/>
      <w:lvlText w:val=""/>
      <w:lvlJc w:val="left"/>
      <w:pPr>
        <w:tabs>
          <w:tab w:val="num" w:pos="360"/>
        </w:tabs>
      </w:pPr>
    </w:lvl>
    <w:lvl w:ilvl="3" w:tplc="A4BADCAC">
      <w:numFmt w:val="none"/>
      <w:lvlText w:val=""/>
      <w:lvlJc w:val="left"/>
      <w:pPr>
        <w:tabs>
          <w:tab w:val="num" w:pos="360"/>
        </w:tabs>
      </w:pPr>
    </w:lvl>
    <w:lvl w:ilvl="4" w:tplc="42C27EF2">
      <w:numFmt w:val="none"/>
      <w:lvlText w:val=""/>
      <w:lvlJc w:val="left"/>
      <w:pPr>
        <w:tabs>
          <w:tab w:val="num" w:pos="360"/>
        </w:tabs>
      </w:pPr>
    </w:lvl>
    <w:lvl w:ilvl="5" w:tplc="8850F8CC">
      <w:numFmt w:val="none"/>
      <w:lvlText w:val=""/>
      <w:lvlJc w:val="left"/>
      <w:pPr>
        <w:tabs>
          <w:tab w:val="num" w:pos="360"/>
        </w:tabs>
      </w:pPr>
    </w:lvl>
    <w:lvl w:ilvl="6" w:tplc="680E7750">
      <w:numFmt w:val="none"/>
      <w:lvlText w:val=""/>
      <w:lvlJc w:val="left"/>
      <w:pPr>
        <w:tabs>
          <w:tab w:val="num" w:pos="360"/>
        </w:tabs>
      </w:pPr>
    </w:lvl>
    <w:lvl w:ilvl="7" w:tplc="CBAAD76C">
      <w:numFmt w:val="none"/>
      <w:lvlText w:val=""/>
      <w:lvlJc w:val="left"/>
      <w:pPr>
        <w:tabs>
          <w:tab w:val="num" w:pos="360"/>
        </w:tabs>
      </w:pPr>
    </w:lvl>
    <w:lvl w:ilvl="8" w:tplc="00BC75D0">
      <w:numFmt w:val="none"/>
      <w:lvlText w:val=""/>
      <w:lvlJc w:val="left"/>
      <w:pPr>
        <w:tabs>
          <w:tab w:val="num" w:pos="360"/>
        </w:tabs>
      </w:pPr>
    </w:lvl>
  </w:abstractNum>
  <w:abstractNum w:abstractNumId="38" w15:restartNumberingAfterBreak="0">
    <w:nsid w:val="76E161B0"/>
    <w:multiLevelType w:val="hybridMultilevel"/>
    <w:tmpl w:val="FFFFFFFF"/>
    <w:lvl w:ilvl="0" w:tplc="CF16FF0E">
      <w:start w:val="1"/>
      <w:numFmt w:val="decimal"/>
      <w:lvlText w:val="%1."/>
      <w:lvlJc w:val="left"/>
      <w:pPr>
        <w:ind w:left="720" w:hanging="360"/>
      </w:pPr>
    </w:lvl>
    <w:lvl w:ilvl="1" w:tplc="7338C80C">
      <w:start w:val="1"/>
      <w:numFmt w:val="lowerLetter"/>
      <w:lvlText w:val="%2."/>
      <w:lvlJc w:val="left"/>
      <w:pPr>
        <w:ind w:left="1440" w:hanging="360"/>
      </w:pPr>
    </w:lvl>
    <w:lvl w:ilvl="2" w:tplc="1ECA9AFA">
      <w:start w:val="1"/>
      <w:numFmt w:val="lowerRoman"/>
      <w:lvlText w:val="%3."/>
      <w:lvlJc w:val="right"/>
      <w:pPr>
        <w:ind w:left="2160" w:hanging="180"/>
      </w:pPr>
    </w:lvl>
    <w:lvl w:ilvl="3" w:tplc="F52AD4B0">
      <w:start w:val="1"/>
      <w:numFmt w:val="decimal"/>
      <w:lvlText w:val="%4."/>
      <w:lvlJc w:val="left"/>
      <w:pPr>
        <w:ind w:left="2880" w:hanging="360"/>
      </w:pPr>
    </w:lvl>
    <w:lvl w:ilvl="4" w:tplc="F0385B1C">
      <w:start w:val="1"/>
      <w:numFmt w:val="lowerLetter"/>
      <w:lvlText w:val="%5."/>
      <w:lvlJc w:val="left"/>
      <w:pPr>
        <w:ind w:left="3600" w:hanging="360"/>
      </w:pPr>
    </w:lvl>
    <w:lvl w:ilvl="5" w:tplc="CFD0F3D8">
      <w:start w:val="1"/>
      <w:numFmt w:val="lowerRoman"/>
      <w:lvlText w:val="%6."/>
      <w:lvlJc w:val="right"/>
      <w:pPr>
        <w:ind w:left="4320" w:hanging="180"/>
      </w:pPr>
    </w:lvl>
    <w:lvl w:ilvl="6" w:tplc="631C7D06">
      <w:start w:val="1"/>
      <w:numFmt w:val="decimal"/>
      <w:lvlText w:val="%7."/>
      <w:lvlJc w:val="left"/>
      <w:pPr>
        <w:ind w:left="5040" w:hanging="360"/>
      </w:pPr>
    </w:lvl>
    <w:lvl w:ilvl="7" w:tplc="F0C206E0">
      <w:start w:val="1"/>
      <w:numFmt w:val="lowerLetter"/>
      <w:lvlText w:val="%8."/>
      <w:lvlJc w:val="left"/>
      <w:pPr>
        <w:ind w:left="5760" w:hanging="360"/>
      </w:pPr>
    </w:lvl>
    <w:lvl w:ilvl="8" w:tplc="307C8866">
      <w:start w:val="1"/>
      <w:numFmt w:val="lowerRoman"/>
      <w:lvlText w:val="%9."/>
      <w:lvlJc w:val="right"/>
      <w:pPr>
        <w:ind w:left="6480" w:hanging="180"/>
      </w:pPr>
    </w:lvl>
  </w:abstractNum>
  <w:abstractNum w:abstractNumId="39" w15:restartNumberingAfterBreak="0">
    <w:nsid w:val="7E36217D"/>
    <w:multiLevelType w:val="hybridMultilevel"/>
    <w:tmpl w:val="509A73F2"/>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EDD4709"/>
    <w:multiLevelType w:val="hybridMultilevel"/>
    <w:tmpl w:val="2FA08F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F233155"/>
    <w:multiLevelType w:val="hybridMultilevel"/>
    <w:tmpl w:val="FFFFFFFF"/>
    <w:lvl w:ilvl="0" w:tplc="961C40B6">
      <w:start w:val="1"/>
      <w:numFmt w:val="decimal"/>
      <w:lvlText w:val="%1."/>
      <w:lvlJc w:val="left"/>
      <w:pPr>
        <w:ind w:left="720" w:hanging="360"/>
      </w:pPr>
    </w:lvl>
    <w:lvl w:ilvl="1" w:tplc="D826ABAE">
      <w:start w:val="1"/>
      <w:numFmt w:val="lowerLetter"/>
      <w:lvlText w:val="%2."/>
      <w:lvlJc w:val="left"/>
      <w:pPr>
        <w:ind w:left="1440" w:hanging="360"/>
      </w:pPr>
    </w:lvl>
    <w:lvl w:ilvl="2" w:tplc="9FEEE18C">
      <w:start w:val="1"/>
      <w:numFmt w:val="lowerRoman"/>
      <w:lvlText w:val="%3."/>
      <w:lvlJc w:val="right"/>
      <w:pPr>
        <w:ind w:left="2160" w:hanging="180"/>
      </w:pPr>
    </w:lvl>
    <w:lvl w:ilvl="3" w:tplc="7C7AD5FC">
      <w:start w:val="1"/>
      <w:numFmt w:val="decimal"/>
      <w:lvlText w:val="%4."/>
      <w:lvlJc w:val="left"/>
      <w:pPr>
        <w:ind w:left="2880" w:hanging="360"/>
      </w:pPr>
    </w:lvl>
    <w:lvl w:ilvl="4" w:tplc="ABB6F83C">
      <w:start w:val="1"/>
      <w:numFmt w:val="lowerLetter"/>
      <w:lvlText w:val="%5."/>
      <w:lvlJc w:val="left"/>
      <w:pPr>
        <w:ind w:left="3600" w:hanging="360"/>
      </w:pPr>
    </w:lvl>
    <w:lvl w:ilvl="5" w:tplc="BC826724">
      <w:start w:val="1"/>
      <w:numFmt w:val="lowerRoman"/>
      <w:lvlText w:val="%6."/>
      <w:lvlJc w:val="right"/>
      <w:pPr>
        <w:ind w:left="4320" w:hanging="180"/>
      </w:pPr>
    </w:lvl>
    <w:lvl w:ilvl="6" w:tplc="6EA2B6A6">
      <w:start w:val="1"/>
      <w:numFmt w:val="decimal"/>
      <w:lvlText w:val="%7."/>
      <w:lvlJc w:val="left"/>
      <w:pPr>
        <w:ind w:left="5040" w:hanging="360"/>
      </w:pPr>
    </w:lvl>
    <w:lvl w:ilvl="7" w:tplc="B3903188">
      <w:start w:val="1"/>
      <w:numFmt w:val="lowerLetter"/>
      <w:lvlText w:val="%8."/>
      <w:lvlJc w:val="left"/>
      <w:pPr>
        <w:ind w:left="5760" w:hanging="360"/>
      </w:pPr>
    </w:lvl>
    <w:lvl w:ilvl="8" w:tplc="B3344EBC">
      <w:start w:val="1"/>
      <w:numFmt w:val="lowerRoman"/>
      <w:lvlText w:val="%9."/>
      <w:lvlJc w:val="right"/>
      <w:pPr>
        <w:ind w:left="6480" w:hanging="180"/>
      </w:pPr>
    </w:lvl>
  </w:abstractNum>
  <w:num w:numId="1" w16cid:durableId="1980987291">
    <w:abstractNumId w:val="17"/>
  </w:num>
  <w:num w:numId="2" w16cid:durableId="810751354">
    <w:abstractNumId w:val="10"/>
  </w:num>
  <w:num w:numId="3" w16cid:durableId="286156590">
    <w:abstractNumId w:val="26"/>
  </w:num>
  <w:num w:numId="4" w16cid:durableId="361051609">
    <w:abstractNumId w:val="35"/>
  </w:num>
  <w:num w:numId="5" w16cid:durableId="1468737016">
    <w:abstractNumId w:val="27"/>
  </w:num>
  <w:num w:numId="6" w16cid:durableId="1914586904">
    <w:abstractNumId w:val="33"/>
  </w:num>
  <w:num w:numId="7" w16cid:durableId="1341275914">
    <w:abstractNumId w:val="8"/>
  </w:num>
  <w:num w:numId="8" w16cid:durableId="263389772">
    <w:abstractNumId w:val="11"/>
  </w:num>
  <w:num w:numId="9" w16cid:durableId="1540320969">
    <w:abstractNumId w:val="34"/>
  </w:num>
  <w:num w:numId="10" w16cid:durableId="129442179">
    <w:abstractNumId w:val="9"/>
  </w:num>
  <w:num w:numId="11" w16cid:durableId="1138498626">
    <w:abstractNumId w:val="37"/>
  </w:num>
  <w:num w:numId="12" w16cid:durableId="978650865">
    <w:abstractNumId w:val="0"/>
  </w:num>
  <w:num w:numId="13" w16cid:durableId="1904830714">
    <w:abstractNumId w:val="19"/>
  </w:num>
  <w:num w:numId="14" w16cid:durableId="1693414591">
    <w:abstractNumId w:val="2"/>
  </w:num>
  <w:num w:numId="15" w16cid:durableId="1516337774">
    <w:abstractNumId w:val="21"/>
  </w:num>
  <w:num w:numId="16" w16cid:durableId="680623433">
    <w:abstractNumId w:val="24"/>
  </w:num>
  <w:num w:numId="17" w16cid:durableId="1936984155">
    <w:abstractNumId w:val="23"/>
  </w:num>
  <w:num w:numId="18" w16cid:durableId="1405882689">
    <w:abstractNumId w:val="29"/>
  </w:num>
  <w:num w:numId="19" w16cid:durableId="1689256542">
    <w:abstractNumId w:val="15"/>
  </w:num>
  <w:num w:numId="20" w16cid:durableId="848984860">
    <w:abstractNumId w:val="25"/>
  </w:num>
  <w:num w:numId="21" w16cid:durableId="1327249854">
    <w:abstractNumId w:val="14"/>
  </w:num>
  <w:num w:numId="22" w16cid:durableId="1298682297">
    <w:abstractNumId w:val="30"/>
  </w:num>
  <w:num w:numId="23" w16cid:durableId="818572961">
    <w:abstractNumId w:val="4"/>
  </w:num>
  <w:num w:numId="24" w16cid:durableId="1098479479">
    <w:abstractNumId w:val="36"/>
  </w:num>
  <w:num w:numId="25" w16cid:durableId="770661865">
    <w:abstractNumId w:val="39"/>
  </w:num>
  <w:num w:numId="26" w16cid:durableId="1656298026">
    <w:abstractNumId w:val="20"/>
  </w:num>
  <w:num w:numId="27" w16cid:durableId="1402488609">
    <w:abstractNumId w:val="12"/>
  </w:num>
  <w:num w:numId="28" w16cid:durableId="588580942">
    <w:abstractNumId w:val="31"/>
  </w:num>
  <w:num w:numId="29" w16cid:durableId="2094164251">
    <w:abstractNumId w:val="22"/>
  </w:num>
  <w:num w:numId="30" w16cid:durableId="181747082">
    <w:abstractNumId w:val="16"/>
  </w:num>
  <w:num w:numId="31" w16cid:durableId="258175424">
    <w:abstractNumId w:val="13"/>
  </w:num>
  <w:num w:numId="32" w16cid:durableId="1015493762">
    <w:abstractNumId w:val="41"/>
  </w:num>
  <w:num w:numId="33" w16cid:durableId="981080359">
    <w:abstractNumId w:val="38"/>
  </w:num>
  <w:num w:numId="34" w16cid:durableId="817574970">
    <w:abstractNumId w:val="6"/>
  </w:num>
  <w:num w:numId="35" w16cid:durableId="849753761">
    <w:abstractNumId w:val="5"/>
  </w:num>
  <w:num w:numId="36" w16cid:durableId="347221301">
    <w:abstractNumId w:val="18"/>
  </w:num>
  <w:num w:numId="37" w16cid:durableId="804666319">
    <w:abstractNumId w:val="32"/>
  </w:num>
  <w:num w:numId="38" w16cid:durableId="1013193244">
    <w:abstractNumId w:val="7"/>
  </w:num>
  <w:num w:numId="39" w16cid:durableId="808977532">
    <w:abstractNumId w:val="40"/>
  </w:num>
  <w:num w:numId="40" w16cid:durableId="778699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50734185">
    <w:abstractNumId w:val="3"/>
  </w:num>
  <w:num w:numId="42" w16cid:durableId="847259588">
    <w:abstractNumId w:val="28"/>
  </w:num>
  <w:num w:numId="43" w16cid:durableId="2136361815">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FD3"/>
    <w:rsid w:val="00000146"/>
    <w:rsid w:val="000012A5"/>
    <w:rsid w:val="000021BF"/>
    <w:rsid w:val="00002A65"/>
    <w:rsid w:val="00002B92"/>
    <w:rsid w:val="00005258"/>
    <w:rsid w:val="000063FB"/>
    <w:rsid w:val="000100E0"/>
    <w:rsid w:val="000104FF"/>
    <w:rsid w:val="000110ED"/>
    <w:rsid w:val="000136F2"/>
    <w:rsid w:val="00013E17"/>
    <w:rsid w:val="00015DF8"/>
    <w:rsid w:val="00016260"/>
    <w:rsid w:val="00016FCF"/>
    <w:rsid w:val="0002002F"/>
    <w:rsid w:val="00020BA2"/>
    <w:rsid w:val="00021FBD"/>
    <w:rsid w:val="000220FE"/>
    <w:rsid w:val="00022483"/>
    <w:rsid w:val="0002489F"/>
    <w:rsid w:val="00025405"/>
    <w:rsid w:val="00026353"/>
    <w:rsid w:val="00026A0A"/>
    <w:rsid w:val="00026CB4"/>
    <w:rsid w:val="000329C6"/>
    <w:rsid w:val="00035090"/>
    <w:rsid w:val="00036181"/>
    <w:rsid w:val="000409A9"/>
    <w:rsid w:val="00041433"/>
    <w:rsid w:val="000420B6"/>
    <w:rsid w:val="00043B33"/>
    <w:rsid w:val="00044FD1"/>
    <w:rsid w:val="00046107"/>
    <w:rsid w:val="00051FDF"/>
    <w:rsid w:val="00052AA6"/>
    <w:rsid w:val="00053AA1"/>
    <w:rsid w:val="00055C3F"/>
    <w:rsid w:val="000577B3"/>
    <w:rsid w:val="00057FB1"/>
    <w:rsid w:val="000605D6"/>
    <w:rsid w:val="00060BB7"/>
    <w:rsid w:val="000619A1"/>
    <w:rsid w:val="00061F90"/>
    <w:rsid w:val="000642FD"/>
    <w:rsid w:val="000746CE"/>
    <w:rsid w:val="000758D0"/>
    <w:rsid w:val="00076362"/>
    <w:rsid w:val="00081AB1"/>
    <w:rsid w:val="00084505"/>
    <w:rsid w:val="00084A6B"/>
    <w:rsid w:val="00085BC2"/>
    <w:rsid w:val="000901C1"/>
    <w:rsid w:val="000901D1"/>
    <w:rsid w:val="000955EC"/>
    <w:rsid w:val="000A0608"/>
    <w:rsid w:val="000A1286"/>
    <w:rsid w:val="000A4C66"/>
    <w:rsid w:val="000A4FF2"/>
    <w:rsid w:val="000A5266"/>
    <w:rsid w:val="000A5FFB"/>
    <w:rsid w:val="000B0EED"/>
    <w:rsid w:val="000B10BC"/>
    <w:rsid w:val="000B289C"/>
    <w:rsid w:val="000B318F"/>
    <w:rsid w:val="000B5749"/>
    <w:rsid w:val="000B6527"/>
    <w:rsid w:val="000B702F"/>
    <w:rsid w:val="000C185D"/>
    <w:rsid w:val="000C24CD"/>
    <w:rsid w:val="000C5AEB"/>
    <w:rsid w:val="000C5E57"/>
    <w:rsid w:val="000C6635"/>
    <w:rsid w:val="000C74A5"/>
    <w:rsid w:val="000C7A45"/>
    <w:rsid w:val="000D3A2C"/>
    <w:rsid w:val="000D4126"/>
    <w:rsid w:val="000D474B"/>
    <w:rsid w:val="000D5DA8"/>
    <w:rsid w:val="000E18EE"/>
    <w:rsid w:val="000E2455"/>
    <w:rsid w:val="000E29A4"/>
    <w:rsid w:val="000E2E36"/>
    <w:rsid w:val="000E5045"/>
    <w:rsid w:val="000E53E8"/>
    <w:rsid w:val="000E6A28"/>
    <w:rsid w:val="000E6EB9"/>
    <w:rsid w:val="000F153E"/>
    <w:rsid w:val="000F18B3"/>
    <w:rsid w:val="000F1924"/>
    <w:rsid w:val="000F388B"/>
    <w:rsid w:val="000F3B25"/>
    <w:rsid w:val="00101033"/>
    <w:rsid w:val="00102A89"/>
    <w:rsid w:val="0010571B"/>
    <w:rsid w:val="001067C3"/>
    <w:rsid w:val="00111635"/>
    <w:rsid w:val="00111BC2"/>
    <w:rsid w:val="00112A68"/>
    <w:rsid w:val="001131C0"/>
    <w:rsid w:val="00113754"/>
    <w:rsid w:val="00117624"/>
    <w:rsid w:val="001219BD"/>
    <w:rsid w:val="001228D1"/>
    <w:rsid w:val="001228DD"/>
    <w:rsid w:val="001233C3"/>
    <w:rsid w:val="0012509D"/>
    <w:rsid w:val="0012675F"/>
    <w:rsid w:val="00131B38"/>
    <w:rsid w:val="001326B8"/>
    <w:rsid w:val="00133471"/>
    <w:rsid w:val="0013434C"/>
    <w:rsid w:val="001348B6"/>
    <w:rsid w:val="00137004"/>
    <w:rsid w:val="00137E33"/>
    <w:rsid w:val="00140750"/>
    <w:rsid w:val="00140BEE"/>
    <w:rsid w:val="00141344"/>
    <w:rsid w:val="00144685"/>
    <w:rsid w:val="001450B9"/>
    <w:rsid w:val="00147A20"/>
    <w:rsid w:val="001508B8"/>
    <w:rsid w:val="001528F6"/>
    <w:rsid w:val="001550F8"/>
    <w:rsid w:val="001602BF"/>
    <w:rsid w:val="0016096A"/>
    <w:rsid w:val="00160F1E"/>
    <w:rsid w:val="001645C3"/>
    <w:rsid w:val="00165002"/>
    <w:rsid w:val="001705D6"/>
    <w:rsid w:val="00171BF6"/>
    <w:rsid w:val="001726CF"/>
    <w:rsid w:val="0017288D"/>
    <w:rsid w:val="00172CCA"/>
    <w:rsid w:val="00173EE3"/>
    <w:rsid w:val="0017437F"/>
    <w:rsid w:val="00176ECD"/>
    <w:rsid w:val="00177206"/>
    <w:rsid w:val="001801F1"/>
    <w:rsid w:val="0018208A"/>
    <w:rsid w:val="00184D73"/>
    <w:rsid w:val="001879B7"/>
    <w:rsid w:val="00187EA5"/>
    <w:rsid w:val="00190A80"/>
    <w:rsid w:val="00191AE7"/>
    <w:rsid w:val="00191F3E"/>
    <w:rsid w:val="00194639"/>
    <w:rsid w:val="00194A31"/>
    <w:rsid w:val="001963BA"/>
    <w:rsid w:val="001A00D1"/>
    <w:rsid w:val="001A4DB5"/>
    <w:rsid w:val="001A64AF"/>
    <w:rsid w:val="001B23DE"/>
    <w:rsid w:val="001B3D62"/>
    <w:rsid w:val="001B42D9"/>
    <w:rsid w:val="001B5EAF"/>
    <w:rsid w:val="001C32D2"/>
    <w:rsid w:val="001C4648"/>
    <w:rsid w:val="001C4E62"/>
    <w:rsid w:val="001D0B58"/>
    <w:rsid w:val="001D11CF"/>
    <w:rsid w:val="001D170B"/>
    <w:rsid w:val="001D2AEB"/>
    <w:rsid w:val="001D41FD"/>
    <w:rsid w:val="001D6729"/>
    <w:rsid w:val="001D6E6B"/>
    <w:rsid w:val="001E0EE4"/>
    <w:rsid w:val="001E114D"/>
    <w:rsid w:val="001E1817"/>
    <w:rsid w:val="001E1FAF"/>
    <w:rsid w:val="001E2465"/>
    <w:rsid w:val="001E7D1D"/>
    <w:rsid w:val="001F68B2"/>
    <w:rsid w:val="001F79D6"/>
    <w:rsid w:val="001F7DA3"/>
    <w:rsid w:val="002048B6"/>
    <w:rsid w:val="002073C0"/>
    <w:rsid w:val="00207B89"/>
    <w:rsid w:val="0021235F"/>
    <w:rsid w:val="00214A93"/>
    <w:rsid w:val="002239EF"/>
    <w:rsid w:val="002245C9"/>
    <w:rsid w:val="00225D97"/>
    <w:rsid w:val="002266DA"/>
    <w:rsid w:val="0022749A"/>
    <w:rsid w:val="0022F3EC"/>
    <w:rsid w:val="0023039E"/>
    <w:rsid w:val="00231E3C"/>
    <w:rsid w:val="002349DB"/>
    <w:rsid w:val="00236A80"/>
    <w:rsid w:val="0023708C"/>
    <w:rsid w:val="002407DD"/>
    <w:rsid w:val="002426E0"/>
    <w:rsid w:val="00242B9D"/>
    <w:rsid w:val="00242BF4"/>
    <w:rsid w:val="0024702D"/>
    <w:rsid w:val="00250846"/>
    <w:rsid w:val="0025153D"/>
    <w:rsid w:val="00252E25"/>
    <w:rsid w:val="00255608"/>
    <w:rsid w:val="00260A75"/>
    <w:rsid w:val="002636B3"/>
    <w:rsid w:val="00264E5A"/>
    <w:rsid w:val="00266A5D"/>
    <w:rsid w:val="00266E92"/>
    <w:rsid w:val="002700D7"/>
    <w:rsid w:val="00274C9C"/>
    <w:rsid w:val="002754C3"/>
    <w:rsid w:val="0027645B"/>
    <w:rsid w:val="0028240F"/>
    <w:rsid w:val="00282915"/>
    <w:rsid w:val="00282F54"/>
    <w:rsid w:val="002835A8"/>
    <w:rsid w:val="00283639"/>
    <w:rsid w:val="00287585"/>
    <w:rsid w:val="002878EE"/>
    <w:rsid w:val="00290224"/>
    <w:rsid w:val="00293A99"/>
    <w:rsid w:val="00294491"/>
    <w:rsid w:val="00294C9E"/>
    <w:rsid w:val="002966E0"/>
    <w:rsid w:val="00296835"/>
    <w:rsid w:val="00296CB1"/>
    <w:rsid w:val="00297C7C"/>
    <w:rsid w:val="002A0C89"/>
    <w:rsid w:val="002A18DC"/>
    <w:rsid w:val="002A4B62"/>
    <w:rsid w:val="002A5D37"/>
    <w:rsid w:val="002A6CB0"/>
    <w:rsid w:val="002A6E3E"/>
    <w:rsid w:val="002A6FA3"/>
    <w:rsid w:val="002A7320"/>
    <w:rsid w:val="002B1F29"/>
    <w:rsid w:val="002B20EF"/>
    <w:rsid w:val="002B2272"/>
    <w:rsid w:val="002B239F"/>
    <w:rsid w:val="002B4BC6"/>
    <w:rsid w:val="002B5FBC"/>
    <w:rsid w:val="002B6D66"/>
    <w:rsid w:val="002B755E"/>
    <w:rsid w:val="002C1C01"/>
    <w:rsid w:val="002C2711"/>
    <w:rsid w:val="002C3E17"/>
    <w:rsid w:val="002C4ACD"/>
    <w:rsid w:val="002C5B61"/>
    <w:rsid w:val="002D02AA"/>
    <w:rsid w:val="002D0BD5"/>
    <w:rsid w:val="002D1450"/>
    <w:rsid w:val="002D24E9"/>
    <w:rsid w:val="002D4584"/>
    <w:rsid w:val="002D5191"/>
    <w:rsid w:val="002D73FF"/>
    <w:rsid w:val="002D7670"/>
    <w:rsid w:val="002E5A1C"/>
    <w:rsid w:val="002E69D5"/>
    <w:rsid w:val="002E72FE"/>
    <w:rsid w:val="002E7565"/>
    <w:rsid w:val="002E7743"/>
    <w:rsid w:val="002E7E12"/>
    <w:rsid w:val="002F01F8"/>
    <w:rsid w:val="002F1CF6"/>
    <w:rsid w:val="002F47D0"/>
    <w:rsid w:val="002F6CEF"/>
    <w:rsid w:val="00300D05"/>
    <w:rsid w:val="003020BE"/>
    <w:rsid w:val="00304F9B"/>
    <w:rsid w:val="0030599D"/>
    <w:rsid w:val="00307AA1"/>
    <w:rsid w:val="00307C4D"/>
    <w:rsid w:val="00310E5A"/>
    <w:rsid w:val="00310E7E"/>
    <w:rsid w:val="00310FCC"/>
    <w:rsid w:val="00311DF1"/>
    <w:rsid w:val="00313705"/>
    <w:rsid w:val="00313974"/>
    <w:rsid w:val="00314B0E"/>
    <w:rsid w:val="003151B3"/>
    <w:rsid w:val="00315BB4"/>
    <w:rsid w:val="00320123"/>
    <w:rsid w:val="00320DD2"/>
    <w:rsid w:val="0032695F"/>
    <w:rsid w:val="00327819"/>
    <w:rsid w:val="00327DF3"/>
    <w:rsid w:val="003306D2"/>
    <w:rsid w:val="00333080"/>
    <w:rsid w:val="0033589F"/>
    <w:rsid w:val="00342448"/>
    <w:rsid w:val="00342FFC"/>
    <w:rsid w:val="003435E8"/>
    <w:rsid w:val="00344674"/>
    <w:rsid w:val="003454F7"/>
    <w:rsid w:val="00345F74"/>
    <w:rsid w:val="00346173"/>
    <w:rsid w:val="00347044"/>
    <w:rsid w:val="00352496"/>
    <w:rsid w:val="00356581"/>
    <w:rsid w:val="00356E55"/>
    <w:rsid w:val="003576E9"/>
    <w:rsid w:val="00360200"/>
    <w:rsid w:val="00360617"/>
    <w:rsid w:val="00360704"/>
    <w:rsid w:val="00360741"/>
    <w:rsid w:val="00360B29"/>
    <w:rsid w:val="00361E45"/>
    <w:rsid w:val="003631B7"/>
    <w:rsid w:val="003702D7"/>
    <w:rsid w:val="0037273B"/>
    <w:rsid w:val="003744C8"/>
    <w:rsid w:val="0038154C"/>
    <w:rsid w:val="00381DD1"/>
    <w:rsid w:val="00383320"/>
    <w:rsid w:val="00385D64"/>
    <w:rsid w:val="003909E5"/>
    <w:rsid w:val="00391664"/>
    <w:rsid w:val="00391DDE"/>
    <w:rsid w:val="00391FB7"/>
    <w:rsid w:val="00394DF0"/>
    <w:rsid w:val="0039520B"/>
    <w:rsid w:val="00397F31"/>
    <w:rsid w:val="003A060D"/>
    <w:rsid w:val="003A1E7C"/>
    <w:rsid w:val="003A21BE"/>
    <w:rsid w:val="003A21FD"/>
    <w:rsid w:val="003A31CF"/>
    <w:rsid w:val="003A4DCA"/>
    <w:rsid w:val="003A6FFA"/>
    <w:rsid w:val="003B4D9C"/>
    <w:rsid w:val="003B5A66"/>
    <w:rsid w:val="003C214A"/>
    <w:rsid w:val="003C7A2B"/>
    <w:rsid w:val="003D0BC4"/>
    <w:rsid w:val="003D14F6"/>
    <w:rsid w:val="003D150E"/>
    <w:rsid w:val="003D185D"/>
    <w:rsid w:val="003D2F15"/>
    <w:rsid w:val="003D3A92"/>
    <w:rsid w:val="003D3E84"/>
    <w:rsid w:val="003D4CE3"/>
    <w:rsid w:val="003D4FA5"/>
    <w:rsid w:val="003D6185"/>
    <w:rsid w:val="003D7385"/>
    <w:rsid w:val="003E065A"/>
    <w:rsid w:val="003E14D0"/>
    <w:rsid w:val="003E2F3A"/>
    <w:rsid w:val="003E47A1"/>
    <w:rsid w:val="003E696E"/>
    <w:rsid w:val="003E7170"/>
    <w:rsid w:val="003E7BE0"/>
    <w:rsid w:val="003F026B"/>
    <w:rsid w:val="003F1809"/>
    <w:rsid w:val="003F186A"/>
    <w:rsid w:val="003F1E69"/>
    <w:rsid w:val="003F28FA"/>
    <w:rsid w:val="003F3D1D"/>
    <w:rsid w:val="003F5A4E"/>
    <w:rsid w:val="003F5ADE"/>
    <w:rsid w:val="003F5B6C"/>
    <w:rsid w:val="003F7649"/>
    <w:rsid w:val="00403473"/>
    <w:rsid w:val="004048C8"/>
    <w:rsid w:val="00407591"/>
    <w:rsid w:val="00407BFC"/>
    <w:rsid w:val="00407D7D"/>
    <w:rsid w:val="00412063"/>
    <w:rsid w:val="004123CE"/>
    <w:rsid w:val="0041415F"/>
    <w:rsid w:val="00414AAF"/>
    <w:rsid w:val="00414FD3"/>
    <w:rsid w:val="00416317"/>
    <w:rsid w:val="00416F35"/>
    <w:rsid w:val="00420F6F"/>
    <w:rsid w:val="00421454"/>
    <w:rsid w:val="004221B4"/>
    <w:rsid w:val="00422875"/>
    <w:rsid w:val="00424D9A"/>
    <w:rsid w:val="00425B62"/>
    <w:rsid w:val="00426DCF"/>
    <w:rsid w:val="004271F1"/>
    <w:rsid w:val="00431C85"/>
    <w:rsid w:val="00433F51"/>
    <w:rsid w:val="004366DE"/>
    <w:rsid w:val="00437263"/>
    <w:rsid w:val="004376AB"/>
    <w:rsid w:val="00441260"/>
    <w:rsid w:val="00441E74"/>
    <w:rsid w:val="00442089"/>
    <w:rsid w:val="00445803"/>
    <w:rsid w:val="00446340"/>
    <w:rsid w:val="004473B4"/>
    <w:rsid w:val="00451205"/>
    <w:rsid w:val="004517F0"/>
    <w:rsid w:val="00452CC1"/>
    <w:rsid w:val="00454F13"/>
    <w:rsid w:val="004565B8"/>
    <w:rsid w:val="00456BED"/>
    <w:rsid w:val="00456ECF"/>
    <w:rsid w:val="00457997"/>
    <w:rsid w:val="00460431"/>
    <w:rsid w:val="00460EBC"/>
    <w:rsid w:val="004623F1"/>
    <w:rsid w:val="0046561F"/>
    <w:rsid w:val="004674FB"/>
    <w:rsid w:val="00467D00"/>
    <w:rsid w:val="00471FC7"/>
    <w:rsid w:val="00472B02"/>
    <w:rsid w:val="00473720"/>
    <w:rsid w:val="00473B72"/>
    <w:rsid w:val="00480C35"/>
    <w:rsid w:val="0048166E"/>
    <w:rsid w:val="0048225C"/>
    <w:rsid w:val="004850EC"/>
    <w:rsid w:val="00485112"/>
    <w:rsid w:val="00485C01"/>
    <w:rsid w:val="00486854"/>
    <w:rsid w:val="0049014E"/>
    <w:rsid w:val="00494252"/>
    <w:rsid w:val="004963FC"/>
    <w:rsid w:val="00497D71"/>
    <w:rsid w:val="004A034F"/>
    <w:rsid w:val="004A289C"/>
    <w:rsid w:val="004A29E5"/>
    <w:rsid w:val="004A2A82"/>
    <w:rsid w:val="004A311A"/>
    <w:rsid w:val="004A43DA"/>
    <w:rsid w:val="004AEBE7"/>
    <w:rsid w:val="004B1537"/>
    <w:rsid w:val="004B4183"/>
    <w:rsid w:val="004B4BB7"/>
    <w:rsid w:val="004B533E"/>
    <w:rsid w:val="004C089A"/>
    <w:rsid w:val="004C389B"/>
    <w:rsid w:val="004C4313"/>
    <w:rsid w:val="004C4BE9"/>
    <w:rsid w:val="004C4F55"/>
    <w:rsid w:val="004C5275"/>
    <w:rsid w:val="004C5B71"/>
    <w:rsid w:val="004C65DC"/>
    <w:rsid w:val="004D3BDB"/>
    <w:rsid w:val="004D3E41"/>
    <w:rsid w:val="004D64A0"/>
    <w:rsid w:val="004D77BA"/>
    <w:rsid w:val="004E10B2"/>
    <w:rsid w:val="004E183D"/>
    <w:rsid w:val="004E1B9F"/>
    <w:rsid w:val="004E2B9B"/>
    <w:rsid w:val="004E2CE6"/>
    <w:rsid w:val="004E67F2"/>
    <w:rsid w:val="004E750E"/>
    <w:rsid w:val="004F278E"/>
    <w:rsid w:val="004F450C"/>
    <w:rsid w:val="004F4E0A"/>
    <w:rsid w:val="004F74A2"/>
    <w:rsid w:val="00500A08"/>
    <w:rsid w:val="00501150"/>
    <w:rsid w:val="00504344"/>
    <w:rsid w:val="005047A8"/>
    <w:rsid w:val="00506203"/>
    <w:rsid w:val="00506FEE"/>
    <w:rsid w:val="0050735D"/>
    <w:rsid w:val="00511D6E"/>
    <w:rsid w:val="00512057"/>
    <w:rsid w:val="00513153"/>
    <w:rsid w:val="00513AFC"/>
    <w:rsid w:val="0052163A"/>
    <w:rsid w:val="00521D52"/>
    <w:rsid w:val="005221AC"/>
    <w:rsid w:val="00523C37"/>
    <w:rsid w:val="005271A9"/>
    <w:rsid w:val="00531E7E"/>
    <w:rsid w:val="00536BD3"/>
    <w:rsid w:val="00540A29"/>
    <w:rsid w:val="00541758"/>
    <w:rsid w:val="005424CA"/>
    <w:rsid w:val="0054520B"/>
    <w:rsid w:val="00545E06"/>
    <w:rsid w:val="0055069E"/>
    <w:rsid w:val="005522BF"/>
    <w:rsid w:val="005525F0"/>
    <w:rsid w:val="0055271F"/>
    <w:rsid w:val="0055378D"/>
    <w:rsid w:val="00554C1B"/>
    <w:rsid w:val="005565C5"/>
    <w:rsid w:val="0055670F"/>
    <w:rsid w:val="00560275"/>
    <w:rsid w:val="00560A1F"/>
    <w:rsid w:val="005618A0"/>
    <w:rsid w:val="0056266A"/>
    <w:rsid w:val="0056349C"/>
    <w:rsid w:val="00563843"/>
    <w:rsid w:val="00564D19"/>
    <w:rsid w:val="00565238"/>
    <w:rsid w:val="00566FA1"/>
    <w:rsid w:val="0057159A"/>
    <w:rsid w:val="00576206"/>
    <w:rsid w:val="00576B67"/>
    <w:rsid w:val="00577275"/>
    <w:rsid w:val="00580D4B"/>
    <w:rsid w:val="00582604"/>
    <w:rsid w:val="005831BF"/>
    <w:rsid w:val="0058473A"/>
    <w:rsid w:val="00586583"/>
    <w:rsid w:val="0058689C"/>
    <w:rsid w:val="005877EC"/>
    <w:rsid w:val="005907F9"/>
    <w:rsid w:val="005914EC"/>
    <w:rsid w:val="00591B1C"/>
    <w:rsid w:val="00594A35"/>
    <w:rsid w:val="0059551A"/>
    <w:rsid w:val="00596786"/>
    <w:rsid w:val="00596FA2"/>
    <w:rsid w:val="0059714E"/>
    <w:rsid w:val="005A2808"/>
    <w:rsid w:val="005A39EB"/>
    <w:rsid w:val="005A4CFC"/>
    <w:rsid w:val="005A594A"/>
    <w:rsid w:val="005A652C"/>
    <w:rsid w:val="005A6E4F"/>
    <w:rsid w:val="005B3B15"/>
    <w:rsid w:val="005B5DCC"/>
    <w:rsid w:val="005C59AF"/>
    <w:rsid w:val="005C6CE8"/>
    <w:rsid w:val="005C7B35"/>
    <w:rsid w:val="005D07DE"/>
    <w:rsid w:val="005D6039"/>
    <w:rsid w:val="005D68EC"/>
    <w:rsid w:val="005D7547"/>
    <w:rsid w:val="005E04A2"/>
    <w:rsid w:val="005E0FE4"/>
    <w:rsid w:val="005E2659"/>
    <w:rsid w:val="005E31C2"/>
    <w:rsid w:val="005E5543"/>
    <w:rsid w:val="005F0083"/>
    <w:rsid w:val="005F030B"/>
    <w:rsid w:val="005F148A"/>
    <w:rsid w:val="005F367D"/>
    <w:rsid w:val="005F4A44"/>
    <w:rsid w:val="005F7A30"/>
    <w:rsid w:val="006010D9"/>
    <w:rsid w:val="006011A4"/>
    <w:rsid w:val="00606029"/>
    <w:rsid w:val="00606286"/>
    <w:rsid w:val="0061009A"/>
    <w:rsid w:val="00610E52"/>
    <w:rsid w:val="00611B1E"/>
    <w:rsid w:val="00612A1E"/>
    <w:rsid w:val="006150EE"/>
    <w:rsid w:val="006156B5"/>
    <w:rsid w:val="00620710"/>
    <w:rsid w:val="00620C54"/>
    <w:rsid w:val="00620CEC"/>
    <w:rsid w:val="00622353"/>
    <w:rsid w:val="006230C1"/>
    <w:rsid w:val="00625635"/>
    <w:rsid w:val="006261B9"/>
    <w:rsid w:val="00626761"/>
    <w:rsid w:val="006318B9"/>
    <w:rsid w:val="00632DE3"/>
    <w:rsid w:val="00634664"/>
    <w:rsid w:val="00636210"/>
    <w:rsid w:val="00637D63"/>
    <w:rsid w:val="00641529"/>
    <w:rsid w:val="00643C0B"/>
    <w:rsid w:val="006451EE"/>
    <w:rsid w:val="00650879"/>
    <w:rsid w:val="006514E6"/>
    <w:rsid w:val="00651951"/>
    <w:rsid w:val="00653C00"/>
    <w:rsid w:val="006625B9"/>
    <w:rsid w:val="00666C28"/>
    <w:rsid w:val="006719AF"/>
    <w:rsid w:val="00671DAF"/>
    <w:rsid w:val="00674F5E"/>
    <w:rsid w:val="00675806"/>
    <w:rsid w:val="00676C09"/>
    <w:rsid w:val="0068070F"/>
    <w:rsid w:val="00680F98"/>
    <w:rsid w:val="00682F28"/>
    <w:rsid w:val="00683C48"/>
    <w:rsid w:val="0068580A"/>
    <w:rsid w:val="006874A1"/>
    <w:rsid w:val="00687C71"/>
    <w:rsid w:val="00690320"/>
    <w:rsid w:val="00690C2C"/>
    <w:rsid w:val="00690FC3"/>
    <w:rsid w:val="00691DCC"/>
    <w:rsid w:val="00692FE4"/>
    <w:rsid w:val="006933E5"/>
    <w:rsid w:val="00694640"/>
    <w:rsid w:val="00694707"/>
    <w:rsid w:val="00695224"/>
    <w:rsid w:val="006A14FC"/>
    <w:rsid w:val="006B015B"/>
    <w:rsid w:val="006B0578"/>
    <w:rsid w:val="006B3A8A"/>
    <w:rsid w:val="006C3A36"/>
    <w:rsid w:val="006C5325"/>
    <w:rsid w:val="006C7645"/>
    <w:rsid w:val="006C76E3"/>
    <w:rsid w:val="006D0660"/>
    <w:rsid w:val="006D2D75"/>
    <w:rsid w:val="006D2E1D"/>
    <w:rsid w:val="006D581A"/>
    <w:rsid w:val="006D7823"/>
    <w:rsid w:val="006E05DD"/>
    <w:rsid w:val="006E1A12"/>
    <w:rsid w:val="006E2067"/>
    <w:rsid w:val="006E649D"/>
    <w:rsid w:val="006E7392"/>
    <w:rsid w:val="006F27B8"/>
    <w:rsid w:val="006F4910"/>
    <w:rsid w:val="006F5104"/>
    <w:rsid w:val="006F5AD2"/>
    <w:rsid w:val="006F7140"/>
    <w:rsid w:val="00701A09"/>
    <w:rsid w:val="00702290"/>
    <w:rsid w:val="00705AAF"/>
    <w:rsid w:val="007060BF"/>
    <w:rsid w:val="00707A59"/>
    <w:rsid w:val="007116F7"/>
    <w:rsid w:val="00713DD0"/>
    <w:rsid w:val="0071401D"/>
    <w:rsid w:val="007210AF"/>
    <w:rsid w:val="007211C0"/>
    <w:rsid w:val="00721522"/>
    <w:rsid w:val="0072369F"/>
    <w:rsid w:val="00723B8B"/>
    <w:rsid w:val="00723C54"/>
    <w:rsid w:val="00725C77"/>
    <w:rsid w:val="00731253"/>
    <w:rsid w:val="00731D5A"/>
    <w:rsid w:val="007323F6"/>
    <w:rsid w:val="0073249A"/>
    <w:rsid w:val="00733828"/>
    <w:rsid w:val="00735885"/>
    <w:rsid w:val="0073796B"/>
    <w:rsid w:val="00737F9F"/>
    <w:rsid w:val="00740A73"/>
    <w:rsid w:val="00744711"/>
    <w:rsid w:val="00746FF0"/>
    <w:rsid w:val="0075154F"/>
    <w:rsid w:val="00752019"/>
    <w:rsid w:val="00752E3A"/>
    <w:rsid w:val="007559BC"/>
    <w:rsid w:val="00760C84"/>
    <w:rsid w:val="00771EA7"/>
    <w:rsid w:val="00773698"/>
    <w:rsid w:val="0077386B"/>
    <w:rsid w:val="0077409D"/>
    <w:rsid w:val="007754C5"/>
    <w:rsid w:val="00775F40"/>
    <w:rsid w:val="00776957"/>
    <w:rsid w:val="00776D8C"/>
    <w:rsid w:val="00776F91"/>
    <w:rsid w:val="0077769C"/>
    <w:rsid w:val="007848C8"/>
    <w:rsid w:val="00785F52"/>
    <w:rsid w:val="00786DED"/>
    <w:rsid w:val="00795044"/>
    <w:rsid w:val="00797871"/>
    <w:rsid w:val="00797962"/>
    <w:rsid w:val="007A22E5"/>
    <w:rsid w:val="007A3EA6"/>
    <w:rsid w:val="007A49D1"/>
    <w:rsid w:val="007A59C3"/>
    <w:rsid w:val="007B031D"/>
    <w:rsid w:val="007B6803"/>
    <w:rsid w:val="007C3669"/>
    <w:rsid w:val="007C4D91"/>
    <w:rsid w:val="007C5CB6"/>
    <w:rsid w:val="007C7BE7"/>
    <w:rsid w:val="007D000A"/>
    <w:rsid w:val="007D0C6D"/>
    <w:rsid w:val="007D0E36"/>
    <w:rsid w:val="007D3BED"/>
    <w:rsid w:val="007E1D2C"/>
    <w:rsid w:val="007E2893"/>
    <w:rsid w:val="007E2D3C"/>
    <w:rsid w:val="007E3B29"/>
    <w:rsid w:val="007E4D9D"/>
    <w:rsid w:val="007E5BEB"/>
    <w:rsid w:val="007E64DB"/>
    <w:rsid w:val="007E684D"/>
    <w:rsid w:val="007F04E1"/>
    <w:rsid w:val="007F2C68"/>
    <w:rsid w:val="007F6325"/>
    <w:rsid w:val="007F7672"/>
    <w:rsid w:val="007F7EF6"/>
    <w:rsid w:val="00802A52"/>
    <w:rsid w:val="00805003"/>
    <w:rsid w:val="00805206"/>
    <w:rsid w:val="0080587A"/>
    <w:rsid w:val="00810A5A"/>
    <w:rsid w:val="00813AE1"/>
    <w:rsid w:val="00813C42"/>
    <w:rsid w:val="0081570B"/>
    <w:rsid w:val="00816DE1"/>
    <w:rsid w:val="00817038"/>
    <w:rsid w:val="00821359"/>
    <w:rsid w:val="00822407"/>
    <w:rsid w:val="008243F0"/>
    <w:rsid w:val="0082640C"/>
    <w:rsid w:val="00830718"/>
    <w:rsid w:val="00831518"/>
    <w:rsid w:val="00831A9A"/>
    <w:rsid w:val="00831BBA"/>
    <w:rsid w:val="008339DA"/>
    <w:rsid w:val="00840439"/>
    <w:rsid w:val="008433B6"/>
    <w:rsid w:val="00844CC1"/>
    <w:rsid w:val="008503BC"/>
    <w:rsid w:val="0085047C"/>
    <w:rsid w:val="0085076D"/>
    <w:rsid w:val="008512B0"/>
    <w:rsid w:val="0085199F"/>
    <w:rsid w:val="008535A1"/>
    <w:rsid w:val="00854A6D"/>
    <w:rsid w:val="00856785"/>
    <w:rsid w:val="00857F3D"/>
    <w:rsid w:val="00860921"/>
    <w:rsid w:val="008615FF"/>
    <w:rsid w:val="00863CA2"/>
    <w:rsid w:val="00864125"/>
    <w:rsid w:val="00866047"/>
    <w:rsid w:val="008662C0"/>
    <w:rsid w:val="00870B02"/>
    <w:rsid w:val="00871B19"/>
    <w:rsid w:val="00874686"/>
    <w:rsid w:val="00876D38"/>
    <w:rsid w:val="0087791D"/>
    <w:rsid w:val="00881E89"/>
    <w:rsid w:val="00882C79"/>
    <w:rsid w:val="00883614"/>
    <w:rsid w:val="00883D3A"/>
    <w:rsid w:val="00891347"/>
    <w:rsid w:val="00892153"/>
    <w:rsid w:val="00892412"/>
    <w:rsid w:val="0089257E"/>
    <w:rsid w:val="008931DA"/>
    <w:rsid w:val="00894AA1"/>
    <w:rsid w:val="0089623A"/>
    <w:rsid w:val="00896835"/>
    <w:rsid w:val="008A01BA"/>
    <w:rsid w:val="008A6EF7"/>
    <w:rsid w:val="008A7915"/>
    <w:rsid w:val="008A7B9A"/>
    <w:rsid w:val="008B0E6A"/>
    <w:rsid w:val="008B3431"/>
    <w:rsid w:val="008B3C5E"/>
    <w:rsid w:val="008B3DFA"/>
    <w:rsid w:val="008B41FC"/>
    <w:rsid w:val="008B51AB"/>
    <w:rsid w:val="008C1567"/>
    <w:rsid w:val="008C3522"/>
    <w:rsid w:val="008C5113"/>
    <w:rsid w:val="008C5615"/>
    <w:rsid w:val="008C57C0"/>
    <w:rsid w:val="008C7F10"/>
    <w:rsid w:val="008D1600"/>
    <w:rsid w:val="008D7123"/>
    <w:rsid w:val="008E1A70"/>
    <w:rsid w:val="008E31CD"/>
    <w:rsid w:val="008E72D4"/>
    <w:rsid w:val="008E7567"/>
    <w:rsid w:val="008F53D7"/>
    <w:rsid w:val="008F5828"/>
    <w:rsid w:val="008F7487"/>
    <w:rsid w:val="009000C6"/>
    <w:rsid w:val="00900DCE"/>
    <w:rsid w:val="00902104"/>
    <w:rsid w:val="00902994"/>
    <w:rsid w:val="00905AE7"/>
    <w:rsid w:val="0091105B"/>
    <w:rsid w:val="00912812"/>
    <w:rsid w:val="00912CF8"/>
    <w:rsid w:val="00914075"/>
    <w:rsid w:val="00916562"/>
    <w:rsid w:val="00916E5A"/>
    <w:rsid w:val="00920D0B"/>
    <w:rsid w:val="00924EE9"/>
    <w:rsid w:val="009277EF"/>
    <w:rsid w:val="00927B2B"/>
    <w:rsid w:val="00930E6B"/>
    <w:rsid w:val="00931894"/>
    <w:rsid w:val="009347FA"/>
    <w:rsid w:val="00940A8B"/>
    <w:rsid w:val="00941FCB"/>
    <w:rsid w:val="0094386B"/>
    <w:rsid w:val="00950624"/>
    <w:rsid w:val="00950F57"/>
    <w:rsid w:val="00952266"/>
    <w:rsid w:val="00955253"/>
    <w:rsid w:val="009567E0"/>
    <w:rsid w:val="00960EFF"/>
    <w:rsid w:val="00965607"/>
    <w:rsid w:val="00966816"/>
    <w:rsid w:val="00967BED"/>
    <w:rsid w:val="00970FA4"/>
    <w:rsid w:val="00971F31"/>
    <w:rsid w:val="009728AE"/>
    <w:rsid w:val="00975C97"/>
    <w:rsid w:val="00977A23"/>
    <w:rsid w:val="009800F6"/>
    <w:rsid w:val="00981171"/>
    <w:rsid w:val="009813F3"/>
    <w:rsid w:val="00981983"/>
    <w:rsid w:val="00981C29"/>
    <w:rsid w:val="00981F8A"/>
    <w:rsid w:val="00982964"/>
    <w:rsid w:val="00982C01"/>
    <w:rsid w:val="00984033"/>
    <w:rsid w:val="00985543"/>
    <w:rsid w:val="0098727D"/>
    <w:rsid w:val="0098793F"/>
    <w:rsid w:val="009906FF"/>
    <w:rsid w:val="00993711"/>
    <w:rsid w:val="00993B86"/>
    <w:rsid w:val="00993CC8"/>
    <w:rsid w:val="00994456"/>
    <w:rsid w:val="0099479C"/>
    <w:rsid w:val="009953D7"/>
    <w:rsid w:val="009A06D4"/>
    <w:rsid w:val="009A0A01"/>
    <w:rsid w:val="009A2F60"/>
    <w:rsid w:val="009A3CC5"/>
    <w:rsid w:val="009A3F6B"/>
    <w:rsid w:val="009A5FA2"/>
    <w:rsid w:val="009B0D52"/>
    <w:rsid w:val="009B141D"/>
    <w:rsid w:val="009B19DE"/>
    <w:rsid w:val="009B5BD3"/>
    <w:rsid w:val="009BA528"/>
    <w:rsid w:val="009C0445"/>
    <w:rsid w:val="009C0532"/>
    <w:rsid w:val="009C06CF"/>
    <w:rsid w:val="009C1634"/>
    <w:rsid w:val="009C1F83"/>
    <w:rsid w:val="009C30F9"/>
    <w:rsid w:val="009C334B"/>
    <w:rsid w:val="009C3A78"/>
    <w:rsid w:val="009C524B"/>
    <w:rsid w:val="009C580F"/>
    <w:rsid w:val="009D0F81"/>
    <w:rsid w:val="009D37FF"/>
    <w:rsid w:val="009D5E16"/>
    <w:rsid w:val="009D5F16"/>
    <w:rsid w:val="009D7599"/>
    <w:rsid w:val="009E097D"/>
    <w:rsid w:val="009E136E"/>
    <w:rsid w:val="009E3AAE"/>
    <w:rsid w:val="009E698A"/>
    <w:rsid w:val="009F0E65"/>
    <w:rsid w:val="009F26F1"/>
    <w:rsid w:val="009F2B3E"/>
    <w:rsid w:val="009F3074"/>
    <w:rsid w:val="009F435F"/>
    <w:rsid w:val="009F4769"/>
    <w:rsid w:val="009F4AF0"/>
    <w:rsid w:val="009F532E"/>
    <w:rsid w:val="009FFCC5"/>
    <w:rsid w:val="00A00F6A"/>
    <w:rsid w:val="00A0233E"/>
    <w:rsid w:val="00A0311B"/>
    <w:rsid w:val="00A06BEE"/>
    <w:rsid w:val="00A12826"/>
    <w:rsid w:val="00A12CE7"/>
    <w:rsid w:val="00A17F9C"/>
    <w:rsid w:val="00A17FA4"/>
    <w:rsid w:val="00A2074A"/>
    <w:rsid w:val="00A20AF8"/>
    <w:rsid w:val="00A20BF1"/>
    <w:rsid w:val="00A225DF"/>
    <w:rsid w:val="00A26083"/>
    <w:rsid w:val="00A320F6"/>
    <w:rsid w:val="00A3347C"/>
    <w:rsid w:val="00A33DF8"/>
    <w:rsid w:val="00A3690B"/>
    <w:rsid w:val="00A37181"/>
    <w:rsid w:val="00A4012C"/>
    <w:rsid w:val="00A415D1"/>
    <w:rsid w:val="00A41799"/>
    <w:rsid w:val="00A441AA"/>
    <w:rsid w:val="00A52FC6"/>
    <w:rsid w:val="00A54FEB"/>
    <w:rsid w:val="00A55941"/>
    <w:rsid w:val="00A55BD0"/>
    <w:rsid w:val="00A55DEB"/>
    <w:rsid w:val="00A56062"/>
    <w:rsid w:val="00A578C5"/>
    <w:rsid w:val="00A579AA"/>
    <w:rsid w:val="00A612F2"/>
    <w:rsid w:val="00A615BD"/>
    <w:rsid w:val="00A65027"/>
    <w:rsid w:val="00A65262"/>
    <w:rsid w:val="00A65BF9"/>
    <w:rsid w:val="00A67BBA"/>
    <w:rsid w:val="00A70331"/>
    <w:rsid w:val="00A70E14"/>
    <w:rsid w:val="00A71222"/>
    <w:rsid w:val="00A72AE9"/>
    <w:rsid w:val="00A72D70"/>
    <w:rsid w:val="00A73FE5"/>
    <w:rsid w:val="00A75025"/>
    <w:rsid w:val="00A75478"/>
    <w:rsid w:val="00A75F7C"/>
    <w:rsid w:val="00A77D4A"/>
    <w:rsid w:val="00A80AF3"/>
    <w:rsid w:val="00A81200"/>
    <w:rsid w:val="00A81399"/>
    <w:rsid w:val="00A83123"/>
    <w:rsid w:val="00A8368C"/>
    <w:rsid w:val="00A83C85"/>
    <w:rsid w:val="00A8517F"/>
    <w:rsid w:val="00A921A8"/>
    <w:rsid w:val="00A9449F"/>
    <w:rsid w:val="00A950A1"/>
    <w:rsid w:val="00AA0DB4"/>
    <w:rsid w:val="00AA2528"/>
    <w:rsid w:val="00AA3E6D"/>
    <w:rsid w:val="00AA532E"/>
    <w:rsid w:val="00AA57FA"/>
    <w:rsid w:val="00AA5E25"/>
    <w:rsid w:val="00AA7024"/>
    <w:rsid w:val="00AB1F87"/>
    <w:rsid w:val="00AB331A"/>
    <w:rsid w:val="00AB42B5"/>
    <w:rsid w:val="00AC0BEF"/>
    <w:rsid w:val="00AC271D"/>
    <w:rsid w:val="00AC5CF4"/>
    <w:rsid w:val="00AC6357"/>
    <w:rsid w:val="00AC6991"/>
    <w:rsid w:val="00AD0B42"/>
    <w:rsid w:val="00AD0C3D"/>
    <w:rsid w:val="00AD1650"/>
    <w:rsid w:val="00AD169A"/>
    <w:rsid w:val="00AD2E63"/>
    <w:rsid w:val="00AD4E45"/>
    <w:rsid w:val="00AD7830"/>
    <w:rsid w:val="00AE2A19"/>
    <w:rsid w:val="00AE2FBC"/>
    <w:rsid w:val="00AE526E"/>
    <w:rsid w:val="00AF09CB"/>
    <w:rsid w:val="00AF163C"/>
    <w:rsid w:val="00AF1815"/>
    <w:rsid w:val="00AF1BDE"/>
    <w:rsid w:val="00AF271D"/>
    <w:rsid w:val="00AF3C32"/>
    <w:rsid w:val="00AF5470"/>
    <w:rsid w:val="00AF6431"/>
    <w:rsid w:val="00AF70B5"/>
    <w:rsid w:val="00B00D7F"/>
    <w:rsid w:val="00B015A7"/>
    <w:rsid w:val="00B02AFA"/>
    <w:rsid w:val="00B0349F"/>
    <w:rsid w:val="00B04206"/>
    <w:rsid w:val="00B141AB"/>
    <w:rsid w:val="00B1474B"/>
    <w:rsid w:val="00B16344"/>
    <w:rsid w:val="00B179C6"/>
    <w:rsid w:val="00B20235"/>
    <w:rsid w:val="00B22EAF"/>
    <w:rsid w:val="00B2338A"/>
    <w:rsid w:val="00B23A94"/>
    <w:rsid w:val="00B27AE7"/>
    <w:rsid w:val="00B30BC6"/>
    <w:rsid w:val="00B31020"/>
    <w:rsid w:val="00B32A76"/>
    <w:rsid w:val="00B3479E"/>
    <w:rsid w:val="00B36005"/>
    <w:rsid w:val="00B37312"/>
    <w:rsid w:val="00B4050B"/>
    <w:rsid w:val="00B43EB1"/>
    <w:rsid w:val="00B44873"/>
    <w:rsid w:val="00B45277"/>
    <w:rsid w:val="00B45A26"/>
    <w:rsid w:val="00B45A80"/>
    <w:rsid w:val="00B475A5"/>
    <w:rsid w:val="00B47886"/>
    <w:rsid w:val="00B51454"/>
    <w:rsid w:val="00B531EB"/>
    <w:rsid w:val="00B55C6B"/>
    <w:rsid w:val="00B621A1"/>
    <w:rsid w:val="00B62B80"/>
    <w:rsid w:val="00B6322D"/>
    <w:rsid w:val="00B636A6"/>
    <w:rsid w:val="00B64EB1"/>
    <w:rsid w:val="00B650B9"/>
    <w:rsid w:val="00B6539B"/>
    <w:rsid w:val="00B6593A"/>
    <w:rsid w:val="00B66490"/>
    <w:rsid w:val="00B6700B"/>
    <w:rsid w:val="00B71395"/>
    <w:rsid w:val="00B75837"/>
    <w:rsid w:val="00B77A6D"/>
    <w:rsid w:val="00B85FFF"/>
    <w:rsid w:val="00B8756C"/>
    <w:rsid w:val="00B912C9"/>
    <w:rsid w:val="00B917E4"/>
    <w:rsid w:val="00B94D84"/>
    <w:rsid w:val="00B9596F"/>
    <w:rsid w:val="00B9622B"/>
    <w:rsid w:val="00BA1B78"/>
    <w:rsid w:val="00BA5550"/>
    <w:rsid w:val="00BA6434"/>
    <w:rsid w:val="00BB0D57"/>
    <w:rsid w:val="00BB1F3C"/>
    <w:rsid w:val="00BB1F4A"/>
    <w:rsid w:val="00BC3F9C"/>
    <w:rsid w:val="00BC510C"/>
    <w:rsid w:val="00BC69E8"/>
    <w:rsid w:val="00BD12F5"/>
    <w:rsid w:val="00BD5362"/>
    <w:rsid w:val="00BD60B7"/>
    <w:rsid w:val="00BE0E6A"/>
    <w:rsid w:val="00BE3870"/>
    <w:rsid w:val="00BE3E53"/>
    <w:rsid w:val="00BE62FB"/>
    <w:rsid w:val="00C01E44"/>
    <w:rsid w:val="00C02C73"/>
    <w:rsid w:val="00C04E3D"/>
    <w:rsid w:val="00C11F48"/>
    <w:rsid w:val="00C124ED"/>
    <w:rsid w:val="00C14D87"/>
    <w:rsid w:val="00C1506B"/>
    <w:rsid w:val="00C15F0C"/>
    <w:rsid w:val="00C21E2D"/>
    <w:rsid w:val="00C2413F"/>
    <w:rsid w:val="00C24F72"/>
    <w:rsid w:val="00C25304"/>
    <w:rsid w:val="00C276A7"/>
    <w:rsid w:val="00C30A05"/>
    <w:rsid w:val="00C30D4F"/>
    <w:rsid w:val="00C35FBE"/>
    <w:rsid w:val="00C3657E"/>
    <w:rsid w:val="00C43302"/>
    <w:rsid w:val="00C43EE2"/>
    <w:rsid w:val="00C44728"/>
    <w:rsid w:val="00C45FE0"/>
    <w:rsid w:val="00C47620"/>
    <w:rsid w:val="00C52DE2"/>
    <w:rsid w:val="00C547E1"/>
    <w:rsid w:val="00C54F4F"/>
    <w:rsid w:val="00C5EE2A"/>
    <w:rsid w:val="00C61AB9"/>
    <w:rsid w:val="00C61E4B"/>
    <w:rsid w:val="00C64F78"/>
    <w:rsid w:val="00C70D08"/>
    <w:rsid w:val="00C71CF5"/>
    <w:rsid w:val="00C7284D"/>
    <w:rsid w:val="00C7569F"/>
    <w:rsid w:val="00C94DDB"/>
    <w:rsid w:val="00C9542A"/>
    <w:rsid w:val="00C9683F"/>
    <w:rsid w:val="00C97851"/>
    <w:rsid w:val="00CA0BD3"/>
    <w:rsid w:val="00CA3A43"/>
    <w:rsid w:val="00CA5BC2"/>
    <w:rsid w:val="00CB001B"/>
    <w:rsid w:val="00CB068C"/>
    <w:rsid w:val="00CB0EC5"/>
    <w:rsid w:val="00CB1E9F"/>
    <w:rsid w:val="00CB2558"/>
    <w:rsid w:val="00CB299C"/>
    <w:rsid w:val="00CB5763"/>
    <w:rsid w:val="00CC10EF"/>
    <w:rsid w:val="00CC6857"/>
    <w:rsid w:val="00CC7A56"/>
    <w:rsid w:val="00CD2C82"/>
    <w:rsid w:val="00CD5503"/>
    <w:rsid w:val="00CD5694"/>
    <w:rsid w:val="00CD5A70"/>
    <w:rsid w:val="00CD675A"/>
    <w:rsid w:val="00CD70AF"/>
    <w:rsid w:val="00CD715D"/>
    <w:rsid w:val="00CD7BA7"/>
    <w:rsid w:val="00CE100A"/>
    <w:rsid w:val="00CE4E58"/>
    <w:rsid w:val="00CE6D99"/>
    <w:rsid w:val="00CF3864"/>
    <w:rsid w:val="00CF4D2B"/>
    <w:rsid w:val="00CF585E"/>
    <w:rsid w:val="00CF7054"/>
    <w:rsid w:val="00D00E05"/>
    <w:rsid w:val="00D00EF7"/>
    <w:rsid w:val="00D02907"/>
    <w:rsid w:val="00D03484"/>
    <w:rsid w:val="00D063B3"/>
    <w:rsid w:val="00D075B0"/>
    <w:rsid w:val="00D07D1C"/>
    <w:rsid w:val="00D11252"/>
    <w:rsid w:val="00D11BF0"/>
    <w:rsid w:val="00D31E8C"/>
    <w:rsid w:val="00D33A84"/>
    <w:rsid w:val="00D3511A"/>
    <w:rsid w:val="00D353C3"/>
    <w:rsid w:val="00D37D2C"/>
    <w:rsid w:val="00D46350"/>
    <w:rsid w:val="00D50DA2"/>
    <w:rsid w:val="00D51406"/>
    <w:rsid w:val="00D51A78"/>
    <w:rsid w:val="00D53BB2"/>
    <w:rsid w:val="00D54B36"/>
    <w:rsid w:val="00D573B3"/>
    <w:rsid w:val="00D574A5"/>
    <w:rsid w:val="00D6184B"/>
    <w:rsid w:val="00D61898"/>
    <w:rsid w:val="00D61F0B"/>
    <w:rsid w:val="00D6294E"/>
    <w:rsid w:val="00D633FA"/>
    <w:rsid w:val="00D636CA"/>
    <w:rsid w:val="00D63D02"/>
    <w:rsid w:val="00D64A94"/>
    <w:rsid w:val="00D65734"/>
    <w:rsid w:val="00D661D4"/>
    <w:rsid w:val="00D7419F"/>
    <w:rsid w:val="00D7643F"/>
    <w:rsid w:val="00D76E61"/>
    <w:rsid w:val="00D779D2"/>
    <w:rsid w:val="00D80BD3"/>
    <w:rsid w:val="00D83A51"/>
    <w:rsid w:val="00D8688D"/>
    <w:rsid w:val="00D870CD"/>
    <w:rsid w:val="00D87E48"/>
    <w:rsid w:val="00D90E5F"/>
    <w:rsid w:val="00D92048"/>
    <w:rsid w:val="00D9255B"/>
    <w:rsid w:val="00D92AD7"/>
    <w:rsid w:val="00D9347C"/>
    <w:rsid w:val="00D9568F"/>
    <w:rsid w:val="00D95970"/>
    <w:rsid w:val="00D96D8D"/>
    <w:rsid w:val="00D9764C"/>
    <w:rsid w:val="00DA0796"/>
    <w:rsid w:val="00DA161A"/>
    <w:rsid w:val="00DA183E"/>
    <w:rsid w:val="00DA1D75"/>
    <w:rsid w:val="00DA381E"/>
    <w:rsid w:val="00DA3CC3"/>
    <w:rsid w:val="00DA4055"/>
    <w:rsid w:val="00DA6941"/>
    <w:rsid w:val="00DA7B62"/>
    <w:rsid w:val="00DB1B00"/>
    <w:rsid w:val="00DC0958"/>
    <w:rsid w:val="00DC4383"/>
    <w:rsid w:val="00DC5705"/>
    <w:rsid w:val="00DC6F13"/>
    <w:rsid w:val="00DC7BB5"/>
    <w:rsid w:val="00DD1660"/>
    <w:rsid w:val="00DD4681"/>
    <w:rsid w:val="00DD47EC"/>
    <w:rsid w:val="00DD5E2D"/>
    <w:rsid w:val="00DD6D1B"/>
    <w:rsid w:val="00DD6D9F"/>
    <w:rsid w:val="00DD6FB5"/>
    <w:rsid w:val="00DD7BAF"/>
    <w:rsid w:val="00DE0221"/>
    <w:rsid w:val="00DE19DD"/>
    <w:rsid w:val="00DE27C3"/>
    <w:rsid w:val="00DE4279"/>
    <w:rsid w:val="00DE490C"/>
    <w:rsid w:val="00DF0BDA"/>
    <w:rsid w:val="00DF3285"/>
    <w:rsid w:val="00DF4458"/>
    <w:rsid w:val="00DF4E5E"/>
    <w:rsid w:val="00DF565A"/>
    <w:rsid w:val="00DF6E58"/>
    <w:rsid w:val="00E0401F"/>
    <w:rsid w:val="00E04626"/>
    <w:rsid w:val="00E055D6"/>
    <w:rsid w:val="00E05AAF"/>
    <w:rsid w:val="00E05FD0"/>
    <w:rsid w:val="00E07615"/>
    <w:rsid w:val="00E07908"/>
    <w:rsid w:val="00E1253F"/>
    <w:rsid w:val="00E134BA"/>
    <w:rsid w:val="00E166F7"/>
    <w:rsid w:val="00E258E1"/>
    <w:rsid w:val="00E30880"/>
    <w:rsid w:val="00E30A70"/>
    <w:rsid w:val="00E317D7"/>
    <w:rsid w:val="00E3209D"/>
    <w:rsid w:val="00E32F70"/>
    <w:rsid w:val="00E33C78"/>
    <w:rsid w:val="00E34B47"/>
    <w:rsid w:val="00E34DE0"/>
    <w:rsid w:val="00E34F61"/>
    <w:rsid w:val="00E35622"/>
    <w:rsid w:val="00E3593D"/>
    <w:rsid w:val="00E363EF"/>
    <w:rsid w:val="00E40F7D"/>
    <w:rsid w:val="00E413EA"/>
    <w:rsid w:val="00E448D3"/>
    <w:rsid w:val="00E50473"/>
    <w:rsid w:val="00E51236"/>
    <w:rsid w:val="00E5445E"/>
    <w:rsid w:val="00E56073"/>
    <w:rsid w:val="00E57D08"/>
    <w:rsid w:val="00E60524"/>
    <w:rsid w:val="00E618B3"/>
    <w:rsid w:val="00E623D1"/>
    <w:rsid w:val="00E64F09"/>
    <w:rsid w:val="00E65423"/>
    <w:rsid w:val="00E65F22"/>
    <w:rsid w:val="00E6618F"/>
    <w:rsid w:val="00E66670"/>
    <w:rsid w:val="00E71358"/>
    <w:rsid w:val="00E73565"/>
    <w:rsid w:val="00E74E96"/>
    <w:rsid w:val="00E770A2"/>
    <w:rsid w:val="00E80A28"/>
    <w:rsid w:val="00E85AB4"/>
    <w:rsid w:val="00E87AEE"/>
    <w:rsid w:val="00E9480C"/>
    <w:rsid w:val="00EA15E3"/>
    <w:rsid w:val="00EA1BAE"/>
    <w:rsid w:val="00EA2E19"/>
    <w:rsid w:val="00EA3795"/>
    <w:rsid w:val="00EA3931"/>
    <w:rsid w:val="00EA4079"/>
    <w:rsid w:val="00EA7E94"/>
    <w:rsid w:val="00EA8709"/>
    <w:rsid w:val="00EB1B4A"/>
    <w:rsid w:val="00EB506A"/>
    <w:rsid w:val="00EB74FE"/>
    <w:rsid w:val="00EC0083"/>
    <w:rsid w:val="00EC15D4"/>
    <w:rsid w:val="00EC329F"/>
    <w:rsid w:val="00EC631A"/>
    <w:rsid w:val="00EC771E"/>
    <w:rsid w:val="00ED1E08"/>
    <w:rsid w:val="00ED2740"/>
    <w:rsid w:val="00ED2C4A"/>
    <w:rsid w:val="00ED35FB"/>
    <w:rsid w:val="00ED39E5"/>
    <w:rsid w:val="00ED6736"/>
    <w:rsid w:val="00EE05DF"/>
    <w:rsid w:val="00EE2517"/>
    <w:rsid w:val="00EE2D1C"/>
    <w:rsid w:val="00EE6044"/>
    <w:rsid w:val="00EE655A"/>
    <w:rsid w:val="00EE70DE"/>
    <w:rsid w:val="00EF1237"/>
    <w:rsid w:val="00EF1DD0"/>
    <w:rsid w:val="00EF479F"/>
    <w:rsid w:val="00EF4BFB"/>
    <w:rsid w:val="00EF5C12"/>
    <w:rsid w:val="00EF705F"/>
    <w:rsid w:val="00EF7F81"/>
    <w:rsid w:val="00F00AAF"/>
    <w:rsid w:val="00F031A8"/>
    <w:rsid w:val="00F03446"/>
    <w:rsid w:val="00F03899"/>
    <w:rsid w:val="00F04126"/>
    <w:rsid w:val="00F06709"/>
    <w:rsid w:val="00F06E92"/>
    <w:rsid w:val="00F07098"/>
    <w:rsid w:val="00F119EB"/>
    <w:rsid w:val="00F138DD"/>
    <w:rsid w:val="00F175F9"/>
    <w:rsid w:val="00F201CA"/>
    <w:rsid w:val="00F209F2"/>
    <w:rsid w:val="00F23D16"/>
    <w:rsid w:val="00F267AC"/>
    <w:rsid w:val="00F27B8A"/>
    <w:rsid w:val="00F35306"/>
    <w:rsid w:val="00F37928"/>
    <w:rsid w:val="00F40D9A"/>
    <w:rsid w:val="00F42067"/>
    <w:rsid w:val="00F46085"/>
    <w:rsid w:val="00F46484"/>
    <w:rsid w:val="00F47136"/>
    <w:rsid w:val="00F510C1"/>
    <w:rsid w:val="00F52BBF"/>
    <w:rsid w:val="00F5479E"/>
    <w:rsid w:val="00F56211"/>
    <w:rsid w:val="00F5730C"/>
    <w:rsid w:val="00F60B48"/>
    <w:rsid w:val="00F63942"/>
    <w:rsid w:val="00F66051"/>
    <w:rsid w:val="00F73B7F"/>
    <w:rsid w:val="00F74894"/>
    <w:rsid w:val="00F75203"/>
    <w:rsid w:val="00F75BCA"/>
    <w:rsid w:val="00F75F76"/>
    <w:rsid w:val="00F83149"/>
    <w:rsid w:val="00F84F9B"/>
    <w:rsid w:val="00F90E17"/>
    <w:rsid w:val="00F91A7B"/>
    <w:rsid w:val="00F93375"/>
    <w:rsid w:val="00F94D9F"/>
    <w:rsid w:val="00F9548C"/>
    <w:rsid w:val="00F97EFE"/>
    <w:rsid w:val="00F97F97"/>
    <w:rsid w:val="00FA2003"/>
    <w:rsid w:val="00FA333F"/>
    <w:rsid w:val="00FA7CCB"/>
    <w:rsid w:val="00FB0193"/>
    <w:rsid w:val="00FB218D"/>
    <w:rsid w:val="00FB3AEE"/>
    <w:rsid w:val="00FB54C0"/>
    <w:rsid w:val="00FB7DCE"/>
    <w:rsid w:val="00FC18F5"/>
    <w:rsid w:val="00FC1A45"/>
    <w:rsid w:val="00FC2386"/>
    <w:rsid w:val="00FC424D"/>
    <w:rsid w:val="00FC55E1"/>
    <w:rsid w:val="00FC6388"/>
    <w:rsid w:val="00FD2145"/>
    <w:rsid w:val="00FD364F"/>
    <w:rsid w:val="00FD3D61"/>
    <w:rsid w:val="00FD4651"/>
    <w:rsid w:val="00FD5EC9"/>
    <w:rsid w:val="00FD5F84"/>
    <w:rsid w:val="00FD6309"/>
    <w:rsid w:val="00FD7001"/>
    <w:rsid w:val="00FE42BC"/>
    <w:rsid w:val="00FE4B8A"/>
    <w:rsid w:val="00FF10CE"/>
    <w:rsid w:val="00FF318C"/>
    <w:rsid w:val="00FF34C2"/>
    <w:rsid w:val="00FF563C"/>
    <w:rsid w:val="00FF57DE"/>
    <w:rsid w:val="00FF68E2"/>
    <w:rsid w:val="01143D27"/>
    <w:rsid w:val="0138DE6B"/>
    <w:rsid w:val="016A4D59"/>
    <w:rsid w:val="01715615"/>
    <w:rsid w:val="01742056"/>
    <w:rsid w:val="01C10646"/>
    <w:rsid w:val="01C1A1AC"/>
    <w:rsid w:val="01CFABE5"/>
    <w:rsid w:val="022BF5A5"/>
    <w:rsid w:val="02471551"/>
    <w:rsid w:val="028739B0"/>
    <w:rsid w:val="02BBA5B3"/>
    <w:rsid w:val="02C5F730"/>
    <w:rsid w:val="02DC390E"/>
    <w:rsid w:val="030F9520"/>
    <w:rsid w:val="032F6888"/>
    <w:rsid w:val="0379F901"/>
    <w:rsid w:val="0389552A"/>
    <w:rsid w:val="03D59548"/>
    <w:rsid w:val="03D996E7"/>
    <w:rsid w:val="03DAF4A6"/>
    <w:rsid w:val="041EBAB2"/>
    <w:rsid w:val="044CE420"/>
    <w:rsid w:val="04A06E50"/>
    <w:rsid w:val="04DC18C1"/>
    <w:rsid w:val="04F8CCFD"/>
    <w:rsid w:val="0502CAB3"/>
    <w:rsid w:val="058C3641"/>
    <w:rsid w:val="05CE57FE"/>
    <w:rsid w:val="05F3E047"/>
    <w:rsid w:val="067DE43C"/>
    <w:rsid w:val="0694BDB1"/>
    <w:rsid w:val="078D9E71"/>
    <w:rsid w:val="0795A9B1"/>
    <w:rsid w:val="07B1CE59"/>
    <w:rsid w:val="07BB2408"/>
    <w:rsid w:val="07CEA09F"/>
    <w:rsid w:val="0822C935"/>
    <w:rsid w:val="08280C65"/>
    <w:rsid w:val="08508494"/>
    <w:rsid w:val="0897F83B"/>
    <w:rsid w:val="08AE681D"/>
    <w:rsid w:val="08E3C75F"/>
    <w:rsid w:val="08E9B8D2"/>
    <w:rsid w:val="091CE473"/>
    <w:rsid w:val="092C3B1C"/>
    <w:rsid w:val="098E3DE9"/>
    <w:rsid w:val="09C81617"/>
    <w:rsid w:val="0A4E39BC"/>
    <w:rsid w:val="0A4EC0FE"/>
    <w:rsid w:val="0A744B8E"/>
    <w:rsid w:val="0A79B339"/>
    <w:rsid w:val="0B416537"/>
    <w:rsid w:val="0B627B0C"/>
    <w:rsid w:val="0B80226D"/>
    <w:rsid w:val="0BEAB5A2"/>
    <w:rsid w:val="0CEDAECE"/>
    <w:rsid w:val="0CFBFED9"/>
    <w:rsid w:val="0D04AEC3"/>
    <w:rsid w:val="0D40EB2C"/>
    <w:rsid w:val="0D51AA84"/>
    <w:rsid w:val="0DBAD826"/>
    <w:rsid w:val="0DD68BF2"/>
    <w:rsid w:val="0E2A8761"/>
    <w:rsid w:val="0E3C9A97"/>
    <w:rsid w:val="0EA502B9"/>
    <w:rsid w:val="0FD95917"/>
    <w:rsid w:val="101A1E29"/>
    <w:rsid w:val="102C499D"/>
    <w:rsid w:val="10522A97"/>
    <w:rsid w:val="10837A41"/>
    <w:rsid w:val="11223A5E"/>
    <w:rsid w:val="1187D27B"/>
    <w:rsid w:val="11B9FF9F"/>
    <w:rsid w:val="11C5EEED"/>
    <w:rsid w:val="11E52913"/>
    <w:rsid w:val="12168673"/>
    <w:rsid w:val="125F3A69"/>
    <w:rsid w:val="12DB92D7"/>
    <w:rsid w:val="12F36D4E"/>
    <w:rsid w:val="13414C1D"/>
    <w:rsid w:val="134B1B24"/>
    <w:rsid w:val="1355D000"/>
    <w:rsid w:val="1389CB59"/>
    <w:rsid w:val="13F2176F"/>
    <w:rsid w:val="14BFE314"/>
    <w:rsid w:val="15259BBA"/>
    <w:rsid w:val="155F310E"/>
    <w:rsid w:val="1563C895"/>
    <w:rsid w:val="15EEBA1A"/>
    <w:rsid w:val="15F0BB60"/>
    <w:rsid w:val="164643A1"/>
    <w:rsid w:val="164A3BB9"/>
    <w:rsid w:val="17148CDE"/>
    <w:rsid w:val="17B0DB4B"/>
    <w:rsid w:val="17B1B44C"/>
    <w:rsid w:val="17C780E3"/>
    <w:rsid w:val="1831AB48"/>
    <w:rsid w:val="1865E11D"/>
    <w:rsid w:val="18992E5E"/>
    <w:rsid w:val="18E26107"/>
    <w:rsid w:val="1903309E"/>
    <w:rsid w:val="192F052D"/>
    <w:rsid w:val="194D84AD"/>
    <w:rsid w:val="198486C2"/>
    <w:rsid w:val="19D69534"/>
    <w:rsid w:val="19E05B35"/>
    <w:rsid w:val="19E48366"/>
    <w:rsid w:val="19EEDD40"/>
    <w:rsid w:val="19F03AF8"/>
    <w:rsid w:val="19F6B720"/>
    <w:rsid w:val="1A2D8E4D"/>
    <w:rsid w:val="1A3A7F1F"/>
    <w:rsid w:val="1A5F0BA0"/>
    <w:rsid w:val="1AA960C1"/>
    <w:rsid w:val="1AC81307"/>
    <w:rsid w:val="1AF34813"/>
    <w:rsid w:val="1B159DE3"/>
    <w:rsid w:val="1B7AD082"/>
    <w:rsid w:val="1B8B96EB"/>
    <w:rsid w:val="1BA7C1AB"/>
    <w:rsid w:val="1C1C3770"/>
    <w:rsid w:val="1C66A5EF"/>
    <w:rsid w:val="1C7E5CEE"/>
    <w:rsid w:val="1CAA6DEE"/>
    <w:rsid w:val="1CCF2E61"/>
    <w:rsid w:val="1CD26118"/>
    <w:rsid w:val="1D722CDA"/>
    <w:rsid w:val="1E131915"/>
    <w:rsid w:val="1E304A9E"/>
    <w:rsid w:val="1E48455F"/>
    <w:rsid w:val="1E8469E6"/>
    <w:rsid w:val="1F43006E"/>
    <w:rsid w:val="1F47E073"/>
    <w:rsid w:val="1F88C689"/>
    <w:rsid w:val="1FF8A93D"/>
    <w:rsid w:val="2031406D"/>
    <w:rsid w:val="20F73A19"/>
    <w:rsid w:val="2123CA4D"/>
    <w:rsid w:val="21533F6F"/>
    <w:rsid w:val="21892406"/>
    <w:rsid w:val="21E19F0B"/>
    <w:rsid w:val="21E22480"/>
    <w:rsid w:val="22046D60"/>
    <w:rsid w:val="2205920C"/>
    <w:rsid w:val="2254300A"/>
    <w:rsid w:val="22775CF1"/>
    <w:rsid w:val="22802EAF"/>
    <w:rsid w:val="22882731"/>
    <w:rsid w:val="22977697"/>
    <w:rsid w:val="22B2F168"/>
    <w:rsid w:val="22D5E773"/>
    <w:rsid w:val="22E500F8"/>
    <w:rsid w:val="22E507CD"/>
    <w:rsid w:val="239C7461"/>
    <w:rsid w:val="246697EE"/>
    <w:rsid w:val="2466C6B8"/>
    <w:rsid w:val="2479BE95"/>
    <w:rsid w:val="24C8EE38"/>
    <w:rsid w:val="24D6CA9A"/>
    <w:rsid w:val="24F4B1D0"/>
    <w:rsid w:val="24FB3DF7"/>
    <w:rsid w:val="24FC324D"/>
    <w:rsid w:val="25906718"/>
    <w:rsid w:val="259A4DB7"/>
    <w:rsid w:val="25E21CB5"/>
    <w:rsid w:val="25FC4C01"/>
    <w:rsid w:val="2668682D"/>
    <w:rsid w:val="26A844E0"/>
    <w:rsid w:val="272F443E"/>
    <w:rsid w:val="2770664D"/>
    <w:rsid w:val="27721D2C"/>
    <w:rsid w:val="279568D1"/>
    <w:rsid w:val="27BE0487"/>
    <w:rsid w:val="2815254F"/>
    <w:rsid w:val="281AE0EA"/>
    <w:rsid w:val="2845562C"/>
    <w:rsid w:val="285FF66A"/>
    <w:rsid w:val="286C869F"/>
    <w:rsid w:val="28C7653A"/>
    <w:rsid w:val="28E1921B"/>
    <w:rsid w:val="28F6961F"/>
    <w:rsid w:val="2967AA4B"/>
    <w:rsid w:val="296D9E36"/>
    <w:rsid w:val="298420C2"/>
    <w:rsid w:val="29E00D77"/>
    <w:rsid w:val="2A1D4EE8"/>
    <w:rsid w:val="2A23863C"/>
    <w:rsid w:val="2AB9F7ED"/>
    <w:rsid w:val="2AD31B8E"/>
    <w:rsid w:val="2AFF78D8"/>
    <w:rsid w:val="2B31DA17"/>
    <w:rsid w:val="2C8220DC"/>
    <w:rsid w:val="2CACD3AE"/>
    <w:rsid w:val="2CB03845"/>
    <w:rsid w:val="2CD32CF7"/>
    <w:rsid w:val="2CD53DA9"/>
    <w:rsid w:val="2D5EC227"/>
    <w:rsid w:val="2D86761B"/>
    <w:rsid w:val="2DA21188"/>
    <w:rsid w:val="2DB5E5D2"/>
    <w:rsid w:val="2DDE659A"/>
    <w:rsid w:val="2E4A9794"/>
    <w:rsid w:val="2EFE83FF"/>
    <w:rsid w:val="2F22467C"/>
    <w:rsid w:val="2FA3F4A6"/>
    <w:rsid w:val="2FAA037D"/>
    <w:rsid w:val="2FBAE6A3"/>
    <w:rsid w:val="2FC8E496"/>
    <w:rsid w:val="30030DF5"/>
    <w:rsid w:val="3003A748"/>
    <w:rsid w:val="30057FE3"/>
    <w:rsid w:val="3012C962"/>
    <w:rsid w:val="30C1B3E3"/>
    <w:rsid w:val="30CCAD3F"/>
    <w:rsid w:val="30ED3F6E"/>
    <w:rsid w:val="30F360BB"/>
    <w:rsid w:val="311B0343"/>
    <w:rsid w:val="3157227D"/>
    <w:rsid w:val="318AB909"/>
    <w:rsid w:val="3193FD29"/>
    <w:rsid w:val="31AA50E2"/>
    <w:rsid w:val="31C21492"/>
    <w:rsid w:val="3206B1F8"/>
    <w:rsid w:val="324B5BA7"/>
    <w:rsid w:val="327352F7"/>
    <w:rsid w:val="327582AB"/>
    <w:rsid w:val="32820DAA"/>
    <w:rsid w:val="32951E65"/>
    <w:rsid w:val="32AC8939"/>
    <w:rsid w:val="32C4CE9D"/>
    <w:rsid w:val="32E00FD6"/>
    <w:rsid w:val="335D9555"/>
    <w:rsid w:val="338BC5E4"/>
    <w:rsid w:val="3398236A"/>
    <w:rsid w:val="33A352BE"/>
    <w:rsid w:val="33C6A5D3"/>
    <w:rsid w:val="33C729DB"/>
    <w:rsid w:val="33CE348B"/>
    <w:rsid w:val="33E72C08"/>
    <w:rsid w:val="33FFCB43"/>
    <w:rsid w:val="34131D0D"/>
    <w:rsid w:val="34A8A2FA"/>
    <w:rsid w:val="34DEA4DC"/>
    <w:rsid w:val="35E794CB"/>
    <w:rsid w:val="364C13F6"/>
    <w:rsid w:val="36E5350D"/>
    <w:rsid w:val="37208879"/>
    <w:rsid w:val="37256669"/>
    <w:rsid w:val="372BBBD5"/>
    <w:rsid w:val="37341301"/>
    <w:rsid w:val="3737D8FB"/>
    <w:rsid w:val="376A1628"/>
    <w:rsid w:val="38104C4C"/>
    <w:rsid w:val="3855922C"/>
    <w:rsid w:val="385CCB1F"/>
    <w:rsid w:val="3939483D"/>
    <w:rsid w:val="39B5DEFC"/>
    <w:rsid w:val="39BCEBB5"/>
    <w:rsid w:val="39D1545C"/>
    <w:rsid w:val="39EA3056"/>
    <w:rsid w:val="3AD8093D"/>
    <w:rsid w:val="3AFC7445"/>
    <w:rsid w:val="3B291A9C"/>
    <w:rsid w:val="3B3A47F7"/>
    <w:rsid w:val="3B4D77D4"/>
    <w:rsid w:val="3B515E0E"/>
    <w:rsid w:val="3B88BF74"/>
    <w:rsid w:val="3BCB4704"/>
    <w:rsid w:val="3C1DB729"/>
    <w:rsid w:val="3C24D029"/>
    <w:rsid w:val="3C894737"/>
    <w:rsid w:val="3CB4A9B8"/>
    <w:rsid w:val="3D102216"/>
    <w:rsid w:val="3D2E56AF"/>
    <w:rsid w:val="3D33001F"/>
    <w:rsid w:val="3DA42BA9"/>
    <w:rsid w:val="3DFE644D"/>
    <w:rsid w:val="3E1FBA41"/>
    <w:rsid w:val="3E46D62E"/>
    <w:rsid w:val="3E650400"/>
    <w:rsid w:val="3ECB7E60"/>
    <w:rsid w:val="3F27D7FA"/>
    <w:rsid w:val="3F365FFA"/>
    <w:rsid w:val="3FBB21A0"/>
    <w:rsid w:val="3FF77F9A"/>
    <w:rsid w:val="4010155C"/>
    <w:rsid w:val="40565AFB"/>
    <w:rsid w:val="406D9018"/>
    <w:rsid w:val="407FE05C"/>
    <w:rsid w:val="408A4794"/>
    <w:rsid w:val="40AFBD32"/>
    <w:rsid w:val="40B20BAE"/>
    <w:rsid w:val="40B32020"/>
    <w:rsid w:val="40D15277"/>
    <w:rsid w:val="41029A43"/>
    <w:rsid w:val="4114C831"/>
    <w:rsid w:val="41320A7C"/>
    <w:rsid w:val="415563BD"/>
    <w:rsid w:val="4194EE2A"/>
    <w:rsid w:val="41A6BA23"/>
    <w:rsid w:val="4208FC97"/>
    <w:rsid w:val="4214236B"/>
    <w:rsid w:val="429E6655"/>
    <w:rsid w:val="42ABB553"/>
    <w:rsid w:val="42B3F74A"/>
    <w:rsid w:val="42B641FA"/>
    <w:rsid w:val="431234B4"/>
    <w:rsid w:val="431CBCF9"/>
    <w:rsid w:val="435B31F5"/>
    <w:rsid w:val="435EE065"/>
    <w:rsid w:val="4388C151"/>
    <w:rsid w:val="439F9E8E"/>
    <w:rsid w:val="43B36DB8"/>
    <w:rsid w:val="43EB5C99"/>
    <w:rsid w:val="43FF3DFB"/>
    <w:rsid w:val="440FB7C5"/>
    <w:rsid w:val="44428BDE"/>
    <w:rsid w:val="451F67AE"/>
    <w:rsid w:val="452EED61"/>
    <w:rsid w:val="455E3FD2"/>
    <w:rsid w:val="45837579"/>
    <w:rsid w:val="45CA5AEB"/>
    <w:rsid w:val="462894F2"/>
    <w:rsid w:val="4641BD4F"/>
    <w:rsid w:val="46BDF3BC"/>
    <w:rsid w:val="4717DB79"/>
    <w:rsid w:val="472DE09E"/>
    <w:rsid w:val="4737AB1B"/>
    <w:rsid w:val="473D54ED"/>
    <w:rsid w:val="4742EF26"/>
    <w:rsid w:val="47CA52B0"/>
    <w:rsid w:val="47F6D241"/>
    <w:rsid w:val="480BA1E3"/>
    <w:rsid w:val="480F8B2A"/>
    <w:rsid w:val="48564ED1"/>
    <w:rsid w:val="48683614"/>
    <w:rsid w:val="488E8A4B"/>
    <w:rsid w:val="48931E94"/>
    <w:rsid w:val="4908CB95"/>
    <w:rsid w:val="490AE6CA"/>
    <w:rsid w:val="4974F2A1"/>
    <w:rsid w:val="498ED65B"/>
    <w:rsid w:val="49B80F86"/>
    <w:rsid w:val="49CE7AC5"/>
    <w:rsid w:val="49E8E505"/>
    <w:rsid w:val="49FE1679"/>
    <w:rsid w:val="4A5D2F5D"/>
    <w:rsid w:val="4A9EF0A1"/>
    <w:rsid w:val="4AC22E72"/>
    <w:rsid w:val="4B2E038F"/>
    <w:rsid w:val="4B3567E6"/>
    <w:rsid w:val="4B910CF6"/>
    <w:rsid w:val="4BF11309"/>
    <w:rsid w:val="4C0C9455"/>
    <w:rsid w:val="4C3F68CB"/>
    <w:rsid w:val="4C45EB31"/>
    <w:rsid w:val="4C5DEA86"/>
    <w:rsid w:val="4C719EBA"/>
    <w:rsid w:val="4C9BC658"/>
    <w:rsid w:val="4CA2194C"/>
    <w:rsid w:val="4CA4630B"/>
    <w:rsid w:val="4CEF4E47"/>
    <w:rsid w:val="4D158569"/>
    <w:rsid w:val="4D2D5CFF"/>
    <w:rsid w:val="4E2A2103"/>
    <w:rsid w:val="4E361BD2"/>
    <w:rsid w:val="4E46BAF7"/>
    <w:rsid w:val="4E4C0356"/>
    <w:rsid w:val="4E7582D6"/>
    <w:rsid w:val="4EA4C4D2"/>
    <w:rsid w:val="4EACF25E"/>
    <w:rsid w:val="4EB23B07"/>
    <w:rsid w:val="4EB26546"/>
    <w:rsid w:val="4EB6F146"/>
    <w:rsid w:val="4F246508"/>
    <w:rsid w:val="4F2E4BA3"/>
    <w:rsid w:val="4F59BE6F"/>
    <w:rsid w:val="4F6B9770"/>
    <w:rsid w:val="4FAE4D60"/>
    <w:rsid w:val="4FBA6386"/>
    <w:rsid w:val="5001796B"/>
    <w:rsid w:val="500FDAA0"/>
    <w:rsid w:val="502C8633"/>
    <w:rsid w:val="50650024"/>
    <w:rsid w:val="5070163C"/>
    <w:rsid w:val="5137A43E"/>
    <w:rsid w:val="518F47D5"/>
    <w:rsid w:val="51C97DC6"/>
    <w:rsid w:val="51D9EE8E"/>
    <w:rsid w:val="521DB788"/>
    <w:rsid w:val="52380921"/>
    <w:rsid w:val="525F0A8C"/>
    <w:rsid w:val="52606F5B"/>
    <w:rsid w:val="5262AD7C"/>
    <w:rsid w:val="527FB938"/>
    <w:rsid w:val="53438048"/>
    <w:rsid w:val="534A232E"/>
    <w:rsid w:val="535965B1"/>
    <w:rsid w:val="538956EB"/>
    <w:rsid w:val="539F65F4"/>
    <w:rsid w:val="53F69BE5"/>
    <w:rsid w:val="54003210"/>
    <w:rsid w:val="5485E094"/>
    <w:rsid w:val="54BF81D2"/>
    <w:rsid w:val="54C2F99A"/>
    <w:rsid w:val="54CA05AB"/>
    <w:rsid w:val="54D5BA70"/>
    <w:rsid w:val="5543F603"/>
    <w:rsid w:val="555E72A0"/>
    <w:rsid w:val="557D6031"/>
    <w:rsid w:val="55814E9C"/>
    <w:rsid w:val="5594E207"/>
    <w:rsid w:val="55C8A8C8"/>
    <w:rsid w:val="55C9E709"/>
    <w:rsid w:val="55DC6FD6"/>
    <w:rsid w:val="55F33C33"/>
    <w:rsid w:val="565EAAC0"/>
    <w:rsid w:val="56699760"/>
    <w:rsid w:val="566F656F"/>
    <w:rsid w:val="56BA40C1"/>
    <w:rsid w:val="56F50211"/>
    <w:rsid w:val="56F7BB88"/>
    <w:rsid w:val="56F8E9DC"/>
    <w:rsid w:val="56F9B7F4"/>
    <w:rsid w:val="570889A5"/>
    <w:rsid w:val="5738F7D7"/>
    <w:rsid w:val="57577F7E"/>
    <w:rsid w:val="57C15B0E"/>
    <w:rsid w:val="57C98D9A"/>
    <w:rsid w:val="57D43AD4"/>
    <w:rsid w:val="587523BF"/>
    <w:rsid w:val="58920A60"/>
    <w:rsid w:val="589BD5B1"/>
    <w:rsid w:val="58B66DB4"/>
    <w:rsid w:val="591BA4A2"/>
    <w:rsid w:val="59493900"/>
    <w:rsid w:val="59F26992"/>
    <w:rsid w:val="5A25DDB7"/>
    <w:rsid w:val="5A369638"/>
    <w:rsid w:val="5A5F45C0"/>
    <w:rsid w:val="5A6EB306"/>
    <w:rsid w:val="5ABB31D9"/>
    <w:rsid w:val="5AD4D2EA"/>
    <w:rsid w:val="5AFAFD97"/>
    <w:rsid w:val="5B0FB144"/>
    <w:rsid w:val="5B234FC5"/>
    <w:rsid w:val="5B305FF4"/>
    <w:rsid w:val="5B40878D"/>
    <w:rsid w:val="5B690D2F"/>
    <w:rsid w:val="5B8182A8"/>
    <w:rsid w:val="5BA683DB"/>
    <w:rsid w:val="5BE1A48F"/>
    <w:rsid w:val="5BECD855"/>
    <w:rsid w:val="5BFBBD9B"/>
    <w:rsid w:val="5C3B5C1D"/>
    <w:rsid w:val="5C5030F9"/>
    <w:rsid w:val="5CA144CD"/>
    <w:rsid w:val="5CADC2C9"/>
    <w:rsid w:val="5CD1F362"/>
    <w:rsid w:val="5D1367E6"/>
    <w:rsid w:val="5DA895BE"/>
    <w:rsid w:val="5DB83BF0"/>
    <w:rsid w:val="5DDCE8AC"/>
    <w:rsid w:val="5DE16757"/>
    <w:rsid w:val="5DE58532"/>
    <w:rsid w:val="5E02611A"/>
    <w:rsid w:val="5E83B5A1"/>
    <w:rsid w:val="5F1796C1"/>
    <w:rsid w:val="5F2DADD1"/>
    <w:rsid w:val="5F9D071D"/>
    <w:rsid w:val="5FA949CE"/>
    <w:rsid w:val="5FAC0B21"/>
    <w:rsid w:val="5FAD28AD"/>
    <w:rsid w:val="5FB2460B"/>
    <w:rsid w:val="6026DFCC"/>
    <w:rsid w:val="60727110"/>
    <w:rsid w:val="60C03598"/>
    <w:rsid w:val="60CBC60E"/>
    <w:rsid w:val="60D57869"/>
    <w:rsid w:val="60DCA8C7"/>
    <w:rsid w:val="61484FB5"/>
    <w:rsid w:val="61527A2D"/>
    <w:rsid w:val="6160ED27"/>
    <w:rsid w:val="6171FEBE"/>
    <w:rsid w:val="618FF6CA"/>
    <w:rsid w:val="61BB5663"/>
    <w:rsid w:val="61BD6A56"/>
    <w:rsid w:val="61D636B1"/>
    <w:rsid w:val="61FAD4D4"/>
    <w:rsid w:val="61FE26FC"/>
    <w:rsid w:val="62C65272"/>
    <w:rsid w:val="62C7D2B2"/>
    <w:rsid w:val="62E27341"/>
    <w:rsid w:val="6341EFDE"/>
    <w:rsid w:val="63626B94"/>
    <w:rsid w:val="6365B25B"/>
    <w:rsid w:val="636F07CF"/>
    <w:rsid w:val="63787B19"/>
    <w:rsid w:val="638AAE1A"/>
    <w:rsid w:val="639C0971"/>
    <w:rsid w:val="63C537C0"/>
    <w:rsid w:val="63D7CD2C"/>
    <w:rsid w:val="63FD2D7D"/>
    <w:rsid w:val="6417C998"/>
    <w:rsid w:val="6467C7F5"/>
    <w:rsid w:val="64D9D381"/>
    <w:rsid w:val="6538E577"/>
    <w:rsid w:val="656267CA"/>
    <w:rsid w:val="65871174"/>
    <w:rsid w:val="65DC8954"/>
    <w:rsid w:val="66037DBA"/>
    <w:rsid w:val="6621FACD"/>
    <w:rsid w:val="66231035"/>
    <w:rsid w:val="6649CD13"/>
    <w:rsid w:val="668EC786"/>
    <w:rsid w:val="669D2D74"/>
    <w:rsid w:val="66A3CB39"/>
    <w:rsid w:val="66CDFF35"/>
    <w:rsid w:val="66F01C56"/>
    <w:rsid w:val="672F771C"/>
    <w:rsid w:val="674B1474"/>
    <w:rsid w:val="678B69C4"/>
    <w:rsid w:val="67E887D9"/>
    <w:rsid w:val="67F53ECE"/>
    <w:rsid w:val="68233A0F"/>
    <w:rsid w:val="684E6D4C"/>
    <w:rsid w:val="687FF16D"/>
    <w:rsid w:val="6886C4B5"/>
    <w:rsid w:val="689B2202"/>
    <w:rsid w:val="68B23300"/>
    <w:rsid w:val="693703B7"/>
    <w:rsid w:val="696ECB5A"/>
    <w:rsid w:val="6985A36B"/>
    <w:rsid w:val="69C4CBC9"/>
    <w:rsid w:val="69DEAEF5"/>
    <w:rsid w:val="6A5B46FB"/>
    <w:rsid w:val="6A81CC33"/>
    <w:rsid w:val="6A851DAE"/>
    <w:rsid w:val="6AEC07E5"/>
    <w:rsid w:val="6B71883B"/>
    <w:rsid w:val="6BA9E7C5"/>
    <w:rsid w:val="6BC0FFC1"/>
    <w:rsid w:val="6C0AD5C5"/>
    <w:rsid w:val="6C57760D"/>
    <w:rsid w:val="6C8E9AF0"/>
    <w:rsid w:val="6C9645DC"/>
    <w:rsid w:val="6C9DCF81"/>
    <w:rsid w:val="6CD8B31B"/>
    <w:rsid w:val="6D018920"/>
    <w:rsid w:val="6D036F95"/>
    <w:rsid w:val="6D638738"/>
    <w:rsid w:val="6D7DD468"/>
    <w:rsid w:val="6DA534C8"/>
    <w:rsid w:val="6DCD76D8"/>
    <w:rsid w:val="6DDF2F23"/>
    <w:rsid w:val="6E4E3CD9"/>
    <w:rsid w:val="6F2049BB"/>
    <w:rsid w:val="6F801574"/>
    <w:rsid w:val="6F869F9F"/>
    <w:rsid w:val="6FA1FC72"/>
    <w:rsid w:val="70032280"/>
    <w:rsid w:val="70042D8C"/>
    <w:rsid w:val="701924D7"/>
    <w:rsid w:val="7046FD96"/>
    <w:rsid w:val="705BDAC7"/>
    <w:rsid w:val="709C2AD6"/>
    <w:rsid w:val="70B2385D"/>
    <w:rsid w:val="70DBB085"/>
    <w:rsid w:val="7104B710"/>
    <w:rsid w:val="710A0F40"/>
    <w:rsid w:val="7122F346"/>
    <w:rsid w:val="713A5240"/>
    <w:rsid w:val="71517DD2"/>
    <w:rsid w:val="717F26C4"/>
    <w:rsid w:val="71B022B4"/>
    <w:rsid w:val="71B5A669"/>
    <w:rsid w:val="71B98ED7"/>
    <w:rsid w:val="72236EE1"/>
    <w:rsid w:val="72616BA9"/>
    <w:rsid w:val="7275D41E"/>
    <w:rsid w:val="72776A05"/>
    <w:rsid w:val="72E75D78"/>
    <w:rsid w:val="72E8037E"/>
    <w:rsid w:val="7301A747"/>
    <w:rsid w:val="736ACD24"/>
    <w:rsid w:val="737B26AA"/>
    <w:rsid w:val="7388A861"/>
    <w:rsid w:val="73AAEA79"/>
    <w:rsid w:val="73F6B422"/>
    <w:rsid w:val="740C64F8"/>
    <w:rsid w:val="7476F895"/>
    <w:rsid w:val="7488BD7F"/>
    <w:rsid w:val="748BBC74"/>
    <w:rsid w:val="74A1309C"/>
    <w:rsid w:val="7500A450"/>
    <w:rsid w:val="7507143A"/>
    <w:rsid w:val="75769379"/>
    <w:rsid w:val="75EE781A"/>
    <w:rsid w:val="75F826D5"/>
    <w:rsid w:val="766041A1"/>
    <w:rsid w:val="767C13AB"/>
    <w:rsid w:val="7681E5D4"/>
    <w:rsid w:val="769102F8"/>
    <w:rsid w:val="769AD8FA"/>
    <w:rsid w:val="76A2E49B"/>
    <w:rsid w:val="76BD31FD"/>
    <w:rsid w:val="775A1501"/>
    <w:rsid w:val="7772BF05"/>
    <w:rsid w:val="7782312F"/>
    <w:rsid w:val="779D12B7"/>
    <w:rsid w:val="77DDB483"/>
    <w:rsid w:val="77E02C23"/>
    <w:rsid w:val="77FF1A88"/>
    <w:rsid w:val="784DE28C"/>
    <w:rsid w:val="787472E9"/>
    <w:rsid w:val="788E21B1"/>
    <w:rsid w:val="793EB081"/>
    <w:rsid w:val="7988DB9C"/>
    <w:rsid w:val="798F1B91"/>
    <w:rsid w:val="79FD285A"/>
    <w:rsid w:val="7AE4892D"/>
    <w:rsid w:val="7AE5123F"/>
    <w:rsid w:val="7B222A55"/>
    <w:rsid w:val="7B3291F6"/>
    <w:rsid w:val="7B68E884"/>
    <w:rsid w:val="7BA2FC15"/>
    <w:rsid w:val="7BC05710"/>
    <w:rsid w:val="7BE288B3"/>
    <w:rsid w:val="7C380808"/>
    <w:rsid w:val="7CC912EC"/>
    <w:rsid w:val="7CCC9BA2"/>
    <w:rsid w:val="7CF42E65"/>
    <w:rsid w:val="7D159471"/>
    <w:rsid w:val="7DBFD842"/>
    <w:rsid w:val="7DC99B78"/>
    <w:rsid w:val="7DEEC76A"/>
    <w:rsid w:val="7E17EBDE"/>
    <w:rsid w:val="7E1BEBE4"/>
    <w:rsid w:val="7E226F3E"/>
    <w:rsid w:val="7E4F201B"/>
    <w:rsid w:val="7E71CB6E"/>
    <w:rsid w:val="7E76FE31"/>
    <w:rsid w:val="7E817EB4"/>
    <w:rsid w:val="7F7AD50F"/>
    <w:rsid w:val="7FA53435"/>
    <w:rsid w:val="7FEBF7E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DED09"/>
  <w15:chartTrackingRefBased/>
  <w15:docId w15:val="{FB3B9852-15CC-4E36-9ED3-A914CD135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2E1D"/>
    <w:pPr>
      <w:jc w:val="both"/>
    </w:pPr>
    <w:rPr>
      <w:rFonts w:ascii="Arial" w:hAnsi="Arial"/>
      <w:sz w:val="24"/>
      <w:lang w:val="es-CO" w:eastAsia="es-ES"/>
    </w:rPr>
  </w:style>
  <w:style w:type="paragraph" w:styleId="Ttulo1">
    <w:name w:val="heading 1"/>
    <w:basedOn w:val="Normal"/>
    <w:next w:val="Normal"/>
    <w:qFormat/>
    <w:rsid w:val="000F18B3"/>
    <w:pPr>
      <w:keepNext/>
      <w:spacing w:before="240" w:after="60"/>
      <w:jc w:val="left"/>
      <w:outlineLvl w:val="0"/>
    </w:pPr>
    <w:rPr>
      <w:b/>
      <w:kern w:val="28"/>
      <w:sz w:val="28"/>
      <w:lang w:val="es-ES_tradnl"/>
    </w:rPr>
  </w:style>
  <w:style w:type="paragraph" w:styleId="Ttulo2">
    <w:name w:val="heading 2"/>
    <w:basedOn w:val="Normal"/>
    <w:next w:val="Normal"/>
    <w:qFormat/>
    <w:rsid w:val="000D474B"/>
    <w:pPr>
      <w:keepNext/>
      <w:spacing w:before="240" w:after="60"/>
      <w:outlineLvl w:val="1"/>
    </w:pPr>
    <w:rPr>
      <w:rFonts w:cs="Arial"/>
      <w:b/>
      <w:bCs/>
      <w:i/>
      <w:iCs/>
      <w:sz w:val="28"/>
      <w:szCs w:val="28"/>
    </w:rPr>
  </w:style>
  <w:style w:type="paragraph" w:styleId="Ttulo3">
    <w:name w:val="heading 3"/>
    <w:basedOn w:val="Normal"/>
    <w:next w:val="Normal"/>
    <w:qFormat/>
    <w:rsid w:val="002C2711"/>
    <w:pPr>
      <w:keepNext/>
      <w:jc w:val="center"/>
      <w:outlineLvl w:val="2"/>
    </w:pPr>
    <w:rPr>
      <w:b/>
      <w:sz w:val="36"/>
    </w:rPr>
  </w:style>
  <w:style w:type="paragraph" w:styleId="Ttulo4">
    <w:name w:val="heading 4"/>
    <w:basedOn w:val="Normal"/>
    <w:next w:val="Normal"/>
    <w:qFormat/>
    <w:rsid w:val="000D474B"/>
    <w:pPr>
      <w:keepNext/>
      <w:spacing w:before="240" w:after="60"/>
      <w:outlineLvl w:val="3"/>
    </w:pPr>
    <w:rPr>
      <w:rFonts w:ascii="Times New Roman" w:hAnsi="Times New Roman"/>
      <w:b/>
      <w:bCs/>
      <w:sz w:val="28"/>
      <w:szCs w:val="28"/>
    </w:rPr>
  </w:style>
  <w:style w:type="paragraph" w:styleId="Ttulo5">
    <w:name w:val="heading 5"/>
    <w:basedOn w:val="Normal"/>
    <w:next w:val="Normal"/>
    <w:qFormat/>
    <w:rsid w:val="002C2711"/>
    <w:pPr>
      <w:spacing w:before="240" w:after="60"/>
      <w:outlineLvl w:val="4"/>
    </w:pPr>
    <w:rPr>
      <w:b/>
      <w:bCs/>
      <w:i/>
      <w:iCs/>
      <w:sz w:val="26"/>
      <w:szCs w:val="26"/>
    </w:rPr>
  </w:style>
  <w:style w:type="paragraph" w:styleId="Ttulo6">
    <w:name w:val="heading 6"/>
    <w:basedOn w:val="Normal"/>
    <w:next w:val="Normal"/>
    <w:qFormat/>
    <w:rsid w:val="002C2711"/>
    <w:pPr>
      <w:spacing w:before="240" w:after="60"/>
      <w:outlineLvl w:val="5"/>
    </w:pPr>
    <w:rPr>
      <w:rFonts w:ascii="Times New Roman" w:hAnsi="Times New Roman"/>
      <w:b/>
      <w:bCs/>
      <w:sz w:val="22"/>
      <w:szCs w:val="22"/>
    </w:rPr>
  </w:style>
  <w:style w:type="paragraph" w:styleId="Ttulo7">
    <w:name w:val="heading 7"/>
    <w:basedOn w:val="Normal"/>
    <w:next w:val="Normal"/>
    <w:qFormat/>
    <w:rsid w:val="002C2711"/>
    <w:pPr>
      <w:spacing w:before="240" w:after="60"/>
      <w:outlineLvl w:val="6"/>
    </w:pPr>
    <w:rPr>
      <w:rFonts w:ascii="Times New Roman" w:hAnsi="Times New Roman"/>
      <w:szCs w:val="24"/>
    </w:rPr>
  </w:style>
  <w:style w:type="paragraph" w:styleId="Ttulo8">
    <w:name w:val="heading 8"/>
    <w:basedOn w:val="Normal"/>
    <w:next w:val="Normal"/>
    <w:qFormat/>
    <w:rsid w:val="002C2711"/>
    <w:pPr>
      <w:spacing w:before="240" w:after="60"/>
      <w:outlineLvl w:val="7"/>
    </w:pPr>
    <w:rPr>
      <w:rFonts w:ascii="Times New Roman" w:hAnsi="Times New Roman"/>
      <w:i/>
      <w:iCs/>
      <w:szCs w:val="24"/>
    </w:rPr>
  </w:style>
  <w:style w:type="paragraph" w:styleId="Ttulo9">
    <w:name w:val="heading 9"/>
    <w:basedOn w:val="Normal"/>
    <w:next w:val="Normal"/>
    <w:qFormat/>
    <w:rsid w:val="002C2711"/>
    <w:pPr>
      <w:keepNext/>
      <w:numPr>
        <w:ilvl w:val="12"/>
      </w:numPr>
      <w:jc w:val="left"/>
      <w:outlineLvl w:val="8"/>
    </w:pPr>
    <w:rPr>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F18B3"/>
  </w:style>
  <w:style w:type="paragraph" w:styleId="Ttulo">
    <w:name w:val="Title"/>
    <w:basedOn w:val="Normal"/>
    <w:qFormat/>
    <w:rsid w:val="000F18B3"/>
    <w:pPr>
      <w:jc w:val="center"/>
    </w:pPr>
    <w:rPr>
      <w:b/>
      <w:sz w:val="28"/>
    </w:rPr>
  </w:style>
  <w:style w:type="paragraph" w:styleId="TDC1">
    <w:name w:val="toc 1"/>
    <w:basedOn w:val="Normal"/>
    <w:next w:val="Normal"/>
    <w:autoRedefine/>
    <w:semiHidden/>
    <w:rsid w:val="000F18B3"/>
  </w:style>
  <w:style w:type="character" w:styleId="Hipervnculo">
    <w:name w:val="Hyperlink"/>
    <w:rsid w:val="000F18B3"/>
    <w:rPr>
      <w:color w:val="0000FF"/>
      <w:u w:val="single"/>
    </w:rPr>
  </w:style>
  <w:style w:type="paragraph" w:styleId="Textoindependiente2">
    <w:name w:val="Body Text 2"/>
    <w:basedOn w:val="Normal"/>
    <w:rsid w:val="000F18B3"/>
    <w:pPr>
      <w:spacing w:after="120" w:line="480" w:lineRule="auto"/>
    </w:pPr>
  </w:style>
  <w:style w:type="paragraph" w:customStyle="1" w:styleId="BodyText21">
    <w:name w:val="Body Text 21"/>
    <w:basedOn w:val="Normal"/>
    <w:rsid w:val="000F18B3"/>
    <w:pPr>
      <w:widowControl w:val="0"/>
    </w:pPr>
    <w:rPr>
      <w:sz w:val="20"/>
    </w:rPr>
  </w:style>
  <w:style w:type="paragraph" w:styleId="Encabezado">
    <w:name w:val="header"/>
    <w:basedOn w:val="Normal"/>
    <w:rsid w:val="00596FA2"/>
    <w:pPr>
      <w:tabs>
        <w:tab w:val="center" w:pos="4252"/>
        <w:tab w:val="right" w:pos="8504"/>
      </w:tabs>
    </w:pPr>
  </w:style>
  <w:style w:type="paragraph" w:styleId="Piedepgina">
    <w:name w:val="footer"/>
    <w:basedOn w:val="Normal"/>
    <w:rsid w:val="00596FA2"/>
    <w:pPr>
      <w:tabs>
        <w:tab w:val="center" w:pos="4252"/>
        <w:tab w:val="right" w:pos="8504"/>
      </w:tabs>
    </w:pPr>
  </w:style>
  <w:style w:type="character" w:styleId="Nmerodepgina">
    <w:name w:val="page number"/>
    <w:basedOn w:val="Fuentedeprrafopredeter"/>
    <w:rsid w:val="00596FA2"/>
  </w:style>
  <w:style w:type="paragraph" w:styleId="Sangradetextonormal">
    <w:name w:val="Body Text Indent"/>
    <w:basedOn w:val="Normal"/>
    <w:rsid w:val="00596FA2"/>
    <w:pPr>
      <w:spacing w:after="120"/>
      <w:ind w:left="283"/>
    </w:pPr>
  </w:style>
  <w:style w:type="paragraph" w:styleId="Sangra3detindependiente">
    <w:name w:val="Body Text Indent 3"/>
    <w:basedOn w:val="Normal"/>
    <w:rsid w:val="00596FA2"/>
    <w:pPr>
      <w:spacing w:after="120"/>
      <w:ind w:left="283"/>
    </w:pPr>
    <w:rPr>
      <w:sz w:val="16"/>
      <w:szCs w:val="16"/>
    </w:rPr>
  </w:style>
  <w:style w:type="character" w:styleId="Refdenotaalpie">
    <w:name w:val="footnote reference"/>
    <w:semiHidden/>
    <w:rsid w:val="00596FA2"/>
    <w:rPr>
      <w:vertAlign w:val="superscript"/>
    </w:rPr>
  </w:style>
  <w:style w:type="paragraph" w:styleId="Textonotapie">
    <w:name w:val="footnote text"/>
    <w:aliases w:val="ft,Texto nota pie Car Car Car,FA Fu"/>
    <w:basedOn w:val="Normal"/>
    <w:link w:val="TextonotapieCar"/>
    <w:semiHidden/>
    <w:rsid w:val="00596FA2"/>
    <w:pPr>
      <w:jc w:val="left"/>
    </w:pPr>
    <w:rPr>
      <w:rFonts w:ascii="Times New Roman" w:hAnsi="Times New Roman"/>
      <w:sz w:val="20"/>
      <w:lang w:val="es-ES_tradnl"/>
    </w:rPr>
  </w:style>
  <w:style w:type="character" w:customStyle="1" w:styleId="TextonotapieCar">
    <w:name w:val="Texto nota pie Car"/>
    <w:aliases w:val="ft Car,Texto nota pie Car Car Car Car,FA Fu Car"/>
    <w:link w:val="Textonotapie"/>
    <w:locked/>
    <w:rsid w:val="000F1924"/>
    <w:rPr>
      <w:lang w:val="es-ES_tradnl" w:eastAsia="es-ES" w:bidi="ar-SA"/>
    </w:rPr>
  </w:style>
  <w:style w:type="paragraph" w:styleId="Textodebloque">
    <w:name w:val="Block Text"/>
    <w:basedOn w:val="Normal"/>
    <w:rsid w:val="00596FA2"/>
    <w:pPr>
      <w:numPr>
        <w:ilvl w:val="12"/>
      </w:numPr>
      <w:ind w:left="284" w:right="335" w:hanging="1"/>
    </w:pPr>
    <w:rPr>
      <w:i/>
      <w:sz w:val="20"/>
    </w:rPr>
  </w:style>
  <w:style w:type="paragraph" w:customStyle="1" w:styleId="Default">
    <w:name w:val="Default"/>
    <w:rsid w:val="00021FBD"/>
    <w:pPr>
      <w:widowControl w:val="0"/>
      <w:autoSpaceDE w:val="0"/>
      <w:autoSpaceDN w:val="0"/>
      <w:adjustRightInd w:val="0"/>
    </w:pPr>
    <w:rPr>
      <w:rFonts w:ascii="Arial" w:eastAsia="Calibri" w:hAnsi="Arial" w:cs="Arial"/>
      <w:color w:val="000000"/>
      <w:sz w:val="24"/>
      <w:szCs w:val="24"/>
      <w:lang w:val="en-US" w:eastAsia="en-US"/>
    </w:rPr>
  </w:style>
  <w:style w:type="character" w:styleId="Refdecomentario">
    <w:name w:val="annotation reference"/>
    <w:semiHidden/>
    <w:rsid w:val="006625B9"/>
    <w:rPr>
      <w:sz w:val="16"/>
      <w:szCs w:val="16"/>
    </w:rPr>
  </w:style>
  <w:style w:type="paragraph" w:styleId="Textocomentario">
    <w:name w:val="annotation text"/>
    <w:basedOn w:val="Normal"/>
    <w:semiHidden/>
    <w:rsid w:val="006625B9"/>
    <w:rPr>
      <w:sz w:val="20"/>
    </w:rPr>
  </w:style>
  <w:style w:type="paragraph" w:styleId="Asuntodelcomentario">
    <w:name w:val="annotation subject"/>
    <w:basedOn w:val="Textocomentario"/>
    <w:next w:val="Textocomentario"/>
    <w:semiHidden/>
    <w:rsid w:val="006625B9"/>
    <w:rPr>
      <w:b/>
      <w:bCs/>
    </w:rPr>
  </w:style>
  <w:style w:type="paragraph" w:styleId="Textodeglobo">
    <w:name w:val="Balloon Text"/>
    <w:basedOn w:val="Normal"/>
    <w:semiHidden/>
    <w:rsid w:val="006625B9"/>
    <w:rPr>
      <w:rFonts w:ascii="Tahoma" w:hAnsi="Tahoma" w:cs="Tahoma"/>
      <w:sz w:val="16"/>
      <w:szCs w:val="16"/>
    </w:rPr>
  </w:style>
  <w:style w:type="table" w:styleId="Tablaconcuadrcula">
    <w:name w:val="Table Grid"/>
    <w:basedOn w:val="Tablanormal"/>
    <w:rsid w:val="0069522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rsid w:val="000D474B"/>
    <w:pPr>
      <w:spacing w:after="120" w:line="480" w:lineRule="auto"/>
      <w:ind w:left="283"/>
    </w:pPr>
  </w:style>
  <w:style w:type="paragraph" w:customStyle="1" w:styleId="BodyTextIndent20">
    <w:name w:val="Body Text Indent 20"/>
    <w:basedOn w:val="Normal"/>
    <w:rsid w:val="000D474B"/>
    <w:pPr>
      <w:overflowPunct w:val="0"/>
      <w:autoSpaceDE w:val="0"/>
      <w:autoSpaceDN w:val="0"/>
      <w:adjustRightInd w:val="0"/>
      <w:ind w:left="360" w:firstLine="60"/>
      <w:textAlignment w:val="baseline"/>
    </w:pPr>
    <w:rPr>
      <w:lang w:val="es-ES"/>
    </w:rPr>
  </w:style>
  <w:style w:type="paragraph" w:styleId="Textoindependiente3">
    <w:name w:val="Body Text 3"/>
    <w:basedOn w:val="Normal"/>
    <w:rsid w:val="002C2711"/>
    <w:pPr>
      <w:spacing w:after="120"/>
    </w:pPr>
    <w:rPr>
      <w:sz w:val="16"/>
      <w:szCs w:val="16"/>
    </w:rPr>
  </w:style>
  <w:style w:type="paragraph" w:styleId="NormalWeb">
    <w:name w:val="Normal (Web)"/>
    <w:basedOn w:val="Normal"/>
    <w:rsid w:val="002C2711"/>
    <w:pPr>
      <w:spacing w:before="100" w:beforeAutospacing="1" w:after="100" w:afterAutospacing="1"/>
      <w:jc w:val="left"/>
    </w:pPr>
    <w:rPr>
      <w:rFonts w:ascii="Arial Unicode MS" w:eastAsia="Arial Unicode MS" w:hAnsi="Arial Unicode MS" w:cs="Arial Unicode MS"/>
      <w:szCs w:val="24"/>
      <w:lang w:val="es-ES"/>
    </w:rPr>
  </w:style>
  <w:style w:type="character" w:styleId="Hipervnculovisitado">
    <w:name w:val="FollowedHyperlink"/>
    <w:rsid w:val="002C2711"/>
    <w:rPr>
      <w:color w:val="800080"/>
      <w:u w:val="single"/>
    </w:rPr>
  </w:style>
  <w:style w:type="character" w:customStyle="1" w:styleId="BodyText21Car">
    <w:name w:val="Body Text 21 Car"/>
    <w:rsid w:val="002C2711"/>
    <w:rPr>
      <w:rFonts w:ascii="Arial" w:hAnsi="Arial"/>
      <w:lang w:val="es-CO" w:eastAsia="es-ES" w:bidi="ar-SA"/>
    </w:rPr>
  </w:style>
  <w:style w:type="paragraph" w:styleId="TDC2">
    <w:name w:val="toc 2"/>
    <w:basedOn w:val="Normal"/>
    <w:next w:val="Normal"/>
    <w:autoRedefine/>
    <w:semiHidden/>
    <w:rsid w:val="00795044"/>
    <w:pPr>
      <w:ind w:left="240"/>
    </w:pPr>
  </w:style>
  <w:style w:type="paragraph" w:styleId="Subttulo">
    <w:name w:val="Subtitle"/>
    <w:basedOn w:val="Normal"/>
    <w:link w:val="SubttuloCar"/>
    <w:qFormat/>
    <w:rsid w:val="00795044"/>
    <w:pPr>
      <w:numPr>
        <w:numId w:val="11"/>
      </w:numPr>
      <w:jc w:val="left"/>
    </w:pPr>
    <w:rPr>
      <w:rFonts w:ascii="Tahoma" w:hAnsi="Tahoma"/>
      <w:b/>
      <w:bCs/>
      <w:color w:val="000000"/>
      <w:sz w:val="28"/>
      <w:szCs w:val="28"/>
    </w:rPr>
  </w:style>
  <w:style w:type="paragraph" w:customStyle="1" w:styleId="ListParagraph0">
    <w:name w:val="List Paragraph0"/>
    <w:basedOn w:val="Normal"/>
    <w:qFormat/>
    <w:rsid w:val="00795044"/>
    <w:pPr>
      <w:ind w:left="708"/>
      <w:jc w:val="left"/>
    </w:pPr>
    <w:rPr>
      <w:rFonts w:ascii="Times New Roman" w:hAnsi="Times New Roman"/>
      <w:szCs w:val="24"/>
    </w:rPr>
  </w:style>
  <w:style w:type="paragraph" w:styleId="TDC3">
    <w:name w:val="toc 3"/>
    <w:basedOn w:val="Normal"/>
    <w:next w:val="Normal"/>
    <w:autoRedefine/>
    <w:rsid w:val="00795044"/>
    <w:pPr>
      <w:ind w:left="480"/>
      <w:jc w:val="left"/>
    </w:pPr>
    <w:rPr>
      <w:rFonts w:ascii="Calibri" w:hAnsi="Calibri"/>
      <w:sz w:val="20"/>
    </w:rPr>
  </w:style>
  <w:style w:type="paragraph" w:styleId="TDC4">
    <w:name w:val="toc 4"/>
    <w:basedOn w:val="Normal"/>
    <w:next w:val="Normal"/>
    <w:autoRedefine/>
    <w:rsid w:val="00795044"/>
    <w:pPr>
      <w:ind w:left="720"/>
      <w:jc w:val="left"/>
    </w:pPr>
    <w:rPr>
      <w:rFonts w:ascii="Calibri" w:hAnsi="Calibri"/>
      <w:sz w:val="20"/>
    </w:rPr>
  </w:style>
  <w:style w:type="paragraph" w:styleId="TDC5">
    <w:name w:val="toc 5"/>
    <w:basedOn w:val="Normal"/>
    <w:next w:val="Normal"/>
    <w:autoRedefine/>
    <w:rsid w:val="00795044"/>
    <w:pPr>
      <w:ind w:left="960"/>
      <w:jc w:val="left"/>
    </w:pPr>
    <w:rPr>
      <w:rFonts w:ascii="Calibri" w:hAnsi="Calibri"/>
      <w:sz w:val="20"/>
    </w:rPr>
  </w:style>
  <w:style w:type="paragraph" w:styleId="TDC6">
    <w:name w:val="toc 6"/>
    <w:basedOn w:val="Normal"/>
    <w:next w:val="Normal"/>
    <w:autoRedefine/>
    <w:rsid w:val="00795044"/>
    <w:pPr>
      <w:ind w:left="1200"/>
      <w:jc w:val="left"/>
    </w:pPr>
    <w:rPr>
      <w:rFonts w:ascii="Calibri" w:hAnsi="Calibri"/>
      <w:sz w:val="20"/>
    </w:rPr>
  </w:style>
  <w:style w:type="paragraph" w:styleId="TDC7">
    <w:name w:val="toc 7"/>
    <w:basedOn w:val="Normal"/>
    <w:next w:val="Normal"/>
    <w:autoRedefine/>
    <w:rsid w:val="00795044"/>
    <w:pPr>
      <w:ind w:left="1440"/>
      <w:jc w:val="left"/>
    </w:pPr>
    <w:rPr>
      <w:rFonts w:ascii="Calibri" w:hAnsi="Calibri"/>
      <w:sz w:val="20"/>
    </w:rPr>
  </w:style>
  <w:style w:type="paragraph" w:styleId="TDC8">
    <w:name w:val="toc 8"/>
    <w:basedOn w:val="Normal"/>
    <w:next w:val="Normal"/>
    <w:autoRedefine/>
    <w:rsid w:val="00795044"/>
    <w:pPr>
      <w:ind w:left="1680"/>
      <w:jc w:val="left"/>
    </w:pPr>
    <w:rPr>
      <w:rFonts w:ascii="Calibri" w:hAnsi="Calibri"/>
      <w:sz w:val="20"/>
    </w:rPr>
  </w:style>
  <w:style w:type="paragraph" w:styleId="TDC9">
    <w:name w:val="toc 9"/>
    <w:basedOn w:val="Normal"/>
    <w:next w:val="Normal"/>
    <w:autoRedefine/>
    <w:rsid w:val="00795044"/>
    <w:pPr>
      <w:ind w:left="1920"/>
      <w:jc w:val="left"/>
    </w:pPr>
    <w:rPr>
      <w:rFonts w:ascii="Calibri" w:hAnsi="Calibri"/>
      <w:sz w:val="20"/>
    </w:rPr>
  </w:style>
  <w:style w:type="paragraph" w:customStyle="1" w:styleId="TtulodeTDC">
    <w:name w:val="Título de TDC"/>
    <w:basedOn w:val="Ttulo1"/>
    <w:next w:val="Normal"/>
    <w:qFormat/>
    <w:rsid w:val="00795044"/>
    <w:pPr>
      <w:keepLines/>
      <w:spacing w:before="480" w:after="0" w:line="276" w:lineRule="auto"/>
      <w:outlineLvl w:val="9"/>
    </w:pPr>
    <w:rPr>
      <w:rFonts w:ascii="Cambria" w:hAnsi="Cambria"/>
      <w:bCs/>
      <w:color w:val="365F91"/>
      <w:kern w:val="0"/>
      <w:szCs w:val="28"/>
      <w:lang w:val="es-ES" w:eastAsia="en-US"/>
    </w:rPr>
  </w:style>
  <w:style w:type="paragraph" w:styleId="Lista2">
    <w:name w:val="List 2"/>
    <w:basedOn w:val="Normal"/>
    <w:rsid w:val="00795044"/>
    <w:pPr>
      <w:ind w:left="566" w:hanging="283"/>
      <w:jc w:val="left"/>
    </w:pPr>
    <w:rPr>
      <w:rFonts w:ascii="Times New Roman" w:hAnsi="Times New Roman"/>
      <w:szCs w:val="24"/>
    </w:rPr>
  </w:style>
  <w:style w:type="paragraph" w:styleId="ndice2">
    <w:name w:val="index 2"/>
    <w:basedOn w:val="Normal"/>
    <w:next w:val="Normal"/>
    <w:autoRedefine/>
    <w:rsid w:val="00795044"/>
    <w:pPr>
      <w:ind w:left="480" w:hanging="240"/>
      <w:jc w:val="left"/>
    </w:pPr>
    <w:rPr>
      <w:rFonts w:ascii="Times New Roman" w:hAnsi="Times New Roman"/>
      <w:szCs w:val="24"/>
    </w:rPr>
  </w:style>
  <w:style w:type="paragraph" w:styleId="ndice1">
    <w:name w:val="index 1"/>
    <w:basedOn w:val="Normal"/>
    <w:next w:val="Normal"/>
    <w:autoRedefine/>
    <w:rsid w:val="00795044"/>
    <w:pPr>
      <w:ind w:left="240" w:hanging="240"/>
      <w:jc w:val="left"/>
    </w:pPr>
    <w:rPr>
      <w:rFonts w:ascii="Times New Roman" w:hAnsi="Times New Roman"/>
      <w:szCs w:val="24"/>
    </w:rPr>
  </w:style>
  <w:style w:type="paragraph" w:styleId="Saludo">
    <w:name w:val="Salutation"/>
    <w:basedOn w:val="Normal"/>
    <w:next w:val="Normal"/>
    <w:rsid w:val="00795044"/>
    <w:pPr>
      <w:jc w:val="left"/>
    </w:pPr>
    <w:rPr>
      <w:rFonts w:ascii="Times New Roman" w:hAnsi="Times New Roman"/>
      <w:szCs w:val="24"/>
    </w:rPr>
  </w:style>
  <w:style w:type="paragraph" w:styleId="Listaconvietas3">
    <w:name w:val="List Bullet 3"/>
    <w:basedOn w:val="Normal"/>
    <w:rsid w:val="00795044"/>
    <w:pPr>
      <w:numPr>
        <w:numId w:val="12"/>
      </w:numPr>
      <w:jc w:val="left"/>
    </w:pPr>
    <w:rPr>
      <w:rFonts w:ascii="Times New Roman" w:hAnsi="Times New Roman"/>
      <w:szCs w:val="24"/>
    </w:rPr>
  </w:style>
  <w:style w:type="paragraph" w:styleId="Continuarlista">
    <w:name w:val="List Continue"/>
    <w:basedOn w:val="Normal"/>
    <w:rsid w:val="00795044"/>
    <w:pPr>
      <w:spacing w:after="120"/>
      <w:ind w:left="283"/>
      <w:jc w:val="left"/>
    </w:pPr>
    <w:rPr>
      <w:rFonts w:ascii="Times New Roman" w:hAnsi="Times New Roman"/>
      <w:szCs w:val="24"/>
    </w:rPr>
  </w:style>
  <w:style w:type="paragraph" w:styleId="Continuarlista2">
    <w:name w:val="List Continue 2"/>
    <w:basedOn w:val="Normal"/>
    <w:rsid w:val="00795044"/>
    <w:pPr>
      <w:spacing w:after="120"/>
      <w:ind w:left="566"/>
      <w:jc w:val="left"/>
    </w:pPr>
    <w:rPr>
      <w:rFonts w:ascii="Times New Roman" w:hAnsi="Times New Roman"/>
      <w:szCs w:val="24"/>
    </w:rPr>
  </w:style>
  <w:style w:type="paragraph" w:styleId="Continuarlista3">
    <w:name w:val="List Continue 3"/>
    <w:basedOn w:val="Normal"/>
    <w:rsid w:val="00795044"/>
    <w:pPr>
      <w:spacing w:after="120"/>
      <w:ind w:left="849"/>
      <w:jc w:val="left"/>
    </w:pPr>
    <w:rPr>
      <w:rFonts w:ascii="Times New Roman" w:hAnsi="Times New Roman"/>
      <w:szCs w:val="24"/>
    </w:rPr>
  </w:style>
  <w:style w:type="character" w:customStyle="1" w:styleId="dkbluefont">
    <w:name w:val="dkbluefont"/>
    <w:basedOn w:val="Fuentedeprrafopredeter"/>
    <w:rsid w:val="000619A1"/>
  </w:style>
  <w:style w:type="character" w:customStyle="1" w:styleId="SubttuloCar">
    <w:name w:val="Subtítulo Car"/>
    <w:link w:val="Subttulo"/>
    <w:rsid w:val="00AF1BDE"/>
    <w:rPr>
      <w:rFonts w:ascii="Tahoma" w:hAnsi="Tahoma"/>
      <w:b/>
      <w:bCs/>
      <w:color w:val="000000"/>
      <w:sz w:val="28"/>
      <w:szCs w:val="28"/>
      <w:lang w:eastAsia="es-ES"/>
    </w:rPr>
  </w:style>
  <w:style w:type="paragraph" w:customStyle="1" w:styleId="a">
    <w:basedOn w:val="Normal"/>
    <w:next w:val="Normal"/>
    <w:uiPriority w:val="35"/>
    <w:qFormat/>
    <w:rsid w:val="006D2E1D"/>
    <w:pPr>
      <w:spacing w:after="200"/>
      <w:jc w:val="left"/>
    </w:pPr>
    <w:rPr>
      <w:rFonts w:ascii="Calibri" w:eastAsia="Calibri" w:hAnsi="Calibri"/>
      <w:i/>
      <w:iCs/>
      <w:color w:val="1F497D"/>
      <w:sz w:val="18"/>
      <w:szCs w:val="18"/>
      <w:lang w:eastAsia="en-US"/>
    </w:rPr>
  </w:style>
  <w:style w:type="paragraph" w:styleId="Sinespaciado">
    <w:name w:val="No Spacing"/>
    <w:uiPriority w:val="1"/>
    <w:qFormat/>
    <w:rsid w:val="00B22EAF"/>
    <w:pPr>
      <w:jc w:val="both"/>
    </w:pPr>
    <w:rPr>
      <w:rFonts w:ascii="Arial" w:hAnsi="Arial"/>
      <w:sz w:val="24"/>
      <w:lang w:val="es-CO" w:eastAsia="es-ES"/>
    </w:rPr>
  </w:style>
  <w:style w:type="character" w:customStyle="1" w:styleId="fontstyle01">
    <w:name w:val="fontstyle01"/>
    <w:rsid w:val="00B22EAF"/>
    <w:rPr>
      <w:rFonts w:ascii="Helvetica" w:hAnsi="Helvetica" w:cs="Helvetica" w:hint="default"/>
      <w:b w:val="0"/>
      <w:bCs w:val="0"/>
      <w:i w:val="0"/>
      <w:iCs w:val="0"/>
      <w:color w:val="000000"/>
      <w:sz w:val="20"/>
      <w:szCs w:val="20"/>
    </w:rPr>
  </w:style>
  <w:style w:type="paragraph" w:customStyle="1" w:styleId="ListParagraph1">
    <w:name w:val="List Paragraph1"/>
    <w:basedOn w:val="Normal"/>
    <w:rsid w:val="00403473"/>
    <w:pPr>
      <w:spacing w:after="200" w:line="276" w:lineRule="auto"/>
      <w:ind w:left="720"/>
      <w:contextualSpacing/>
      <w:jc w:val="left"/>
    </w:pPr>
    <w:rPr>
      <w:rFonts w:ascii="Calibri" w:hAnsi="Calibri"/>
      <w:sz w:val="22"/>
      <w:szCs w:val="22"/>
      <w:lang w:val="en-US" w:eastAsia="en-US"/>
    </w:rPr>
  </w:style>
  <w:style w:type="paragraph" w:styleId="Prrafodelista">
    <w:name w:val="List Paragraph"/>
    <w:basedOn w:val="Normal"/>
    <w:uiPriority w:val="34"/>
    <w:qFormat/>
    <w:rsid w:val="00360200"/>
    <w:pPr>
      <w:ind w:left="720"/>
      <w:contextualSpacing/>
    </w:pPr>
  </w:style>
  <w:style w:type="character" w:customStyle="1" w:styleId="normaltextrun">
    <w:name w:val="normaltextrun"/>
    <w:basedOn w:val="Fuentedeprrafopredeter"/>
    <w:rsid w:val="00A85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05305">
      <w:bodyDiv w:val="1"/>
      <w:marLeft w:val="0"/>
      <w:marRight w:val="0"/>
      <w:marTop w:val="0"/>
      <w:marBottom w:val="0"/>
      <w:divBdr>
        <w:top w:val="none" w:sz="0" w:space="0" w:color="auto"/>
        <w:left w:val="none" w:sz="0" w:space="0" w:color="auto"/>
        <w:bottom w:val="none" w:sz="0" w:space="0" w:color="auto"/>
        <w:right w:val="none" w:sz="0" w:space="0" w:color="auto"/>
      </w:divBdr>
    </w:div>
    <w:div w:id="148786831">
      <w:bodyDiv w:val="1"/>
      <w:marLeft w:val="0"/>
      <w:marRight w:val="0"/>
      <w:marTop w:val="0"/>
      <w:marBottom w:val="0"/>
      <w:divBdr>
        <w:top w:val="none" w:sz="0" w:space="0" w:color="auto"/>
        <w:left w:val="none" w:sz="0" w:space="0" w:color="auto"/>
        <w:bottom w:val="none" w:sz="0" w:space="0" w:color="auto"/>
        <w:right w:val="none" w:sz="0" w:space="0" w:color="auto"/>
      </w:divBdr>
    </w:div>
    <w:div w:id="270478031">
      <w:bodyDiv w:val="1"/>
      <w:marLeft w:val="0"/>
      <w:marRight w:val="0"/>
      <w:marTop w:val="0"/>
      <w:marBottom w:val="0"/>
      <w:divBdr>
        <w:top w:val="none" w:sz="0" w:space="0" w:color="auto"/>
        <w:left w:val="none" w:sz="0" w:space="0" w:color="auto"/>
        <w:bottom w:val="none" w:sz="0" w:space="0" w:color="auto"/>
        <w:right w:val="none" w:sz="0" w:space="0" w:color="auto"/>
      </w:divBdr>
    </w:div>
    <w:div w:id="278223741">
      <w:bodyDiv w:val="1"/>
      <w:marLeft w:val="0"/>
      <w:marRight w:val="0"/>
      <w:marTop w:val="0"/>
      <w:marBottom w:val="0"/>
      <w:divBdr>
        <w:top w:val="none" w:sz="0" w:space="0" w:color="auto"/>
        <w:left w:val="none" w:sz="0" w:space="0" w:color="auto"/>
        <w:bottom w:val="none" w:sz="0" w:space="0" w:color="auto"/>
        <w:right w:val="none" w:sz="0" w:space="0" w:color="auto"/>
      </w:divBdr>
    </w:div>
    <w:div w:id="399249864">
      <w:bodyDiv w:val="1"/>
      <w:marLeft w:val="0"/>
      <w:marRight w:val="0"/>
      <w:marTop w:val="0"/>
      <w:marBottom w:val="0"/>
      <w:divBdr>
        <w:top w:val="none" w:sz="0" w:space="0" w:color="auto"/>
        <w:left w:val="none" w:sz="0" w:space="0" w:color="auto"/>
        <w:bottom w:val="none" w:sz="0" w:space="0" w:color="auto"/>
        <w:right w:val="none" w:sz="0" w:space="0" w:color="auto"/>
      </w:divBdr>
    </w:div>
    <w:div w:id="528252563">
      <w:bodyDiv w:val="1"/>
      <w:marLeft w:val="0"/>
      <w:marRight w:val="0"/>
      <w:marTop w:val="0"/>
      <w:marBottom w:val="0"/>
      <w:divBdr>
        <w:top w:val="none" w:sz="0" w:space="0" w:color="auto"/>
        <w:left w:val="none" w:sz="0" w:space="0" w:color="auto"/>
        <w:bottom w:val="none" w:sz="0" w:space="0" w:color="auto"/>
        <w:right w:val="none" w:sz="0" w:space="0" w:color="auto"/>
      </w:divBdr>
    </w:div>
    <w:div w:id="634914364">
      <w:bodyDiv w:val="1"/>
      <w:marLeft w:val="0"/>
      <w:marRight w:val="0"/>
      <w:marTop w:val="0"/>
      <w:marBottom w:val="0"/>
      <w:divBdr>
        <w:top w:val="none" w:sz="0" w:space="0" w:color="auto"/>
        <w:left w:val="none" w:sz="0" w:space="0" w:color="auto"/>
        <w:bottom w:val="none" w:sz="0" w:space="0" w:color="auto"/>
        <w:right w:val="none" w:sz="0" w:space="0" w:color="auto"/>
      </w:divBdr>
    </w:div>
    <w:div w:id="708185346">
      <w:bodyDiv w:val="1"/>
      <w:marLeft w:val="0"/>
      <w:marRight w:val="0"/>
      <w:marTop w:val="0"/>
      <w:marBottom w:val="0"/>
      <w:divBdr>
        <w:top w:val="none" w:sz="0" w:space="0" w:color="auto"/>
        <w:left w:val="none" w:sz="0" w:space="0" w:color="auto"/>
        <w:bottom w:val="none" w:sz="0" w:space="0" w:color="auto"/>
        <w:right w:val="none" w:sz="0" w:space="0" w:color="auto"/>
      </w:divBdr>
    </w:div>
    <w:div w:id="734938295">
      <w:bodyDiv w:val="1"/>
      <w:marLeft w:val="0"/>
      <w:marRight w:val="0"/>
      <w:marTop w:val="0"/>
      <w:marBottom w:val="0"/>
      <w:divBdr>
        <w:top w:val="none" w:sz="0" w:space="0" w:color="auto"/>
        <w:left w:val="none" w:sz="0" w:space="0" w:color="auto"/>
        <w:bottom w:val="none" w:sz="0" w:space="0" w:color="auto"/>
        <w:right w:val="none" w:sz="0" w:space="0" w:color="auto"/>
      </w:divBdr>
      <w:divsChild>
        <w:div w:id="439223441">
          <w:marLeft w:val="0"/>
          <w:marRight w:val="0"/>
          <w:marTop w:val="0"/>
          <w:marBottom w:val="0"/>
          <w:divBdr>
            <w:top w:val="none" w:sz="0" w:space="0" w:color="auto"/>
            <w:left w:val="single" w:sz="6" w:space="0" w:color="EFEFEF"/>
            <w:bottom w:val="none" w:sz="0" w:space="0" w:color="auto"/>
            <w:right w:val="single" w:sz="6" w:space="0" w:color="EFEFEF"/>
          </w:divBdr>
          <w:divsChild>
            <w:div w:id="1552224651">
              <w:marLeft w:val="0"/>
              <w:marRight w:val="0"/>
              <w:marTop w:val="0"/>
              <w:marBottom w:val="0"/>
              <w:divBdr>
                <w:top w:val="none" w:sz="0" w:space="0" w:color="auto"/>
                <w:left w:val="none" w:sz="0" w:space="0" w:color="auto"/>
                <w:bottom w:val="none" w:sz="0" w:space="0" w:color="auto"/>
                <w:right w:val="none" w:sz="0" w:space="0" w:color="auto"/>
              </w:divBdr>
              <w:divsChild>
                <w:div w:id="2833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977076">
      <w:bodyDiv w:val="1"/>
      <w:marLeft w:val="0"/>
      <w:marRight w:val="0"/>
      <w:marTop w:val="0"/>
      <w:marBottom w:val="0"/>
      <w:divBdr>
        <w:top w:val="none" w:sz="0" w:space="0" w:color="auto"/>
        <w:left w:val="none" w:sz="0" w:space="0" w:color="auto"/>
        <w:bottom w:val="none" w:sz="0" w:space="0" w:color="auto"/>
        <w:right w:val="none" w:sz="0" w:space="0" w:color="auto"/>
      </w:divBdr>
    </w:div>
    <w:div w:id="803620209">
      <w:bodyDiv w:val="1"/>
      <w:marLeft w:val="0"/>
      <w:marRight w:val="0"/>
      <w:marTop w:val="0"/>
      <w:marBottom w:val="0"/>
      <w:divBdr>
        <w:top w:val="none" w:sz="0" w:space="0" w:color="auto"/>
        <w:left w:val="none" w:sz="0" w:space="0" w:color="auto"/>
        <w:bottom w:val="none" w:sz="0" w:space="0" w:color="auto"/>
        <w:right w:val="none" w:sz="0" w:space="0" w:color="auto"/>
      </w:divBdr>
    </w:div>
    <w:div w:id="804196446">
      <w:bodyDiv w:val="1"/>
      <w:marLeft w:val="0"/>
      <w:marRight w:val="0"/>
      <w:marTop w:val="0"/>
      <w:marBottom w:val="0"/>
      <w:divBdr>
        <w:top w:val="none" w:sz="0" w:space="0" w:color="auto"/>
        <w:left w:val="none" w:sz="0" w:space="0" w:color="auto"/>
        <w:bottom w:val="none" w:sz="0" w:space="0" w:color="auto"/>
        <w:right w:val="none" w:sz="0" w:space="0" w:color="auto"/>
      </w:divBdr>
      <w:divsChild>
        <w:div w:id="1673071174">
          <w:marLeft w:val="0"/>
          <w:marRight w:val="0"/>
          <w:marTop w:val="0"/>
          <w:marBottom w:val="0"/>
          <w:divBdr>
            <w:top w:val="none" w:sz="0" w:space="0" w:color="auto"/>
            <w:left w:val="none" w:sz="0" w:space="0" w:color="auto"/>
            <w:bottom w:val="none" w:sz="0" w:space="0" w:color="auto"/>
            <w:right w:val="none" w:sz="0" w:space="0" w:color="auto"/>
          </w:divBdr>
        </w:div>
      </w:divsChild>
    </w:div>
    <w:div w:id="826942813">
      <w:bodyDiv w:val="1"/>
      <w:marLeft w:val="0"/>
      <w:marRight w:val="0"/>
      <w:marTop w:val="0"/>
      <w:marBottom w:val="0"/>
      <w:divBdr>
        <w:top w:val="none" w:sz="0" w:space="0" w:color="auto"/>
        <w:left w:val="none" w:sz="0" w:space="0" w:color="auto"/>
        <w:bottom w:val="none" w:sz="0" w:space="0" w:color="auto"/>
        <w:right w:val="none" w:sz="0" w:space="0" w:color="auto"/>
      </w:divBdr>
    </w:div>
    <w:div w:id="832188715">
      <w:bodyDiv w:val="1"/>
      <w:marLeft w:val="0"/>
      <w:marRight w:val="0"/>
      <w:marTop w:val="0"/>
      <w:marBottom w:val="0"/>
      <w:divBdr>
        <w:top w:val="none" w:sz="0" w:space="0" w:color="auto"/>
        <w:left w:val="none" w:sz="0" w:space="0" w:color="auto"/>
        <w:bottom w:val="none" w:sz="0" w:space="0" w:color="auto"/>
        <w:right w:val="none" w:sz="0" w:space="0" w:color="auto"/>
      </w:divBdr>
    </w:div>
    <w:div w:id="909661021">
      <w:bodyDiv w:val="1"/>
      <w:marLeft w:val="0"/>
      <w:marRight w:val="0"/>
      <w:marTop w:val="0"/>
      <w:marBottom w:val="0"/>
      <w:divBdr>
        <w:top w:val="none" w:sz="0" w:space="0" w:color="auto"/>
        <w:left w:val="none" w:sz="0" w:space="0" w:color="auto"/>
        <w:bottom w:val="none" w:sz="0" w:space="0" w:color="auto"/>
        <w:right w:val="none" w:sz="0" w:space="0" w:color="auto"/>
      </w:divBdr>
    </w:div>
    <w:div w:id="927349384">
      <w:bodyDiv w:val="1"/>
      <w:marLeft w:val="0"/>
      <w:marRight w:val="0"/>
      <w:marTop w:val="0"/>
      <w:marBottom w:val="0"/>
      <w:divBdr>
        <w:top w:val="none" w:sz="0" w:space="0" w:color="auto"/>
        <w:left w:val="none" w:sz="0" w:space="0" w:color="auto"/>
        <w:bottom w:val="none" w:sz="0" w:space="0" w:color="auto"/>
        <w:right w:val="none" w:sz="0" w:space="0" w:color="auto"/>
      </w:divBdr>
      <w:divsChild>
        <w:div w:id="612588585">
          <w:marLeft w:val="0"/>
          <w:marRight w:val="0"/>
          <w:marTop w:val="0"/>
          <w:marBottom w:val="0"/>
          <w:divBdr>
            <w:top w:val="none" w:sz="0" w:space="0" w:color="auto"/>
            <w:left w:val="none" w:sz="0" w:space="0" w:color="auto"/>
            <w:bottom w:val="none" w:sz="0" w:space="0" w:color="auto"/>
            <w:right w:val="none" w:sz="0" w:space="0" w:color="auto"/>
          </w:divBdr>
        </w:div>
      </w:divsChild>
    </w:div>
    <w:div w:id="935793778">
      <w:bodyDiv w:val="1"/>
      <w:marLeft w:val="0"/>
      <w:marRight w:val="0"/>
      <w:marTop w:val="0"/>
      <w:marBottom w:val="0"/>
      <w:divBdr>
        <w:top w:val="none" w:sz="0" w:space="0" w:color="auto"/>
        <w:left w:val="none" w:sz="0" w:space="0" w:color="auto"/>
        <w:bottom w:val="none" w:sz="0" w:space="0" w:color="auto"/>
        <w:right w:val="none" w:sz="0" w:space="0" w:color="auto"/>
      </w:divBdr>
    </w:div>
    <w:div w:id="970133791">
      <w:bodyDiv w:val="1"/>
      <w:marLeft w:val="0"/>
      <w:marRight w:val="0"/>
      <w:marTop w:val="0"/>
      <w:marBottom w:val="0"/>
      <w:divBdr>
        <w:top w:val="none" w:sz="0" w:space="0" w:color="auto"/>
        <w:left w:val="none" w:sz="0" w:space="0" w:color="auto"/>
        <w:bottom w:val="none" w:sz="0" w:space="0" w:color="auto"/>
        <w:right w:val="none" w:sz="0" w:space="0" w:color="auto"/>
      </w:divBdr>
      <w:divsChild>
        <w:div w:id="1967467458">
          <w:marLeft w:val="0"/>
          <w:marRight w:val="0"/>
          <w:marTop w:val="0"/>
          <w:marBottom w:val="0"/>
          <w:divBdr>
            <w:top w:val="none" w:sz="0" w:space="0" w:color="auto"/>
            <w:left w:val="none" w:sz="0" w:space="0" w:color="auto"/>
            <w:bottom w:val="none" w:sz="0" w:space="0" w:color="auto"/>
            <w:right w:val="none" w:sz="0" w:space="0" w:color="auto"/>
          </w:divBdr>
        </w:div>
      </w:divsChild>
    </w:div>
    <w:div w:id="1100442996">
      <w:bodyDiv w:val="1"/>
      <w:marLeft w:val="0"/>
      <w:marRight w:val="0"/>
      <w:marTop w:val="0"/>
      <w:marBottom w:val="0"/>
      <w:divBdr>
        <w:top w:val="none" w:sz="0" w:space="0" w:color="auto"/>
        <w:left w:val="none" w:sz="0" w:space="0" w:color="auto"/>
        <w:bottom w:val="none" w:sz="0" w:space="0" w:color="auto"/>
        <w:right w:val="none" w:sz="0" w:space="0" w:color="auto"/>
      </w:divBdr>
    </w:div>
    <w:div w:id="1151412052">
      <w:bodyDiv w:val="1"/>
      <w:marLeft w:val="0"/>
      <w:marRight w:val="0"/>
      <w:marTop w:val="0"/>
      <w:marBottom w:val="0"/>
      <w:divBdr>
        <w:top w:val="none" w:sz="0" w:space="0" w:color="auto"/>
        <w:left w:val="none" w:sz="0" w:space="0" w:color="auto"/>
        <w:bottom w:val="none" w:sz="0" w:space="0" w:color="auto"/>
        <w:right w:val="none" w:sz="0" w:space="0" w:color="auto"/>
      </w:divBdr>
    </w:div>
    <w:div w:id="1238662089">
      <w:bodyDiv w:val="1"/>
      <w:marLeft w:val="0"/>
      <w:marRight w:val="0"/>
      <w:marTop w:val="0"/>
      <w:marBottom w:val="0"/>
      <w:divBdr>
        <w:top w:val="none" w:sz="0" w:space="0" w:color="auto"/>
        <w:left w:val="none" w:sz="0" w:space="0" w:color="auto"/>
        <w:bottom w:val="none" w:sz="0" w:space="0" w:color="auto"/>
        <w:right w:val="none" w:sz="0" w:space="0" w:color="auto"/>
      </w:divBdr>
    </w:div>
    <w:div w:id="1399549534">
      <w:bodyDiv w:val="1"/>
      <w:marLeft w:val="0"/>
      <w:marRight w:val="0"/>
      <w:marTop w:val="0"/>
      <w:marBottom w:val="0"/>
      <w:divBdr>
        <w:top w:val="none" w:sz="0" w:space="0" w:color="auto"/>
        <w:left w:val="none" w:sz="0" w:space="0" w:color="auto"/>
        <w:bottom w:val="none" w:sz="0" w:space="0" w:color="auto"/>
        <w:right w:val="none" w:sz="0" w:space="0" w:color="auto"/>
      </w:divBdr>
    </w:div>
    <w:div w:id="1433430569">
      <w:bodyDiv w:val="1"/>
      <w:marLeft w:val="0"/>
      <w:marRight w:val="0"/>
      <w:marTop w:val="0"/>
      <w:marBottom w:val="0"/>
      <w:divBdr>
        <w:top w:val="none" w:sz="0" w:space="0" w:color="auto"/>
        <w:left w:val="none" w:sz="0" w:space="0" w:color="auto"/>
        <w:bottom w:val="none" w:sz="0" w:space="0" w:color="auto"/>
        <w:right w:val="none" w:sz="0" w:space="0" w:color="auto"/>
      </w:divBdr>
      <w:divsChild>
        <w:div w:id="1230924356">
          <w:marLeft w:val="0"/>
          <w:marRight w:val="0"/>
          <w:marTop w:val="0"/>
          <w:marBottom w:val="0"/>
          <w:divBdr>
            <w:top w:val="none" w:sz="0" w:space="0" w:color="auto"/>
            <w:left w:val="none" w:sz="0" w:space="0" w:color="auto"/>
            <w:bottom w:val="none" w:sz="0" w:space="0" w:color="auto"/>
            <w:right w:val="none" w:sz="0" w:space="0" w:color="auto"/>
          </w:divBdr>
          <w:divsChild>
            <w:div w:id="11319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59299">
      <w:bodyDiv w:val="1"/>
      <w:marLeft w:val="0"/>
      <w:marRight w:val="0"/>
      <w:marTop w:val="0"/>
      <w:marBottom w:val="0"/>
      <w:divBdr>
        <w:top w:val="none" w:sz="0" w:space="0" w:color="auto"/>
        <w:left w:val="none" w:sz="0" w:space="0" w:color="auto"/>
        <w:bottom w:val="none" w:sz="0" w:space="0" w:color="auto"/>
        <w:right w:val="none" w:sz="0" w:space="0" w:color="auto"/>
      </w:divBdr>
      <w:divsChild>
        <w:div w:id="1865630287">
          <w:marLeft w:val="0"/>
          <w:marRight w:val="0"/>
          <w:marTop w:val="0"/>
          <w:marBottom w:val="0"/>
          <w:divBdr>
            <w:top w:val="none" w:sz="0" w:space="0" w:color="auto"/>
            <w:left w:val="none" w:sz="0" w:space="0" w:color="auto"/>
            <w:bottom w:val="none" w:sz="0" w:space="0" w:color="auto"/>
            <w:right w:val="none" w:sz="0" w:space="0" w:color="auto"/>
          </w:divBdr>
        </w:div>
      </w:divsChild>
    </w:div>
    <w:div w:id="1736317950">
      <w:bodyDiv w:val="1"/>
      <w:marLeft w:val="0"/>
      <w:marRight w:val="0"/>
      <w:marTop w:val="0"/>
      <w:marBottom w:val="0"/>
      <w:divBdr>
        <w:top w:val="none" w:sz="0" w:space="0" w:color="auto"/>
        <w:left w:val="none" w:sz="0" w:space="0" w:color="auto"/>
        <w:bottom w:val="none" w:sz="0" w:space="0" w:color="auto"/>
        <w:right w:val="none" w:sz="0" w:space="0" w:color="auto"/>
      </w:divBdr>
    </w:div>
    <w:div w:id="1817525331">
      <w:bodyDiv w:val="1"/>
      <w:marLeft w:val="0"/>
      <w:marRight w:val="0"/>
      <w:marTop w:val="0"/>
      <w:marBottom w:val="0"/>
      <w:divBdr>
        <w:top w:val="none" w:sz="0" w:space="0" w:color="auto"/>
        <w:left w:val="none" w:sz="0" w:space="0" w:color="auto"/>
        <w:bottom w:val="none" w:sz="0" w:space="0" w:color="auto"/>
        <w:right w:val="none" w:sz="0" w:space="0" w:color="auto"/>
      </w:divBdr>
      <w:divsChild>
        <w:div w:id="1827554698">
          <w:marLeft w:val="0"/>
          <w:marRight w:val="0"/>
          <w:marTop w:val="0"/>
          <w:marBottom w:val="0"/>
          <w:divBdr>
            <w:top w:val="none" w:sz="0" w:space="0" w:color="auto"/>
            <w:left w:val="none" w:sz="0" w:space="0" w:color="auto"/>
            <w:bottom w:val="none" w:sz="0" w:space="0" w:color="auto"/>
            <w:right w:val="none" w:sz="0" w:space="0" w:color="auto"/>
          </w:divBdr>
        </w:div>
      </w:divsChild>
    </w:div>
    <w:div w:id="1859811226">
      <w:bodyDiv w:val="1"/>
      <w:marLeft w:val="0"/>
      <w:marRight w:val="0"/>
      <w:marTop w:val="0"/>
      <w:marBottom w:val="0"/>
      <w:divBdr>
        <w:top w:val="none" w:sz="0" w:space="0" w:color="auto"/>
        <w:left w:val="none" w:sz="0" w:space="0" w:color="auto"/>
        <w:bottom w:val="none" w:sz="0" w:space="0" w:color="auto"/>
        <w:right w:val="none" w:sz="0" w:space="0" w:color="auto"/>
      </w:divBdr>
    </w:div>
    <w:div w:id="1864241573">
      <w:bodyDiv w:val="1"/>
      <w:marLeft w:val="0"/>
      <w:marRight w:val="0"/>
      <w:marTop w:val="0"/>
      <w:marBottom w:val="0"/>
      <w:divBdr>
        <w:top w:val="none" w:sz="0" w:space="0" w:color="auto"/>
        <w:left w:val="none" w:sz="0" w:space="0" w:color="auto"/>
        <w:bottom w:val="none" w:sz="0" w:space="0" w:color="auto"/>
        <w:right w:val="none" w:sz="0" w:space="0" w:color="auto"/>
      </w:divBdr>
    </w:div>
    <w:div w:id="1981109999">
      <w:bodyDiv w:val="1"/>
      <w:marLeft w:val="0"/>
      <w:marRight w:val="0"/>
      <w:marTop w:val="0"/>
      <w:marBottom w:val="0"/>
      <w:divBdr>
        <w:top w:val="none" w:sz="0" w:space="0" w:color="auto"/>
        <w:left w:val="none" w:sz="0" w:space="0" w:color="auto"/>
        <w:bottom w:val="none" w:sz="0" w:space="0" w:color="auto"/>
        <w:right w:val="none" w:sz="0" w:space="0" w:color="auto"/>
      </w:divBdr>
      <w:divsChild>
        <w:div w:id="1934624905">
          <w:marLeft w:val="0"/>
          <w:marRight w:val="0"/>
          <w:marTop w:val="0"/>
          <w:marBottom w:val="0"/>
          <w:divBdr>
            <w:top w:val="none" w:sz="0" w:space="0" w:color="auto"/>
            <w:left w:val="none" w:sz="0" w:space="0" w:color="auto"/>
            <w:bottom w:val="none" w:sz="0" w:space="0" w:color="auto"/>
            <w:right w:val="none" w:sz="0" w:space="0" w:color="auto"/>
          </w:divBdr>
          <w:divsChild>
            <w:div w:id="860437675">
              <w:marLeft w:val="0"/>
              <w:marRight w:val="0"/>
              <w:marTop w:val="0"/>
              <w:marBottom w:val="0"/>
              <w:divBdr>
                <w:top w:val="none" w:sz="0" w:space="0" w:color="auto"/>
                <w:left w:val="none" w:sz="0" w:space="0" w:color="auto"/>
                <w:bottom w:val="none" w:sz="0" w:space="0" w:color="auto"/>
                <w:right w:val="none" w:sz="0" w:space="0" w:color="auto"/>
              </w:divBdr>
              <w:divsChild>
                <w:div w:id="1221133981">
                  <w:marLeft w:val="0"/>
                  <w:marRight w:val="0"/>
                  <w:marTop w:val="0"/>
                  <w:marBottom w:val="0"/>
                  <w:divBdr>
                    <w:top w:val="none" w:sz="0" w:space="0" w:color="auto"/>
                    <w:left w:val="none" w:sz="0" w:space="0" w:color="auto"/>
                    <w:bottom w:val="none" w:sz="0" w:space="0" w:color="auto"/>
                    <w:right w:val="none" w:sz="0" w:space="0" w:color="auto"/>
                  </w:divBdr>
                  <w:divsChild>
                    <w:div w:id="162734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552506">
      <w:bodyDiv w:val="1"/>
      <w:marLeft w:val="0"/>
      <w:marRight w:val="0"/>
      <w:marTop w:val="0"/>
      <w:marBottom w:val="0"/>
      <w:divBdr>
        <w:top w:val="none" w:sz="0" w:space="0" w:color="auto"/>
        <w:left w:val="none" w:sz="0" w:space="0" w:color="auto"/>
        <w:bottom w:val="none" w:sz="0" w:space="0" w:color="auto"/>
        <w:right w:val="none" w:sz="0" w:space="0" w:color="auto"/>
      </w:divBdr>
    </w:div>
    <w:div w:id="206027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4BBDC2E0A8F91479BDF2B4461D766C0" ma:contentTypeVersion="20" ma:contentTypeDescription="Crear nuevo documento." ma:contentTypeScope="" ma:versionID="6a93bb8840a201d1c6a410854bec0165">
  <xsd:schema xmlns:xsd="http://www.w3.org/2001/XMLSchema" xmlns:xs="http://www.w3.org/2001/XMLSchema" xmlns:p="http://schemas.microsoft.com/office/2006/metadata/properties" xmlns:ns2="1b56d242-2de2-436e-909d-5f39b3f5a13f" xmlns:ns3="7d8a038c-8e47-4b9b-832c-c2703550e0d5" targetNamespace="http://schemas.microsoft.com/office/2006/metadata/properties" ma:root="true" ma:fieldsID="4e650d8b3def7b66ac3ba15bc0c8c3b1" ns2:_="" ns3:_="">
    <xsd:import namespace="1b56d242-2de2-436e-909d-5f39b3f5a13f"/>
    <xsd:import namespace="7d8a038c-8e47-4b9b-832c-c2703550e0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Fech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6d242-2de2-436e-909d-5f39b3f5a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Estado de aprobación" ma:internalName="Estado_x0020_de_x0020_aprobaci_x00f3_n">
      <xsd:simpleType>
        <xsd:restriction base="dms:Text"/>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1310d8ee-99bf-4ea4-9dbe-e9e068685e8f" ma:termSetId="09814cd3-568e-fe90-9814-8d621ff8fb84" ma:anchorId="fba54fb3-c3e1-fe81-a776-ca4b69148c4d" ma:open="true" ma:isKeyword="false">
      <xsd:complexType>
        <xsd:sequence>
          <xsd:element ref="pc:Terms" minOccurs="0" maxOccurs="1"/>
        </xsd:sequence>
      </xsd:complexType>
    </xsd:element>
    <xsd:element name="Fecha" ma:index="25" nillable="true" ma:displayName="Fecha" ma:format="DateTime" ma:internalName="Fecha">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8a038c-8e47-4b9b-832c-c2703550e0d5"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016c4c8c-a1c8-4af4-a143-ea7c820d925a}" ma:internalName="TaxCatchAll" ma:showField="CatchAllData" ma:web="7d8a038c-8e47-4b9b-832c-c2703550e0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d8a038c-8e47-4b9b-832c-c2703550e0d5">
      <UserInfo>
        <DisplayName/>
        <AccountId xsi:nil="true"/>
        <AccountType/>
      </UserInfo>
    </SharedWithUsers>
    <_Flow_SignoffStatus xmlns="1b56d242-2de2-436e-909d-5f39b3f5a13f" xsi:nil="true"/>
    <lcf76f155ced4ddcb4097134ff3c332f xmlns="1b56d242-2de2-436e-909d-5f39b3f5a13f">
      <Terms xmlns="http://schemas.microsoft.com/office/infopath/2007/PartnerControls"/>
    </lcf76f155ced4ddcb4097134ff3c332f>
    <TaxCatchAll xmlns="7d8a038c-8e47-4b9b-832c-c2703550e0d5" xsi:nil="true"/>
    <Fecha xmlns="1b56d242-2de2-436e-909d-5f39b3f5a13f"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4FC214C-B01B-4BC6-9890-E9076265E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6d242-2de2-436e-909d-5f39b3f5a13f"/>
    <ds:schemaRef ds:uri="7d8a038c-8e47-4b9b-832c-c2703550e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420FCB-8504-4B81-BD5E-3CECB954DCAB}">
  <ds:schemaRefs>
    <ds:schemaRef ds:uri="http://schemas.microsoft.com/sharepoint/v3/contenttype/forms"/>
  </ds:schemaRefs>
</ds:datastoreItem>
</file>

<file path=customXml/itemProps3.xml><?xml version="1.0" encoding="utf-8"?>
<ds:datastoreItem xmlns:ds="http://schemas.openxmlformats.org/officeDocument/2006/customXml" ds:itemID="{7056A559-382F-4A6A-ACEB-4A4D9494DF84}">
  <ds:schemaRefs>
    <ds:schemaRef ds:uri="http://schemas.microsoft.com/office/2006/metadata/properties"/>
    <ds:schemaRef ds:uri="http://schemas.microsoft.com/office/infopath/2007/PartnerControls"/>
    <ds:schemaRef ds:uri="7d8a038c-8e47-4b9b-832c-c2703550e0d5"/>
    <ds:schemaRef ds:uri="1b56d242-2de2-436e-909d-5f39b3f5a13f"/>
  </ds:schemaRefs>
</ds:datastoreItem>
</file>

<file path=customXml/itemProps4.xml><?xml version="1.0" encoding="utf-8"?>
<ds:datastoreItem xmlns:ds="http://schemas.openxmlformats.org/officeDocument/2006/customXml" ds:itemID="{7F805E07-3D51-425E-B770-13D6A289E30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4863</Words>
  <Characters>28682</Characters>
  <Application>Microsoft Office Word</Application>
  <DocSecurity>0</DocSecurity>
  <Lines>239</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dc:creator>
  <cp:keywords/>
  <cp:lastModifiedBy>Angie Carolina Gutierrez Delgado</cp:lastModifiedBy>
  <cp:revision>2</cp:revision>
  <cp:lastPrinted>2010-04-13T00:59:00Z</cp:lastPrinted>
  <dcterms:created xsi:type="dcterms:W3CDTF">2024-02-26T16:55:00Z</dcterms:created>
  <dcterms:modified xsi:type="dcterms:W3CDTF">2024-02-26T16:55:00Z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Camila Andrea Pinilla Bocanegra</vt:lpwstr>
  </property>
  <property fmtid="{D5CDD505-2E9C-101B-9397-08002B2CF9AE}" pid="3" name="Order">
    <vt:lpwstr>28400.0000000000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Camila Andrea Pinilla Bocanegra</vt:lpwstr>
  </property>
  <property fmtid="{D5CDD505-2E9C-101B-9397-08002B2CF9AE}" pid="7" name="ContentTypeId">
    <vt:lpwstr>0x010100D4BBDC2E0A8F91479BDF2B4461D766C0</vt:lpwstr>
  </property>
</Properties>
</file>